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889B2" w14:textId="0A1F93B0" w:rsidR="00300505" w:rsidRPr="00055B64" w:rsidRDefault="00A34F42" w:rsidP="00AF68E1">
      <w:pPr>
        <w:tabs>
          <w:tab w:val="num" w:pos="1080"/>
          <w:tab w:val="left" w:pos="4678"/>
          <w:tab w:val="left" w:pos="6379"/>
        </w:tabs>
        <w:spacing w:line="276" w:lineRule="auto"/>
        <w:jc w:val="center"/>
        <w:rPr>
          <w:rFonts w:ascii="Tahoma" w:hAnsi="Tahoma" w:cs="Tahoma"/>
        </w:rPr>
      </w:pPr>
      <w:bookmarkStart w:id="0" w:name="_Toc138240821"/>
      <w:bookmarkStart w:id="1" w:name="_Toc138240314"/>
      <w:r w:rsidRPr="00055B64">
        <w:rPr>
          <w:rFonts w:ascii="Tahoma" w:hAnsi="Tahoma" w:cs="Tahoma"/>
        </w:rPr>
        <w:t xml:space="preserve">                      </w:t>
      </w:r>
      <w:r w:rsidR="00621202" w:rsidRPr="00055B64">
        <w:rPr>
          <w:rFonts w:ascii="Tahoma" w:hAnsi="Tahoma" w:cs="Tahoma"/>
        </w:rPr>
        <w:t xml:space="preserve">               </w:t>
      </w:r>
      <w:r w:rsidR="000B54B7" w:rsidRPr="00055B64">
        <w:rPr>
          <w:rFonts w:ascii="Tahoma" w:hAnsi="Tahoma" w:cs="Tahoma"/>
        </w:rPr>
        <w:t xml:space="preserve">          </w:t>
      </w:r>
      <w:r w:rsidR="00300505" w:rsidRPr="00055B64">
        <w:rPr>
          <w:rFonts w:ascii="Tahoma" w:hAnsi="Tahoma" w:cs="Tahoma"/>
        </w:rPr>
        <w:t xml:space="preserve">IS </w:t>
      </w:r>
      <w:r w:rsidR="007366ED" w:rsidRPr="00055B64">
        <w:rPr>
          <w:rFonts w:ascii="Tahoma" w:hAnsi="Tahoma" w:cs="Tahoma"/>
        </w:rPr>
        <w:t>vysty</w:t>
      </w:r>
      <w:r w:rsidR="00300505" w:rsidRPr="00055B64">
        <w:rPr>
          <w:rFonts w:ascii="Tahoma" w:hAnsi="Tahoma" w:cs="Tahoma"/>
        </w:rPr>
        <w:t>mo</w:t>
      </w:r>
      <w:r w:rsidR="00D437E8" w:rsidRPr="00055B64">
        <w:rPr>
          <w:rFonts w:ascii="Tahoma" w:hAnsi="Tahoma" w:cs="Tahoma"/>
        </w:rPr>
        <w:t xml:space="preserve"> valandų</w:t>
      </w:r>
      <w:r w:rsidRPr="00055B64">
        <w:rPr>
          <w:rFonts w:ascii="Tahoma" w:hAnsi="Tahoma" w:cs="Tahoma"/>
        </w:rPr>
        <w:t xml:space="preserve"> ir priežiūros </w:t>
      </w:r>
      <w:r w:rsidR="00300505" w:rsidRPr="00055B64">
        <w:rPr>
          <w:rFonts w:ascii="Tahoma" w:hAnsi="Tahoma" w:cs="Tahoma"/>
        </w:rPr>
        <w:t xml:space="preserve">paslaugų </w:t>
      </w:r>
      <w:r w:rsidR="000647C8" w:rsidRPr="00055B64">
        <w:rPr>
          <w:rFonts w:ascii="Tahoma" w:hAnsi="Tahoma" w:cs="Tahoma"/>
        </w:rPr>
        <w:t>pirkimo sąlygų</w:t>
      </w:r>
    </w:p>
    <w:p w14:paraId="0A3716E8" w14:textId="6B404FF3" w:rsidR="00300505" w:rsidRPr="00055B64" w:rsidRDefault="00300505" w:rsidP="00AF68E1">
      <w:pPr>
        <w:tabs>
          <w:tab w:val="num" w:pos="1080"/>
          <w:tab w:val="left" w:pos="6379"/>
        </w:tabs>
        <w:spacing w:line="276" w:lineRule="auto"/>
        <w:jc w:val="right"/>
        <w:rPr>
          <w:rFonts w:ascii="Tahoma" w:hAnsi="Tahoma" w:cs="Tahoma"/>
        </w:rPr>
      </w:pPr>
      <w:r w:rsidRPr="00055B64">
        <w:rPr>
          <w:rFonts w:ascii="Tahoma" w:hAnsi="Tahoma" w:cs="Tahoma"/>
        </w:rPr>
        <w:t xml:space="preserve">                                                                                 </w:t>
      </w:r>
      <w:r w:rsidR="000647C8" w:rsidRPr="00055B64">
        <w:rPr>
          <w:rFonts w:ascii="Tahoma" w:hAnsi="Tahoma" w:cs="Tahoma"/>
        </w:rPr>
        <w:t>Techninės specifikacijos</w:t>
      </w:r>
      <w:r w:rsidRPr="00055B64">
        <w:rPr>
          <w:rFonts w:ascii="Tahoma" w:hAnsi="Tahoma" w:cs="Tahoma"/>
        </w:rPr>
        <w:t xml:space="preserve"> </w:t>
      </w:r>
    </w:p>
    <w:p w14:paraId="7E768052" w14:textId="71B5EFE7" w:rsidR="00300505" w:rsidRPr="00055B64" w:rsidRDefault="000A5FA2" w:rsidP="00AF68E1">
      <w:pPr>
        <w:spacing w:line="276" w:lineRule="auto"/>
        <w:ind w:left="5760"/>
        <w:jc w:val="right"/>
        <w:rPr>
          <w:rFonts w:ascii="Tahoma" w:hAnsi="Tahoma" w:cs="Tahoma"/>
        </w:rPr>
      </w:pPr>
      <w:r w:rsidRPr="00055B64">
        <w:rPr>
          <w:rFonts w:ascii="Tahoma" w:hAnsi="Tahoma" w:cs="Tahoma"/>
        </w:rPr>
        <w:t>1</w:t>
      </w:r>
      <w:r w:rsidR="00300505" w:rsidRPr="00055B64">
        <w:rPr>
          <w:rFonts w:ascii="Tahoma" w:hAnsi="Tahoma" w:cs="Tahoma"/>
        </w:rPr>
        <w:t xml:space="preserve"> priedas</w:t>
      </w:r>
    </w:p>
    <w:p w14:paraId="35393A37" w14:textId="77777777" w:rsidR="0082492B" w:rsidRPr="00055B64" w:rsidRDefault="0082492B" w:rsidP="00AF68E1">
      <w:pPr>
        <w:spacing w:line="276" w:lineRule="auto"/>
        <w:rPr>
          <w:rFonts w:ascii="Tahoma" w:hAnsi="Tahoma" w:cs="Tahoma"/>
        </w:rPr>
      </w:pPr>
      <w:r w:rsidRPr="00055B64">
        <w:rPr>
          <w:rFonts w:ascii="Tahoma" w:hAnsi="Tahoma" w:cs="Tahoma"/>
        </w:rPr>
        <w:t xml:space="preserve">            </w:t>
      </w:r>
    </w:p>
    <w:p w14:paraId="529838EC" w14:textId="62685B0B" w:rsidR="0074568D" w:rsidRPr="00055B64" w:rsidRDefault="0074568D" w:rsidP="00AF68E1">
      <w:pPr>
        <w:spacing w:line="276" w:lineRule="auto"/>
        <w:jc w:val="center"/>
        <w:rPr>
          <w:rFonts w:ascii="Tahoma" w:hAnsi="Tahoma" w:cs="Tahoma"/>
        </w:rPr>
      </w:pPr>
      <w:r w:rsidRPr="00055B64">
        <w:rPr>
          <w:rFonts w:ascii="Tahoma" w:hAnsi="Tahoma" w:cs="Tahoma"/>
        </w:rPr>
        <w:t xml:space="preserve">REIKALAVIMAI </w:t>
      </w:r>
      <w:r w:rsidR="007742F9">
        <w:rPr>
          <w:rFonts w:ascii="Tahoma" w:hAnsi="Tahoma" w:cs="Tahoma"/>
        </w:rPr>
        <w:t xml:space="preserve">I DALIES </w:t>
      </w:r>
      <w:r w:rsidRPr="00055B64">
        <w:rPr>
          <w:rFonts w:ascii="Tahoma" w:hAnsi="Tahoma" w:cs="Tahoma"/>
        </w:rPr>
        <w:t>PIRKIMO OBJEKTUI</w:t>
      </w:r>
    </w:p>
    <w:p w14:paraId="221DCFF5" w14:textId="0B2BE61E" w:rsidR="03F62978" w:rsidRPr="00055B64" w:rsidRDefault="03F62978" w:rsidP="00B41860">
      <w:pPr>
        <w:spacing w:line="276" w:lineRule="auto"/>
        <w:rPr>
          <w:rFonts w:ascii="Tahoma" w:hAnsi="Tahoma" w:cs="Tahoma"/>
        </w:rPr>
      </w:pPr>
    </w:p>
    <w:p w14:paraId="6703C83E" w14:textId="77777777" w:rsidR="00953F41" w:rsidRPr="00055B64" w:rsidRDefault="00953F41" w:rsidP="00AF68E1">
      <w:pPr>
        <w:spacing w:line="276" w:lineRule="auto"/>
        <w:jc w:val="center"/>
        <w:rPr>
          <w:rFonts w:ascii="Tahoma" w:hAnsi="Tahoma" w:cs="Tahoma"/>
        </w:rPr>
      </w:pPr>
      <w:r w:rsidRPr="00055B64">
        <w:rPr>
          <w:rFonts w:ascii="Tahoma" w:hAnsi="Tahoma" w:cs="Tahoma"/>
        </w:rPr>
        <w:t xml:space="preserve">JURIDINIŲ ASMENŲ DALYVIŲ INFORMACINĖS SISTEMOS </w:t>
      </w:r>
    </w:p>
    <w:p w14:paraId="0B14B81C" w14:textId="77777777" w:rsidR="00AE4847" w:rsidRPr="00055B64" w:rsidRDefault="00953F41" w:rsidP="00AF68E1">
      <w:pPr>
        <w:spacing w:line="276" w:lineRule="auto"/>
        <w:jc w:val="center"/>
        <w:rPr>
          <w:rFonts w:ascii="Tahoma" w:hAnsi="Tahoma" w:cs="Tahoma"/>
        </w:rPr>
      </w:pPr>
      <w:r w:rsidRPr="00055B64">
        <w:rPr>
          <w:rFonts w:ascii="Tahoma" w:hAnsi="Tahoma" w:cs="Tahoma"/>
        </w:rPr>
        <w:t>NAUDOS GAVĖJŲ POSISTEMIO</w:t>
      </w:r>
      <w:r w:rsidR="00DE418D" w:rsidRPr="00055B64">
        <w:rPr>
          <w:rFonts w:ascii="Tahoma" w:hAnsi="Tahoma" w:cs="Tahoma"/>
        </w:rPr>
        <w:t xml:space="preserve"> </w:t>
      </w:r>
      <w:r w:rsidR="007366ED" w:rsidRPr="00055B64">
        <w:rPr>
          <w:rFonts w:ascii="Tahoma" w:hAnsi="Tahoma" w:cs="Tahoma"/>
        </w:rPr>
        <w:t>VYSTY</w:t>
      </w:r>
      <w:r w:rsidR="0082492B" w:rsidRPr="00055B64">
        <w:rPr>
          <w:rFonts w:ascii="Tahoma" w:hAnsi="Tahoma" w:cs="Tahoma"/>
        </w:rPr>
        <w:t>MO</w:t>
      </w:r>
      <w:r w:rsidR="00D437E8" w:rsidRPr="00055B64">
        <w:rPr>
          <w:rFonts w:ascii="Tahoma" w:hAnsi="Tahoma" w:cs="Tahoma"/>
        </w:rPr>
        <w:t xml:space="preserve"> VALANDŲ</w:t>
      </w:r>
      <w:r w:rsidR="00621202" w:rsidRPr="00055B64">
        <w:rPr>
          <w:rFonts w:ascii="Tahoma" w:hAnsi="Tahoma" w:cs="Tahoma"/>
        </w:rPr>
        <w:t xml:space="preserve"> </w:t>
      </w:r>
      <w:r w:rsidR="00A34F42" w:rsidRPr="00055B64">
        <w:rPr>
          <w:rFonts w:ascii="Tahoma" w:hAnsi="Tahoma" w:cs="Tahoma"/>
        </w:rPr>
        <w:t xml:space="preserve">IR PRIEŽIŪROS </w:t>
      </w:r>
    </w:p>
    <w:p w14:paraId="73CFE30A" w14:textId="0DC64A15" w:rsidR="00920376" w:rsidRPr="00055B64" w:rsidRDefault="0082492B" w:rsidP="00AF68E1">
      <w:pPr>
        <w:spacing w:line="276" w:lineRule="auto"/>
        <w:jc w:val="center"/>
        <w:rPr>
          <w:rFonts w:ascii="Tahoma" w:hAnsi="Tahoma" w:cs="Tahoma"/>
        </w:rPr>
      </w:pPr>
      <w:r w:rsidRPr="00055B64">
        <w:rPr>
          <w:rFonts w:ascii="Tahoma" w:hAnsi="Tahoma" w:cs="Tahoma"/>
        </w:rPr>
        <w:t>PASLAUG</w:t>
      </w:r>
      <w:r w:rsidR="00920376" w:rsidRPr="00055B64">
        <w:rPr>
          <w:rFonts w:ascii="Tahoma" w:hAnsi="Tahoma" w:cs="Tahoma"/>
        </w:rPr>
        <w:t>OMS</w:t>
      </w:r>
    </w:p>
    <w:p w14:paraId="5599A449" w14:textId="0A7BBBE0" w:rsidR="00BC0D73" w:rsidRPr="00055B64" w:rsidRDefault="00BC0D73" w:rsidP="00AF68E1">
      <w:pPr>
        <w:spacing w:line="276" w:lineRule="auto"/>
        <w:outlineLvl w:val="0"/>
        <w:rPr>
          <w:rFonts w:ascii="Tahoma" w:hAnsi="Tahoma" w:cs="Tahoma"/>
        </w:rPr>
      </w:pPr>
      <w:bookmarkStart w:id="2" w:name="_Toc138240822"/>
      <w:bookmarkStart w:id="3" w:name="_Toc138240315"/>
      <w:bookmarkEnd w:id="0"/>
      <w:bookmarkEnd w:id="1"/>
    </w:p>
    <w:p w14:paraId="74FDC4B2" w14:textId="77777777" w:rsidR="00C823B3" w:rsidRPr="00055B64" w:rsidRDefault="00C823B3" w:rsidP="00AF68E1">
      <w:pPr>
        <w:spacing w:line="276" w:lineRule="auto"/>
        <w:outlineLvl w:val="0"/>
        <w:rPr>
          <w:rFonts w:ascii="Tahoma" w:hAnsi="Tahoma" w:cs="Tahoma"/>
        </w:rPr>
      </w:pPr>
    </w:p>
    <w:sdt>
      <w:sdtPr>
        <w:rPr>
          <w:rFonts w:ascii="Tahoma" w:eastAsia="Times New Roman" w:hAnsi="Tahoma" w:cs="Tahoma"/>
          <w:color w:val="auto"/>
          <w:sz w:val="24"/>
          <w:szCs w:val="24"/>
          <w:lang w:val="lt-LT"/>
        </w:rPr>
        <w:id w:val="-734233636"/>
        <w:docPartObj>
          <w:docPartGallery w:val="Table of Contents"/>
          <w:docPartUnique/>
        </w:docPartObj>
      </w:sdtPr>
      <w:sdtEndPr>
        <w:rPr>
          <w:b/>
          <w:bCs/>
        </w:rPr>
      </w:sdtEndPr>
      <w:sdtContent>
        <w:p w14:paraId="4A6BCEEA" w14:textId="3F6D95F6" w:rsidR="009E57BB" w:rsidRPr="00FE73D7" w:rsidRDefault="009E57BB">
          <w:pPr>
            <w:pStyle w:val="TOCHeading"/>
            <w:rPr>
              <w:rFonts w:ascii="Tahoma" w:hAnsi="Tahoma" w:cs="Tahoma"/>
              <w:color w:val="auto"/>
              <w:sz w:val="24"/>
              <w:szCs w:val="24"/>
            </w:rPr>
          </w:pPr>
          <w:r w:rsidRPr="00FE73D7">
            <w:rPr>
              <w:rFonts w:ascii="Tahoma" w:hAnsi="Tahoma" w:cs="Tahoma"/>
              <w:color w:val="auto"/>
              <w:sz w:val="24"/>
              <w:szCs w:val="24"/>
              <w:lang w:val="lt-LT"/>
            </w:rPr>
            <w:t>Turinys</w:t>
          </w:r>
        </w:p>
        <w:p w14:paraId="141E6F02" w14:textId="45419E6A" w:rsidR="00BD6BD3" w:rsidRPr="00FE73D7" w:rsidRDefault="009E57BB">
          <w:pPr>
            <w:pStyle w:val="TOC1"/>
            <w:tabs>
              <w:tab w:val="left" w:pos="480"/>
              <w:tab w:val="right" w:leader="dot" w:pos="9628"/>
            </w:tabs>
            <w:rPr>
              <w:rFonts w:ascii="Tahoma" w:eastAsiaTheme="minorEastAsia" w:hAnsi="Tahoma" w:cs="Tahoma"/>
              <w:noProof/>
              <w:kern w:val="2"/>
              <w:lang w:eastAsia="lt-LT"/>
              <w14:ligatures w14:val="standardContextual"/>
            </w:rPr>
          </w:pPr>
          <w:r w:rsidRPr="00FE73D7">
            <w:rPr>
              <w:rFonts w:ascii="Tahoma" w:hAnsi="Tahoma" w:cs="Tahoma"/>
            </w:rPr>
            <w:fldChar w:fldCharType="begin"/>
          </w:r>
          <w:r w:rsidRPr="00FE73D7">
            <w:rPr>
              <w:rFonts w:ascii="Tahoma" w:hAnsi="Tahoma" w:cs="Tahoma"/>
            </w:rPr>
            <w:instrText xml:space="preserve"> TOC \o "1-3" \h \z \u </w:instrText>
          </w:r>
          <w:r w:rsidRPr="00FE73D7">
            <w:rPr>
              <w:rFonts w:ascii="Tahoma" w:hAnsi="Tahoma" w:cs="Tahoma"/>
            </w:rPr>
            <w:fldChar w:fldCharType="separate"/>
          </w:r>
          <w:hyperlink w:anchor="_Toc197885820" w:history="1">
            <w:r w:rsidR="00BD6BD3" w:rsidRPr="00FE73D7">
              <w:rPr>
                <w:rStyle w:val="Hyperlink"/>
                <w:rFonts w:ascii="Tahoma" w:hAnsi="Tahoma" w:cs="Tahoma"/>
                <w:noProof/>
              </w:rPr>
              <w:t>1.</w:t>
            </w:r>
            <w:r w:rsidR="00BD6BD3" w:rsidRPr="00FE73D7">
              <w:rPr>
                <w:rFonts w:ascii="Tahoma" w:eastAsiaTheme="minorEastAsia" w:hAnsi="Tahoma" w:cs="Tahoma"/>
                <w:noProof/>
                <w:kern w:val="2"/>
                <w:lang w:eastAsia="lt-LT"/>
                <w14:ligatures w14:val="standardContextual"/>
              </w:rPr>
              <w:tab/>
            </w:r>
            <w:r w:rsidR="00BD6BD3" w:rsidRPr="00FE73D7">
              <w:rPr>
                <w:rStyle w:val="Hyperlink"/>
                <w:rFonts w:ascii="Tahoma" w:hAnsi="Tahoma" w:cs="Tahoma"/>
                <w:noProof/>
              </w:rPr>
              <w:t>PIRKIMO TIKSLAS IR UŽDAVINIAI</w:t>
            </w:r>
            <w:r w:rsidR="00BD6BD3" w:rsidRPr="00FE73D7">
              <w:rPr>
                <w:rFonts w:ascii="Tahoma" w:hAnsi="Tahoma" w:cs="Tahoma"/>
                <w:noProof/>
                <w:webHidden/>
              </w:rPr>
              <w:tab/>
            </w:r>
            <w:r w:rsidR="00BD6BD3" w:rsidRPr="00FE73D7">
              <w:rPr>
                <w:rFonts w:ascii="Tahoma" w:hAnsi="Tahoma" w:cs="Tahoma"/>
                <w:noProof/>
                <w:webHidden/>
              </w:rPr>
              <w:fldChar w:fldCharType="begin"/>
            </w:r>
            <w:r w:rsidR="00BD6BD3" w:rsidRPr="00FE73D7">
              <w:rPr>
                <w:rFonts w:ascii="Tahoma" w:hAnsi="Tahoma" w:cs="Tahoma"/>
                <w:noProof/>
                <w:webHidden/>
              </w:rPr>
              <w:instrText xml:space="preserve"> PAGEREF _Toc197885820 \h </w:instrText>
            </w:r>
            <w:r w:rsidR="00BD6BD3" w:rsidRPr="00FE73D7">
              <w:rPr>
                <w:rFonts w:ascii="Tahoma" w:hAnsi="Tahoma" w:cs="Tahoma"/>
                <w:noProof/>
                <w:webHidden/>
              </w:rPr>
            </w:r>
            <w:r w:rsidR="00BD6BD3" w:rsidRPr="00FE73D7">
              <w:rPr>
                <w:rFonts w:ascii="Tahoma" w:hAnsi="Tahoma" w:cs="Tahoma"/>
                <w:noProof/>
                <w:webHidden/>
              </w:rPr>
              <w:fldChar w:fldCharType="separate"/>
            </w:r>
            <w:r w:rsidR="00BD6BD3" w:rsidRPr="00FE73D7">
              <w:rPr>
                <w:rFonts w:ascii="Tahoma" w:hAnsi="Tahoma" w:cs="Tahoma"/>
                <w:noProof/>
                <w:webHidden/>
              </w:rPr>
              <w:t>3</w:t>
            </w:r>
            <w:r w:rsidR="00BD6BD3" w:rsidRPr="00FE73D7">
              <w:rPr>
                <w:rFonts w:ascii="Tahoma" w:hAnsi="Tahoma" w:cs="Tahoma"/>
                <w:noProof/>
                <w:webHidden/>
              </w:rPr>
              <w:fldChar w:fldCharType="end"/>
            </w:r>
          </w:hyperlink>
        </w:p>
        <w:p w14:paraId="6E954A6F" w14:textId="5FF6C0C0"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1" w:history="1">
            <w:r w:rsidRPr="00FE73D7">
              <w:rPr>
                <w:rStyle w:val="Hyperlink"/>
                <w:rFonts w:ascii="Tahoma" w:hAnsi="Tahoma" w:cs="Tahoma"/>
              </w:rPr>
              <w:t>1.1.</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Santrauka</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_Toc197885821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3</w:t>
            </w:r>
            <w:r w:rsidRPr="00FE73D7">
              <w:rPr>
                <w:rFonts w:ascii="Tahoma" w:hAnsi="Tahoma" w:cs="Tahoma"/>
                <w:webHidden/>
              </w:rPr>
              <w:fldChar w:fldCharType="end"/>
            </w:r>
          </w:hyperlink>
        </w:p>
        <w:p w14:paraId="705572B1" w14:textId="039F8072"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2" w:history="1">
            <w:r w:rsidRPr="00FE73D7">
              <w:rPr>
                <w:rStyle w:val="Hyperlink"/>
                <w:rFonts w:ascii="Tahoma" w:hAnsi="Tahoma" w:cs="Tahoma"/>
              </w:rPr>
              <w:t>1.2.</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Sąvokos ir sutrumpinimai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3</w:t>
            </w:r>
            <w:r w:rsidRPr="00FE73D7">
              <w:rPr>
                <w:rFonts w:ascii="Tahoma" w:hAnsi="Tahoma" w:cs="Tahoma"/>
                <w:webHidden/>
              </w:rPr>
              <w:fldChar w:fldCharType="end"/>
            </w:r>
          </w:hyperlink>
        </w:p>
        <w:p w14:paraId="191DDF92" w14:textId="39CAEFBA"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3" w:history="1">
            <w:r w:rsidRPr="00FE73D7">
              <w:rPr>
                <w:rStyle w:val="Hyperlink"/>
                <w:rFonts w:ascii="Tahoma" w:hAnsi="Tahoma" w:cs="Tahoma"/>
              </w:rPr>
              <w:t>1.3.</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IS vystymą bei veikimą ir Paslaugų teikimą reglamentuojantys teisės aktai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_Toc197885823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5</w:t>
            </w:r>
            <w:r w:rsidRPr="00FE73D7">
              <w:rPr>
                <w:rFonts w:ascii="Tahoma" w:hAnsi="Tahoma" w:cs="Tahoma"/>
                <w:webHidden/>
              </w:rPr>
              <w:fldChar w:fldCharType="end"/>
            </w:r>
          </w:hyperlink>
        </w:p>
        <w:p w14:paraId="2A16B3D7" w14:textId="00335060"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4" w:history="1">
            <w:r w:rsidRPr="00FE73D7">
              <w:rPr>
                <w:rStyle w:val="Hyperlink"/>
                <w:rFonts w:ascii="Tahoma" w:hAnsi="Tahoma" w:cs="Tahoma"/>
              </w:rPr>
              <w:t>1.4.</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Esamos būsenos aprašymas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_Toc197885824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6</w:t>
            </w:r>
            <w:r w:rsidRPr="00FE73D7">
              <w:rPr>
                <w:rFonts w:ascii="Tahoma" w:hAnsi="Tahoma" w:cs="Tahoma"/>
                <w:webHidden/>
              </w:rPr>
              <w:fldChar w:fldCharType="end"/>
            </w:r>
          </w:hyperlink>
        </w:p>
        <w:p w14:paraId="43FE03BD" w14:textId="12B69D2F"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5" w:history="1">
            <w:r w:rsidRPr="00FE73D7">
              <w:rPr>
                <w:rStyle w:val="Hyperlink"/>
                <w:rFonts w:ascii="Tahoma" w:hAnsi="Tahoma" w:cs="Tahoma"/>
              </w:rPr>
              <w:t>1.5.</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organizacinė struktūra</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_Toc197885825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7</w:t>
            </w:r>
            <w:r w:rsidRPr="00FE73D7">
              <w:rPr>
                <w:rFonts w:ascii="Tahoma" w:hAnsi="Tahoma" w:cs="Tahoma"/>
                <w:webHidden/>
              </w:rPr>
              <w:fldChar w:fldCharType="end"/>
            </w:r>
          </w:hyperlink>
        </w:p>
        <w:p w14:paraId="02E25230" w14:textId="4FFE55DF"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6" w:history="1">
            <w:r w:rsidRPr="00FE73D7">
              <w:rPr>
                <w:rStyle w:val="Hyperlink"/>
                <w:rFonts w:ascii="Tahoma" w:hAnsi="Tahoma" w:cs="Tahoma"/>
              </w:rPr>
              <w:t>1.6.</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naudotojai ir tikslinės grupės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_Toc197885826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7</w:t>
            </w:r>
            <w:r w:rsidRPr="00FE73D7">
              <w:rPr>
                <w:rFonts w:ascii="Tahoma" w:hAnsi="Tahoma" w:cs="Tahoma"/>
                <w:webHidden/>
              </w:rPr>
              <w:fldChar w:fldCharType="end"/>
            </w:r>
          </w:hyperlink>
        </w:p>
        <w:p w14:paraId="3F77BDD3" w14:textId="052BB0A2"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7" w:history="1">
            <w:r w:rsidRPr="00FE73D7">
              <w:rPr>
                <w:rStyle w:val="Hyperlink"/>
                <w:rFonts w:ascii="Tahoma" w:hAnsi="Tahoma" w:cs="Tahoma"/>
              </w:rPr>
              <w:t>1.7.</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funkcinė struktūra</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_Toc197885827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9</w:t>
            </w:r>
            <w:r w:rsidRPr="00FE73D7">
              <w:rPr>
                <w:rFonts w:ascii="Tahoma" w:hAnsi="Tahoma" w:cs="Tahoma"/>
                <w:webHidden/>
              </w:rPr>
              <w:fldChar w:fldCharType="end"/>
            </w:r>
          </w:hyperlink>
        </w:p>
        <w:p w14:paraId="6FBA1EF2" w14:textId="7186CA92"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8" w:history="1">
            <w:r w:rsidRPr="00FE73D7">
              <w:rPr>
                <w:rStyle w:val="Hyperlink"/>
                <w:rFonts w:ascii="Tahoma" w:hAnsi="Tahoma" w:cs="Tahoma"/>
              </w:rPr>
              <w:t>1.8.</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loginis modelis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_Toc197885828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9</w:t>
            </w:r>
            <w:r w:rsidRPr="00FE73D7">
              <w:rPr>
                <w:rFonts w:ascii="Tahoma" w:hAnsi="Tahoma" w:cs="Tahoma"/>
                <w:webHidden/>
              </w:rPr>
              <w:fldChar w:fldCharType="end"/>
            </w:r>
          </w:hyperlink>
        </w:p>
        <w:p w14:paraId="52420BD8" w14:textId="6C48ADB1"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29" w:history="1">
            <w:r w:rsidRPr="00FE73D7">
              <w:rPr>
                <w:rStyle w:val="Hyperlink"/>
                <w:rFonts w:ascii="Tahoma" w:hAnsi="Tahoma" w:cs="Tahoma"/>
              </w:rPr>
              <w:t>1.9.</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loginio modelio sluoksnių sudėtinės dalys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_Toc197885829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11</w:t>
            </w:r>
            <w:r w:rsidRPr="00FE73D7">
              <w:rPr>
                <w:rFonts w:ascii="Tahoma" w:hAnsi="Tahoma" w:cs="Tahoma"/>
                <w:webHidden/>
              </w:rPr>
              <w:fldChar w:fldCharType="end"/>
            </w:r>
          </w:hyperlink>
        </w:p>
        <w:p w14:paraId="4ACD46E4" w14:textId="0E472875"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30" w:history="1">
            <w:r w:rsidRPr="00FE73D7">
              <w:rPr>
                <w:rStyle w:val="Hyperlink"/>
                <w:rFonts w:ascii="Tahoma" w:hAnsi="Tahoma" w:cs="Tahoma"/>
              </w:rPr>
              <w:t>1.10.</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loginių sluoksnių išsidėstymas techninėje įrangoje</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_Toc197885830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15</w:t>
            </w:r>
            <w:r w:rsidRPr="00FE73D7">
              <w:rPr>
                <w:rFonts w:ascii="Tahoma" w:hAnsi="Tahoma" w:cs="Tahoma"/>
                <w:webHidden/>
              </w:rPr>
              <w:fldChar w:fldCharType="end"/>
            </w:r>
          </w:hyperlink>
        </w:p>
        <w:p w14:paraId="40258879" w14:textId="00B48B1B"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31" w:history="1">
            <w:r w:rsidRPr="00FE73D7">
              <w:rPr>
                <w:rStyle w:val="Hyperlink"/>
                <w:rFonts w:ascii="Tahoma" w:hAnsi="Tahoma" w:cs="Tahoma"/>
              </w:rPr>
              <w:t>1.11.</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Naudojamos technologijos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_Toc197885831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17</w:t>
            </w:r>
            <w:r w:rsidRPr="00FE73D7">
              <w:rPr>
                <w:rFonts w:ascii="Tahoma" w:hAnsi="Tahoma" w:cs="Tahoma"/>
                <w:webHidden/>
              </w:rPr>
              <w:fldChar w:fldCharType="end"/>
            </w:r>
          </w:hyperlink>
        </w:p>
        <w:p w14:paraId="7AF15628" w14:textId="50B41B6B"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32" w:history="1">
            <w:r w:rsidRPr="00FE73D7">
              <w:rPr>
                <w:rStyle w:val="Hyperlink"/>
                <w:rFonts w:ascii="Tahoma" w:hAnsi="Tahoma" w:cs="Tahoma"/>
              </w:rPr>
              <w:t>1.12.</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Sistemos infrastruktūros aplinkos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18</w:t>
            </w:r>
            <w:r w:rsidRPr="00FE73D7">
              <w:rPr>
                <w:rFonts w:ascii="Tahoma" w:hAnsi="Tahoma" w:cs="Tahoma"/>
                <w:webHidden/>
              </w:rPr>
              <w:fldChar w:fldCharType="end"/>
            </w:r>
          </w:hyperlink>
        </w:p>
        <w:p w14:paraId="17833252" w14:textId="6ACD89F8" w:rsidR="00BD6BD3" w:rsidRPr="00FE73D7" w:rsidRDefault="00BD6BD3">
          <w:pPr>
            <w:pStyle w:val="TOC1"/>
            <w:tabs>
              <w:tab w:val="left" w:pos="480"/>
              <w:tab w:val="right" w:leader="dot" w:pos="9628"/>
            </w:tabs>
            <w:rPr>
              <w:rFonts w:ascii="Tahoma" w:eastAsiaTheme="minorEastAsia" w:hAnsi="Tahoma" w:cs="Tahoma"/>
              <w:noProof/>
              <w:kern w:val="2"/>
              <w:lang w:eastAsia="lt-LT"/>
              <w14:ligatures w14:val="standardContextual"/>
            </w:rPr>
          </w:pPr>
          <w:hyperlink w:anchor="_Toc197885833" w:history="1">
            <w:r w:rsidRPr="00FE73D7">
              <w:rPr>
                <w:rStyle w:val="Hyperlink"/>
                <w:rFonts w:ascii="Tahoma" w:hAnsi="Tahoma" w:cs="Tahoma"/>
                <w:noProof/>
              </w:rPr>
              <w:t>2.</w:t>
            </w:r>
            <w:r w:rsidRPr="00FE73D7">
              <w:rPr>
                <w:rFonts w:ascii="Tahoma" w:eastAsiaTheme="minorEastAsia" w:hAnsi="Tahoma" w:cs="Tahoma"/>
                <w:noProof/>
                <w:kern w:val="2"/>
                <w:lang w:eastAsia="lt-LT"/>
                <w14:ligatures w14:val="standardContextual"/>
              </w:rPr>
              <w:tab/>
            </w:r>
            <w:r w:rsidRPr="00FE73D7">
              <w:rPr>
                <w:rStyle w:val="Hyperlink"/>
                <w:rFonts w:ascii="Tahoma" w:hAnsi="Tahoma" w:cs="Tahoma"/>
                <w:noProof/>
              </w:rPr>
              <w:t>PERKAMŲ PASLAUGŲ APIMTIS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_Toc197885833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18</w:t>
            </w:r>
            <w:r w:rsidRPr="00FE73D7">
              <w:rPr>
                <w:rFonts w:ascii="Tahoma" w:hAnsi="Tahoma" w:cs="Tahoma"/>
                <w:noProof/>
                <w:webHidden/>
              </w:rPr>
              <w:fldChar w:fldCharType="end"/>
            </w:r>
          </w:hyperlink>
        </w:p>
        <w:p w14:paraId="1F2E3BF3" w14:textId="11A88A6F" w:rsidR="00BD6BD3" w:rsidRPr="00FE73D7" w:rsidRDefault="00BD6BD3">
          <w:pPr>
            <w:pStyle w:val="TOC1"/>
            <w:tabs>
              <w:tab w:val="left" w:pos="480"/>
              <w:tab w:val="right" w:leader="dot" w:pos="9628"/>
            </w:tabs>
            <w:rPr>
              <w:rFonts w:ascii="Tahoma" w:eastAsiaTheme="minorEastAsia" w:hAnsi="Tahoma" w:cs="Tahoma"/>
              <w:noProof/>
              <w:kern w:val="2"/>
              <w:lang w:eastAsia="lt-LT"/>
              <w14:ligatures w14:val="standardContextual"/>
            </w:rPr>
          </w:pPr>
          <w:hyperlink w:anchor="_Toc197885834" w:history="1">
            <w:r w:rsidRPr="00FE73D7">
              <w:rPr>
                <w:rStyle w:val="Hyperlink"/>
                <w:rFonts w:ascii="Tahoma" w:hAnsi="Tahoma" w:cs="Tahoma"/>
                <w:noProof/>
              </w:rPr>
              <w:t>3.</w:t>
            </w:r>
            <w:r w:rsidRPr="00FE73D7">
              <w:rPr>
                <w:rFonts w:ascii="Tahoma" w:eastAsiaTheme="minorEastAsia" w:hAnsi="Tahoma" w:cs="Tahoma"/>
                <w:noProof/>
                <w:kern w:val="2"/>
                <w:lang w:eastAsia="lt-LT"/>
                <w14:ligatures w14:val="standardContextual"/>
              </w:rPr>
              <w:tab/>
            </w:r>
            <w:r w:rsidRPr="00FE73D7">
              <w:rPr>
                <w:rStyle w:val="Hyperlink"/>
                <w:rFonts w:ascii="Tahoma" w:hAnsi="Tahoma" w:cs="Tahoma"/>
                <w:noProof/>
              </w:rPr>
              <w:t>FUNKCINIAI REIKALAVIMAI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_Toc197885834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20</w:t>
            </w:r>
            <w:r w:rsidRPr="00FE73D7">
              <w:rPr>
                <w:rFonts w:ascii="Tahoma" w:hAnsi="Tahoma" w:cs="Tahoma"/>
                <w:noProof/>
                <w:webHidden/>
              </w:rPr>
              <w:fldChar w:fldCharType="end"/>
            </w:r>
          </w:hyperlink>
        </w:p>
        <w:p w14:paraId="4BBE89AE" w14:textId="039B633D" w:rsidR="00BD6BD3" w:rsidRPr="00FE73D7" w:rsidRDefault="00BD6BD3">
          <w:pPr>
            <w:pStyle w:val="TOC1"/>
            <w:tabs>
              <w:tab w:val="left" w:pos="480"/>
              <w:tab w:val="right" w:leader="dot" w:pos="9628"/>
            </w:tabs>
            <w:rPr>
              <w:rFonts w:ascii="Tahoma" w:eastAsiaTheme="minorEastAsia" w:hAnsi="Tahoma" w:cs="Tahoma"/>
              <w:noProof/>
              <w:kern w:val="2"/>
              <w:lang w:eastAsia="lt-LT"/>
              <w14:ligatures w14:val="standardContextual"/>
            </w:rPr>
          </w:pPr>
          <w:hyperlink w:anchor="_Toc197885835" w:history="1">
            <w:r w:rsidRPr="00FE73D7">
              <w:rPr>
                <w:rStyle w:val="Hyperlink"/>
                <w:rFonts w:ascii="Tahoma" w:hAnsi="Tahoma" w:cs="Tahoma"/>
                <w:noProof/>
              </w:rPr>
              <w:t>4.</w:t>
            </w:r>
            <w:r w:rsidRPr="00FE73D7">
              <w:rPr>
                <w:rFonts w:ascii="Tahoma" w:eastAsiaTheme="minorEastAsia" w:hAnsi="Tahoma" w:cs="Tahoma"/>
                <w:noProof/>
                <w:kern w:val="2"/>
                <w:lang w:eastAsia="lt-LT"/>
                <w14:ligatures w14:val="standardContextual"/>
              </w:rPr>
              <w:tab/>
            </w:r>
            <w:r w:rsidRPr="00FE73D7">
              <w:rPr>
                <w:rStyle w:val="Hyperlink"/>
                <w:rFonts w:ascii="Tahoma" w:hAnsi="Tahoma" w:cs="Tahoma"/>
                <w:noProof/>
              </w:rPr>
              <w:t>NEFUNKCINIŲ REIKALAVIMŲ APRAŠYMAS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_Toc197885835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20</w:t>
            </w:r>
            <w:r w:rsidRPr="00FE73D7">
              <w:rPr>
                <w:rFonts w:ascii="Tahoma" w:hAnsi="Tahoma" w:cs="Tahoma"/>
                <w:noProof/>
                <w:webHidden/>
              </w:rPr>
              <w:fldChar w:fldCharType="end"/>
            </w:r>
          </w:hyperlink>
        </w:p>
        <w:p w14:paraId="67B4BF16" w14:textId="6A17EFE9"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39" w:history="1">
            <w:r w:rsidRPr="00FE73D7">
              <w:rPr>
                <w:rStyle w:val="Hyperlink"/>
                <w:rFonts w:ascii="Tahoma" w:hAnsi="Tahoma" w:cs="Tahoma"/>
              </w:rPr>
              <w:t>4.1.</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Kriterijai nefunkcinių reikalavimų įgyvendinimui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_Toc197885839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20</w:t>
            </w:r>
            <w:r w:rsidRPr="00FE73D7">
              <w:rPr>
                <w:rFonts w:ascii="Tahoma" w:hAnsi="Tahoma" w:cs="Tahoma"/>
                <w:webHidden/>
              </w:rPr>
              <w:fldChar w:fldCharType="end"/>
            </w:r>
          </w:hyperlink>
        </w:p>
        <w:p w14:paraId="1C1397E5" w14:textId="567A31F0" w:rsidR="00BD6BD3" w:rsidRPr="00FE73D7" w:rsidRDefault="00BD6BD3">
          <w:pPr>
            <w:pStyle w:val="TOC1"/>
            <w:tabs>
              <w:tab w:val="left" w:pos="480"/>
              <w:tab w:val="right" w:leader="dot" w:pos="9628"/>
            </w:tabs>
            <w:rPr>
              <w:rFonts w:ascii="Tahoma" w:eastAsiaTheme="minorEastAsia" w:hAnsi="Tahoma" w:cs="Tahoma"/>
              <w:noProof/>
              <w:kern w:val="2"/>
              <w:lang w:eastAsia="lt-LT"/>
              <w14:ligatures w14:val="standardContextual"/>
            </w:rPr>
          </w:pPr>
          <w:hyperlink w:anchor="_Toc197885840" w:history="1">
            <w:r w:rsidRPr="00FE73D7">
              <w:rPr>
                <w:rStyle w:val="Hyperlink"/>
                <w:rFonts w:ascii="Tahoma" w:hAnsi="Tahoma" w:cs="Tahoma"/>
                <w:noProof/>
              </w:rPr>
              <w:t>5.</w:t>
            </w:r>
            <w:r w:rsidRPr="00FE73D7">
              <w:rPr>
                <w:rFonts w:ascii="Tahoma" w:eastAsiaTheme="minorEastAsia" w:hAnsi="Tahoma" w:cs="Tahoma"/>
                <w:noProof/>
                <w:kern w:val="2"/>
                <w:lang w:eastAsia="lt-LT"/>
                <w14:ligatures w14:val="standardContextual"/>
              </w:rPr>
              <w:tab/>
            </w:r>
            <w:r w:rsidRPr="00FE73D7">
              <w:rPr>
                <w:rStyle w:val="Hyperlink"/>
                <w:rFonts w:ascii="Tahoma" w:hAnsi="Tahoma" w:cs="Tahoma"/>
                <w:noProof/>
              </w:rPr>
              <w:t>REIKALAVIMAI PASLAUGŲ TEIKIMUI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_Toc197885840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21</w:t>
            </w:r>
            <w:r w:rsidRPr="00FE73D7">
              <w:rPr>
                <w:rFonts w:ascii="Tahoma" w:hAnsi="Tahoma" w:cs="Tahoma"/>
                <w:noProof/>
                <w:webHidden/>
              </w:rPr>
              <w:fldChar w:fldCharType="end"/>
            </w:r>
          </w:hyperlink>
        </w:p>
        <w:p w14:paraId="36B6EB0F" w14:textId="28A279DA"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42" w:history="1">
            <w:r w:rsidRPr="00FE73D7">
              <w:rPr>
                <w:rStyle w:val="Hyperlink"/>
                <w:rFonts w:ascii="Tahoma" w:hAnsi="Tahoma" w:cs="Tahoma"/>
              </w:rPr>
              <w:t>5.1.</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Bendrieji reikalavimai paslaugoms ir techniniam suderinamumui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21</w:t>
            </w:r>
            <w:r w:rsidRPr="00FE73D7">
              <w:rPr>
                <w:rFonts w:ascii="Tahoma" w:hAnsi="Tahoma" w:cs="Tahoma"/>
                <w:webHidden/>
              </w:rPr>
              <w:fldChar w:fldCharType="end"/>
            </w:r>
          </w:hyperlink>
        </w:p>
        <w:p w14:paraId="22646123" w14:textId="4769F64D"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43" w:history="1">
            <w:r w:rsidRPr="00FE73D7">
              <w:rPr>
                <w:rStyle w:val="Hyperlink"/>
                <w:rFonts w:ascii="Tahoma" w:hAnsi="Tahoma" w:cs="Tahoma"/>
              </w:rPr>
              <w:t>5.2.</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vystymo paslaugų teikimui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_Toc197885843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23</w:t>
            </w:r>
            <w:r w:rsidRPr="00FE73D7">
              <w:rPr>
                <w:rFonts w:ascii="Tahoma" w:hAnsi="Tahoma" w:cs="Tahoma"/>
                <w:webHidden/>
              </w:rPr>
              <w:fldChar w:fldCharType="end"/>
            </w:r>
          </w:hyperlink>
        </w:p>
        <w:p w14:paraId="7FEF4883" w14:textId="1393BC72"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44" w:history="1">
            <w:r w:rsidRPr="00FE73D7">
              <w:rPr>
                <w:rStyle w:val="Hyperlink"/>
                <w:rFonts w:ascii="Tahoma" w:hAnsi="Tahoma" w:cs="Tahoma"/>
              </w:rPr>
              <w:t>5.3.</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priežiūros paslaugų teikimui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_Toc197885844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25</w:t>
            </w:r>
            <w:r w:rsidRPr="00FE73D7">
              <w:rPr>
                <w:rFonts w:ascii="Tahoma" w:hAnsi="Tahoma" w:cs="Tahoma"/>
                <w:webHidden/>
              </w:rPr>
              <w:fldChar w:fldCharType="end"/>
            </w:r>
          </w:hyperlink>
        </w:p>
        <w:p w14:paraId="19BDD0C3" w14:textId="0E8FC32F"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45" w:history="1">
            <w:r w:rsidRPr="00FE73D7">
              <w:rPr>
                <w:rStyle w:val="Hyperlink"/>
                <w:rFonts w:ascii="Tahoma" w:hAnsi="Tahoma" w:cs="Tahoma"/>
              </w:rPr>
              <w:t>5.4.</w:t>
            </w:r>
            <w:r w:rsidRPr="00FE73D7">
              <w:rPr>
                <w:rFonts w:ascii="Tahoma" w:eastAsiaTheme="minorEastAsia" w:hAnsi="Tahoma" w:cs="Tahoma"/>
                <w:kern w:val="2"/>
                <w:lang w:eastAsia="lt-LT"/>
                <w14:ligatures w14:val="standardContextual"/>
              </w:rPr>
              <w:tab/>
            </w:r>
            <w:r w:rsidRPr="00FE73D7">
              <w:rPr>
                <w:rStyle w:val="Hyperlink"/>
                <w:rFonts w:ascii="Tahoma" w:hAnsi="Tahoma" w:cs="Tahoma"/>
                <w:lang w:eastAsia="lt-LT"/>
              </w:rPr>
              <w:t>Reikalavimai Sistemos įvykių ir kreipinių valdymui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_Toc197885845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30</w:t>
            </w:r>
            <w:r w:rsidRPr="00FE73D7">
              <w:rPr>
                <w:rFonts w:ascii="Tahoma" w:hAnsi="Tahoma" w:cs="Tahoma"/>
                <w:webHidden/>
              </w:rPr>
              <w:fldChar w:fldCharType="end"/>
            </w:r>
          </w:hyperlink>
        </w:p>
        <w:p w14:paraId="21FE9665" w14:textId="4EE2CCF0"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46" w:history="1">
            <w:r w:rsidRPr="00FE73D7">
              <w:rPr>
                <w:rStyle w:val="Hyperlink"/>
                <w:rFonts w:ascii="Tahoma" w:hAnsi="Tahoma" w:cs="Tahoma"/>
              </w:rPr>
              <w:t>5.5.</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Paslaugų teikimo valdymui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_Toc197885846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41</w:t>
            </w:r>
            <w:r w:rsidRPr="00FE73D7">
              <w:rPr>
                <w:rFonts w:ascii="Tahoma" w:hAnsi="Tahoma" w:cs="Tahoma"/>
                <w:webHidden/>
              </w:rPr>
              <w:fldChar w:fldCharType="end"/>
            </w:r>
          </w:hyperlink>
        </w:p>
        <w:p w14:paraId="3EDC5418" w14:textId="6D502646" w:rsidR="00BD6BD3" w:rsidRPr="00FE73D7" w:rsidRDefault="00BD6BD3">
          <w:pPr>
            <w:pStyle w:val="TOC1"/>
            <w:tabs>
              <w:tab w:val="left" w:pos="480"/>
              <w:tab w:val="right" w:leader="dot" w:pos="9628"/>
            </w:tabs>
            <w:rPr>
              <w:rFonts w:ascii="Tahoma" w:eastAsiaTheme="minorEastAsia" w:hAnsi="Tahoma" w:cs="Tahoma"/>
              <w:noProof/>
              <w:kern w:val="2"/>
              <w:lang w:eastAsia="lt-LT"/>
              <w14:ligatures w14:val="standardContextual"/>
            </w:rPr>
          </w:pPr>
          <w:hyperlink w:anchor="_Toc197885847" w:history="1">
            <w:r w:rsidRPr="00FE73D7">
              <w:rPr>
                <w:rStyle w:val="Hyperlink"/>
                <w:rFonts w:ascii="Tahoma" w:hAnsi="Tahoma" w:cs="Tahoma"/>
                <w:noProof/>
              </w:rPr>
              <w:t>6.</w:t>
            </w:r>
            <w:r w:rsidRPr="00FE73D7">
              <w:rPr>
                <w:rFonts w:ascii="Tahoma" w:eastAsiaTheme="minorEastAsia" w:hAnsi="Tahoma" w:cs="Tahoma"/>
                <w:noProof/>
                <w:kern w:val="2"/>
                <w:lang w:eastAsia="lt-LT"/>
                <w14:ligatures w14:val="standardContextual"/>
              </w:rPr>
              <w:tab/>
            </w:r>
            <w:r w:rsidRPr="00FE73D7">
              <w:rPr>
                <w:rStyle w:val="Hyperlink"/>
                <w:rFonts w:ascii="Tahoma" w:hAnsi="Tahoma" w:cs="Tahoma"/>
                <w:noProof/>
              </w:rPr>
              <w:t>SPECIALIEJI REIKALAVIMAI PASLAUGŲ TEIKIMUI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_Toc197885847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42</w:t>
            </w:r>
            <w:r w:rsidRPr="00FE73D7">
              <w:rPr>
                <w:rFonts w:ascii="Tahoma" w:hAnsi="Tahoma" w:cs="Tahoma"/>
                <w:noProof/>
                <w:webHidden/>
              </w:rPr>
              <w:fldChar w:fldCharType="end"/>
            </w:r>
          </w:hyperlink>
        </w:p>
        <w:p w14:paraId="2592E76D" w14:textId="66122E27"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49" w:history="1">
            <w:r w:rsidRPr="00FE73D7">
              <w:rPr>
                <w:rStyle w:val="Hyperlink"/>
                <w:rFonts w:ascii="Tahoma" w:hAnsi="Tahoma" w:cs="Tahoma"/>
              </w:rPr>
              <w:t>6.1.</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darbo vietai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_Toc197885849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42</w:t>
            </w:r>
            <w:r w:rsidRPr="00FE73D7">
              <w:rPr>
                <w:rFonts w:ascii="Tahoma" w:hAnsi="Tahoma" w:cs="Tahoma"/>
                <w:webHidden/>
              </w:rPr>
              <w:fldChar w:fldCharType="end"/>
            </w:r>
          </w:hyperlink>
        </w:p>
        <w:p w14:paraId="0FC4F7C0" w14:textId="5A78763B"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50" w:history="1">
            <w:r w:rsidRPr="00FE73D7">
              <w:rPr>
                <w:rStyle w:val="Hyperlink"/>
                <w:rFonts w:ascii="Tahoma" w:hAnsi="Tahoma" w:cs="Tahoma"/>
              </w:rPr>
              <w:t>6.2.</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saugai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_Toc197885850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43</w:t>
            </w:r>
            <w:r w:rsidRPr="00FE73D7">
              <w:rPr>
                <w:rFonts w:ascii="Tahoma" w:hAnsi="Tahoma" w:cs="Tahoma"/>
                <w:webHidden/>
              </w:rPr>
              <w:fldChar w:fldCharType="end"/>
            </w:r>
          </w:hyperlink>
        </w:p>
        <w:p w14:paraId="1261283E" w14:textId="0ED4B0B2"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51" w:history="1">
            <w:r w:rsidRPr="00FE73D7">
              <w:rPr>
                <w:rStyle w:val="Hyperlink"/>
                <w:rFonts w:ascii="Tahoma" w:hAnsi="Tahoma" w:cs="Tahoma"/>
                <w:noProof/>
              </w:rPr>
              <w:t>6.2.1. Reikalavimai Paslaugų teikimo duomenų saugai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_Toc197885851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43</w:t>
            </w:r>
            <w:r w:rsidRPr="00FE73D7">
              <w:rPr>
                <w:rFonts w:ascii="Tahoma" w:hAnsi="Tahoma" w:cs="Tahoma"/>
                <w:noProof/>
                <w:webHidden/>
              </w:rPr>
              <w:fldChar w:fldCharType="end"/>
            </w:r>
          </w:hyperlink>
        </w:p>
        <w:p w14:paraId="34517B6F" w14:textId="570D8F66"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52" w:history="1">
            <w:r w:rsidRPr="00FE73D7">
              <w:rPr>
                <w:rStyle w:val="Hyperlink"/>
                <w:rFonts w:ascii="Tahoma" w:hAnsi="Tahoma" w:cs="Tahoma"/>
                <w:noProof/>
              </w:rPr>
              <w:t>6.2.2. Reikalavimai duomenų apsaugai ir informacijos saugumo valdymui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_Toc197885852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44</w:t>
            </w:r>
            <w:r w:rsidRPr="00FE73D7">
              <w:rPr>
                <w:rFonts w:ascii="Tahoma" w:hAnsi="Tahoma" w:cs="Tahoma"/>
                <w:noProof/>
                <w:webHidden/>
              </w:rPr>
              <w:fldChar w:fldCharType="end"/>
            </w:r>
          </w:hyperlink>
        </w:p>
        <w:p w14:paraId="34F931E8" w14:textId="064EACE3"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53" w:history="1">
            <w:r w:rsidRPr="00FE73D7">
              <w:rPr>
                <w:rStyle w:val="Hyperlink"/>
                <w:rFonts w:ascii="Tahoma" w:hAnsi="Tahoma" w:cs="Tahoma"/>
                <w:noProof/>
              </w:rPr>
              <w:t>6.2.3. Reikalavimai saugą reglamentuojančių teisės aktų taikymui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_Toc197885853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47</w:t>
            </w:r>
            <w:r w:rsidRPr="00FE73D7">
              <w:rPr>
                <w:rFonts w:ascii="Tahoma" w:hAnsi="Tahoma" w:cs="Tahoma"/>
                <w:noProof/>
                <w:webHidden/>
              </w:rPr>
              <w:fldChar w:fldCharType="end"/>
            </w:r>
          </w:hyperlink>
        </w:p>
        <w:p w14:paraId="56FC704A" w14:textId="7C7EB412" w:rsidR="00BD6BD3" w:rsidRPr="00FE73D7" w:rsidRDefault="00BD6BD3">
          <w:pPr>
            <w:pStyle w:val="TOC3"/>
            <w:tabs>
              <w:tab w:val="left" w:pos="1320"/>
              <w:tab w:val="right" w:leader="dot" w:pos="9628"/>
            </w:tabs>
            <w:rPr>
              <w:rFonts w:ascii="Tahoma" w:eastAsiaTheme="minorEastAsia" w:hAnsi="Tahoma" w:cs="Tahoma"/>
              <w:noProof/>
              <w:kern w:val="2"/>
              <w:lang w:eastAsia="lt-LT"/>
              <w14:ligatures w14:val="standardContextual"/>
            </w:rPr>
          </w:pPr>
          <w:hyperlink w:anchor="_Toc197885854" w:history="1">
            <w:r w:rsidRPr="00FE73D7">
              <w:rPr>
                <w:rStyle w:val="Hyperlink"/>
                <w:rFonts w:ascii="Tahoma" w:hAnsi="Tahoma" w:cs="Tahoma"/>
                <w:noProof/>
              </w:rPr>
              <w:t>6.2.4.</w:t>
            </w:r>
            <w:r w:rsidRPr="00FE73D7">
              <w:rPr>
                <w:rFonts w:ascii="Tahoma" w:eastAsiaTheme="minorEastAsia" w:hAnsi="Tahoma" w:cs="Tahoma"/>
                <w:noProof/>
                <w:kern w:val="2"/>
                <w:lang w:eastAsia="lt-LT"/>
                <w14:ligatures w14:val="standardContextual"/>
              </w:rPr>
              <w:tab/>
            </w:r>
            <w:r w:rsidRPr="00FE73D7">
              <w:rPr>
                <w:rStyle w:val="Hyperlink"/>
                <w:rFonts w:ascii="Tahoma" w:hAnsi="Tahoma" w:cs="Tahoma"/>
                <w:noProof/>
              </w:rPr>
              <w:t>Reikalavimai susiję su nacionaliniu saugumu</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_Toc197885854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47</w:t>
            </w:r>
            <w:r w:rsidRPr="00FE73D7">
              <w:rPr>
                <w:rFonts w:ascii="Tahoma" w:hAnsi="Tahoma" w:cs="Tahoma"/>
                <w:noProof/>
                <w:webHidden/>
              </w:rPr>
              <w:fldChar w:fldCharType="end"/>
            </w:r>
          </w:hyperlink>
        </w:p>
        <w:p w14:paraId="2D6CAD03" w14:textId="4205FA98"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55" w:history="1">
            <w:r w:rsidRPr="00FE73D7">
              <w:rPr>
                <w:rStyle w:val="Hyperlink"/>
                <w:rFonts w:ascii="Tahoma" w:hAnsi="Tahoma" w:cs="Tahoma"/>
              </w:rPr>
              <w:t>6.3.</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paslaugų užsakymui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_Toc197885855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48</w:t>
            </w:r>
            <w:r w:rsidRPr="00FE73D7">
              <w:rPr>
                <w:rFonts w:ascii="Tahoma" w:hAnsi="Tahoma" w:cs="Tahoma"/>
                <w:webHidden/>
              </w:rPr>
              <w:fldChar w:fldCharType="end"/>
            </w:r>
          </w:hyperlink>
        </w:p>
        <w:p w14:paraId="3D3615AC" w14:textId="7592199C"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56" w:history="1">
            <w:r w:rsidRPr="00FE73D7">
              <w:rPr>
                <w:rStyle w:val="Hyperlink"/>
                <w:rFonts w:ascii="Tahoma" w:hAnsi="Tahoma" w:cs="Tahoma"/>
              </w:rPr>
              <w:t>6.4.</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RPO įgyvendinimui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_Toc197885856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49</w:t>
            </w:r>
            <w:r w:rsidRPr="00FE73D7">
              <w:rPr>
                <w:rFonts w:ascii="Tahoma" w:hAnsi="Tahoma" w:cs="Tahoma"/>
                <w:webHidden/>
              </w:rPr>
              <w:fldChar w:fldCharType="end"/>
            </w:r>
          </w:hyperlink>
        </w:p>
        <w:p w14:paraId="5EEA2932" w14:textId="3AA95B48"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57" w:history="1">
            <w:r w:rsidRPr="00FE73D7">
              <w:rPr>
                <w:rStyle w:val="Hyperlink"/>
                <w:rFonts w:ascii="Tahoma" w:hAnsi="Tahoma" w:cs="Tahoma"/>
                <w:noProof/>
              </w:rPr>
              <w:t>6.4.1. Reikalavimai dokumentacijai ir jos derinimui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_Toc197885857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50</w:t>
            </w:r>
            <w:r w:rsidRPr="00FE73D7">
              <w:rPr>
                <w:rFonts w:ascii="Tahoma" w:hAnsi="Tahoma" w:cs="Tahoma"/>
                <w:noProof/>
                <w:webHidden/>
              </w:rPr>
              <w:fldChar w:fldCharType="end"/>
            </w:r>
          </w:hyperlink>
        </w:p>
        <w:p w14:paraId="583B4877" w14:textId="1630E435"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58" w:history="1">
            <w:r w:rsidRPr="00FE73D7">
              <w:rPr>
                <w:rStyle w:val="Hyperlink"/>
                <w:rFonts w:ascii="Tahoma" w:hAnsi="Tahoma" w:cs="Tahoma"/>
                <w:noProof/>
              </w:rPr>
              <w:t>6.4.2. Reikalavimai projektavimui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_Toc197885858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51</w:t>
            </w:r>
            <w:r w:rsidRPr="00FE73D7">
              <w:rPr>
                <w:rFonts w:ascii="Tahoma" w:hAnsi="Tahoma" w:cs="Tahoma"/>
                <w:noProof/>
                <w:webHidden/>
              </w:rPr>
              <w:fldChar w:fldCharType="end"/>
            </w:r>
          </w:hyperlink>
        </w:p>
        <w:p w14:paraId="7557ED3F" w14:textId="310FBA9A"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59" w:history="1">
            <w:r w:rsidRPr="00FE73D7">
              <w:rPr>
                <w:rStyle w:val="Hyperlink"/>
                <w:rFonts w:ascii="Tahoma" w:hAnsi="Tahoma" w:cs="Tahoma"/>
                <w:noProof/>
              </w:rPr>
              <w:t>6.4.3. Reikalavimai diegimui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_Toc197885859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52</w:t>
            </w:r>
            <w:r w:rsidRPr="00FE73D7">
              <w:rPr>
                <w:rFonts w:ascii="Tahoma" w:hAnsi="Tahoma" w:cs="Tahoma"/>
                <w:noProof/>
                <w:webHidden/>
              </w:rPr>
              <w:fldChar w:fldCharType="end"/>
            </w:r>
          </w:hyperlink>
        </w:p>
        <w:p w14:paraId="493578EE" w14:textId="15E7F40E"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60" w:history="1">
            <w:r w:rsidRPr="00FE73D7">
              <w:rPr>
                <w:rStyle w:val="Hyperlink"/>
                <w:rFonts w:ascii="Tahoma" w:hAnsi="Tahoma" w:cs="Tahoma"/>
                <w:noProof/>
              </w:rPr>
              <w:t>6.4.4. Reikalavimai testavimui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_Toc197885860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52</w:t>
            </w:r>
            <w:r w:rsidRPr="00FE73D7">
              <w:rPr>
                <w:rFonts w:ascii="Tahoma" w:hAnsi="Tahoma" w:cs="Tahoma"/>
                <w:noProof/>
                <w:webHidden/>
              </w:rPr>
              <w:fldChar w:fldCharType="end"/>
            </w:r>
          </w:hyperlink>
        </w:p>
        <w:p w14:paraId="236D23CB" w14:textId="131483D9"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61" w:history="1">
            <w:r w:rsidRPr="00FE73D7">
              <w:rPr>
                <w:rStyle w:val="Hyperlink"/>
                <w:rFonts w:ascii="Tahoma" w:hAnsi="Tahoma" w:cs="Tahoma"/>
                <w:noProof/>
              </w:rPr>
              <w:t>6.4.5. Reikalavimai garantiniai priežiūrai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_Toc197885861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53</w:t>
            </w:r>
            <w:r w:rsidRPr="00FE73D7">
              <w:rPr>
                <w:rFonts w:ascii="Tahoma" w:hAnsi="Tahoma" w:cs="Tahoma"/>
                <w:noProof/>
                <w:webHidden/>
              </w:rPr>
              <w:fldChar w:fldCharType="end"/>
            </w:r>
          </w:hyperlink>
        </w:p>
        <w:p w14:paraId="2D02FAB7" w14:textId="26874445" w:rsidR="00BD6BD3" w:rsidRPr="00FE73D7" w:rsidRDefault="00BD6BD3">
          <w:pPr>
            <w:pStyle w:val="TOC2"/>
            <w:tabs>
              <w:tab w:val="left" w:pos="1100"/>
            </w:tabs>
            <w:rPr>
              <w:rFonts w:ascii="Tahoma" w:eastAsiaTheme="minorEastAsia" w:hAnsi="Tahoma" w:cs="Tahoma"/>
              <w:kern w:val="2"/>
              <w:lang w:eastAsia="lt-LT"/>
              <w14:ligatures w14:val="standardContextual"/>
            </w:rPr>
          </w:pPr>
          <w:hyperlink w:anchor="_Toc197885862" w:history="1">
            <w:r w:rsidRPr="00FE73D7">
              <w:rPr>
                <w:rStyle w:val="Hyperlink"/>
                <w:rFonts w:ascii="Tahoma" w:hAnsi="Tahoma" w:cs="Tahoma"/>
              </w:rPr>
              <w:t>6.5.</w:t>
            </w:r>
            <w:r w:rsidRPr="00FE73D7">
              <w:rPr>
                <w:rFonts w:ascii="Tahoma" w:eastAsiaTheme="minorEastAsia" w:hAnsi="Tahoma" w:cs="Tahoma"/>
                <w:kern w:val="2"/>
                <w:lang w:eastAsia="lt-LT"/>
                <w14:ligatures w14:val="standardContextual"/>
              </w:rPr>
              <w:tab/>
            </w:r>
            <w:r w:rsidRPr="00FE73D7">
              <w:rPr>
                <w:rStyle w:val="Hyperlink"/>
                <w:rFonts w:ascii="Tahoma" w:hAnsi="Tahoma" w:cs="Tahoma"/>
              </w:rPr>
              <w:t>Reikalavimai pakeitimų valdymui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_Toc197885862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54</w:t>
            </w:r>
            <w:r w:rsidRPr="00FE73D7">
              <w:rPr>
                <w:rFonts w:ascii="Tahoma" w:hAnsi="Tahoma" w:cs="Tahoma"/>
                <w:webHidden/>
              </w:rPr>
              <w:fldChar w:fldCharType="end"/>
            </w:r>
          </w:hyperlink>
        </w:p>
        <w:p w14:paraId="6658FB65" w14:textId="3165FEC7" w:rsidR="00BD6BD3" w:rsidRPr="00FE73D7" w:rsidRDefault="00BD6BD3">
          <w:pPr>
            <w:pStyle w:val="TOC1"/>
            <w:tabs>
              <w:tab w:val="right" w:leader="dot" w:pos="9628"/>
            </w:tabs>
            <w:rPr>
              <w:rFonts w:ascii="Tahoma" w:eastAsiaTheme="minorEastAsia" w:hAnsi="Tahoma" w:cs="Tahoma"/>
              <w:noProof/>
              <w:kern w:val="2"/>
              <w:lang w:eastAsia="lt-LT"/>
              <w14:ligatures w14:val="standardContextual"/>
            </w:rPr>
          </w:pPr>
          <w:hyperlink w:anchor="_Toc197885863" w:history="1">
            <w:r w:rsidRPr="00FE73D7">
              <w:rPr>
                <w:rStyle w:val="Hyperlink"/>
                <w:rFonts w:ascii="Tahoma" w:hAnsi="Tahoma" w:cs="Tahoma"/>
                <w:noProof/>
              </w:rPr>
              <w:t>7. PRIEDAI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_Toc197885863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55</w:t>
            </w:r>
            <w:r w:rsidRPr="00FE73D7">
              <w:rPr>
                <w:rFonts w:ascii="Tahoma" w:hAnsi="Tahoma" w:cs="Tahoma"/>
                <w:noProof/>
                <w:webHidden/>
              </w:rPr>
              <w:fldChar w:fldCharType="end"/>
            </w:r>
          </w:hyperlink>
        </w:p>
        <w:p w14:paraId="7EB14561" w14:textId="645E9D42"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64" w:history="1">
            <w:r w:rsidRPr="00FE73D7">
              <w:rPr>
                <w:rStyle w:val="Hyperlink"/>
                <w:rFonts w:ascii="Tahoma" w:hAnsi="Tahoma" w:cs="Tahoma"/>
                <w:noProof/>
                <w:lang w:val="en-US"/>
              </w:rPr>
              <w:t xml:space="preserve">1 Priedas. </w:t>
            </w:r>
            <w:r w:rsidRPr="00FE73D7">
              <w:rPr>
                <w:rStyle w:val="Hyperlink"/>
                <w:rFonts w:ascii="Tahoma" w:hAnsi="Tahoma" w:cs="Tahoma"/>
                <w:noProof/>
              </w:rPr>
              <w:t>Valstybės įmonės registrų centro tvarkomų registrų</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_Toc197885864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56</w:t>
            </w:r>
            <w:r w:rsidRPr="00FE73D7">
              <w:rPr>
                <w:rFonts w:ascii="Tahoma" w:hAnsi="Tahoma" w:cs="Tahoma"/>
                <w:noProof/>
                <w:webHidden/>
              </w:rPr>
              <w:fldChar w:fldCharType="end"/>
            </w:r>
          </w:hyperlink>
        </w:p>
        <w:p w14:paraId="71BF8575" w14:textId="79B73771"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65" w:history="1">
            <w:r w:rsidRPr="00FE73D7">
              <w:rPr>
                <w:rStyle w:val="Hyperlink"/>
                <w:rFonts w:ascii="Tahoma" w:hAnsi="Tahoma" w:cs="Tahoma"/>
                <w:noProof/>
              </w:rPr>
              <w:t>ir informacinių sistemų pokyčių valdymo visose gyvavimo ciklo stadijose tvarkos aprašas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_Toc197885865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56</w:t>
            </w:r>
            <w:r w:rsidRPr="00FE73D7">
              <w:rPr>
                <w:rFonts w:ascii="Tahoma" w:hAnsi="Tahoma" w:cs="Tahoma"/>
                <w:noProof/>
                <w:webHidden/>
              </w:rPr>
              <w:fldChar w:fldCharType="end"/>
            </w:r>
          </w:hyperlink>
        </w:p>
        <w:p w14:paraId="5B6FD702" w14:textId="06D8A2F1" w:rsidR="00BD6BD3" w:rsidRPr="00FE73D7" w:rsidRDefault="00BD6BD3">
          <w:pPr>
            <w:pStyle w:val="TOC3"/>
            <w:tabs>
              <w:tab w:val="right" w:leader="dot" w:pos="9628"/>
            </w:tabs>
            <w:rPr>
              <w:rFonts w:ascii="Tahoma" w:eastAsiaTheme="minorEastAsia" w:hAnsi="Tahoma" w:cs="Tahoma"/>
              <w:noProof/>
              <w:kern w:val="2"/>
              <w:lang w:eastAsia="lt-LT"/>
              <w14:ligatures w14:val="standardContextual"/>
            </w:rPr>
          </w:pPr>
          <w:hyperlink w:anchor="_Toc197885866" w:history="1">
            <w:r w:rsidRPr="00FE73D7">
              <w:rPr>
                <w:rStyle w:val="Hyperlink"/>
                <w:rFonts w:ascii="Tahoma" w:hAnsi="Tahoma" w:cs="Tahoma"/>
                <w:noProof/>
                <w:lang w:val="en-US"/>
              </w:rPr>
              <w:t xml:space="preserve">2 Priedas. </w:t>
            </w:r>
            <w:r w:rsidRPr="00FE73D7">
              <w:rPr>
                <w:rStyle w:val="Hyperlink"/>
                <w:rFonts w:ascii="Tahoma" w:hAnsi="Tahoma" w:cs="Tahoma"/>
                <w:noProof/>
              </w:rPr>
              <w:t>Pirkimo objekto (Informacinės Sistemos/Registro) ataskaitos gairės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_Toc197885866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65</w:t>
            </w:r>
            <w:r w:rsidRPr="00FE73D7">
              <w:rPr>
                <w:rFonts w:ascii="Tahoma" w:hAnsi="Tahoma" w:cs="Tahoma"/>
                <w:noProof/>
                <w:webHidden/>
              </w:rPr>
              <w:fldChar w:fldCharType="end"/>
            </w:r>
          </w:hyperlink>
        </w:p>
        <w:p w14:paraId="24EDBFE0" w14:textId="7F264D86" w:rsidR="009E57BB" w:rsidRPr="00FE73D7" w:rsidRDefault="009E57BB">
          <w:pPr>
            <w:rPr>
              <w:rFonts w:ascii="Tahoma" w:hAnsi="Tahoma" w:cs="Tahoma"/>
            </w:rPr>
          </w:pPr>
          <w:r w:rsidRPr="00FE73D7">
            <w:rPr>
              <w:rFonts w:ascii="Tahoma" w:hAnsi="Tahoma" w:cs="Tahoma"/>
              <w:b/>
              <w:bCs/>
            </w:rPr>
            <w:fldChar w:fldCharType="end"/>
          </w:r>
        </w:p>
      </w:sdtContent>
    </w:sdt>
    <w:p w14:paraId="4DA50FE0" w14:textId="77777777" w:rsidR="00C823B3" w:rsidRPr="00FE73D7" w:rsidRDefault="00C823B3" w:rsidP="00AF68E1">
      <w:pPr>
        <w:spacing w:line="276" w:lineRule="auto"/>
        <w:outlineLvl w:val="0"/>
        <w:rPr>
          <w:rFonts w:ascii="Tahoma" w:hAnsi="Tahoma" w:cs="Tahoma"/>
        </w:rPr>
      </w:pPr>
    </w:p>
    <w:p w14:paraId="44B92B9E" w14:textId="77777777" w:rsidR="00C823B3" w:rsidRPr="00FE73D7" w:rsidRDefault="00C823B3" w:rsidP="00AF68E1">
      <w:pPr>
        <w:spacing w:line="276" w:lineRule="auto"/>
        <w:outlineLvl w:val="0"/>
        <w:rPr>
          <w:rFonts w:ascii="Tahoma" w:hAnsi="Tahoma" w:cs="Tahoma"/>
        </w:rPr>
      </w:pPr>
    </w:p>
    <w:p w14:paraId="1A2F92A2" w14:textId="77777777" w:rsidR="00C823B3" w:rsidRPr="00055B64" w:rsidRDefault="00C823B3" w:rsidP="00AF68E1">
      <w:pPr>
        <w:spacing w:line="276" w:lineRule="auto"/>
        <w:outlineLvl w:val="0"/>
        <w:rPr>
          <w:rFonts w:ascii="Tahoma" w:hAnsi="Tahoma" w:cs="Tahoma"/>
        </w:rPr>
      </w:pPr>
    </w:p>
    <w:p w14:paraId="35E9831E" w14:textId="77777777" w:rsidR="00C823B3" w:rsidRPr="00055B64" w:rsidRDefault="00C823B3" w:rsidP="00AF68E1">
      <w:pPr>
        <w:spacing w:line="276" w:lineRule="auto"/>
        <w:outlineLvl w:val="0"/>
        <w:rPr>
          <w:rFonts w:ascii="Tahoma" w:hAnsi="Tahoma" w:cs="Tahoma"/>
        </w:rPr>
      </w:pPr>
    </w:p>
    <w:p w14:paraId="24F047E0" w14:textId="77777777" w:rsidR="00C823B3" w:rsidRPr="00055B64" w:rsidRDefault="00C823B3" w:rsidP="00AF68E1">
      <w:pPr>
        <w:spacing w:line="276" w:lineRule="auto"/>
        <w:outlineLvl w:val="0"/>
        <w:rPr>
          <w:rFonts w:ascii="Tahoma" w:hAnsi="Tahoma" w:cs="Tahoma"/>
        </w:rPr>
      </w:pPr>
    </w:p>
    <w:p w14:paraId="683B442E" w14:textId="77777777" w:rsidR="00C823B3" w:rsidRPr="00055B64" w:rsidRDefault="00C823B3" w:rsidP="00AF68E1">
      <w:pPr>
        <w:spacing w:line="276" w:lineRule="auto"/>
        <w:outlineLvl w:val="0"/>
        <w:rPr>
          <w:rFonts w:ascii="Tahoma" w:hAnsi="Tahoma" w:cs="Tahoma"/>
        </w:rPr>
      </w:pPr>
    </w:p>
    <w:p w14:paraId="79158753" w14:textId="77777777" w:rsidR="00C823B3" w:rsidRPr="00055B64" w:rsidRDefault="00C823B3" w:rsidP="00AF68E1">
      <w:pPr>
        <w:spacing w:line="276" w:lineRule="auto"/>
        <w:outlineLvl w:val="0"/>
        <w:rPr>
          <w:rFonts w:ascii="Tahoma" w:hAnsi="Tahoma" w:cs="Tahoma"/>
        </w:rPr>
      </w:pPr>
    </w:p>
    <w:p w14:paraId="712F77F1" w14:textId="77777777" w:rsidR="00C823B3" w:rsidRPr="00055B64" w:rsidRDefault="00C823B3" w:rsidP="00AF68E1">
      <w:pPr>
        <w:spacing w:line="276" w:lineRule="auto"/>
        <w:outlineLvl w:val="0"/>
        <w:rPr>
          <w:rFonts w:ascii="Tahoma" w:hAnsi="Tahoma" w:cs="Tahoma"/>
        </w:rPr>
      </w:pPr>
    </w:p>
    <w:p w14:paraId="5FD5792C" w14:textId="77777777" w:rsidR="00C823B3" w:rsidRPr="00055B64" w:rsidRDefault="00C823B3" w:rsidP="00AF68E1">
      <w:pPr>
        <w:spacing w:line="276" w:lineRule="auto"/>
        <w:outlineLvl w:val="0"/>
        <w:rPr>
          <w:rFonts w:ascii="Tahoma" w:hAnsi="Tahoma" w:cs="Tahoma"/>
        </w:rPr>
      </w:pPr>
    </w:p>
    <w:p w14:paraId="4DF75456" w14:textId="77777777" w:rsidR="00C823B3" w:rsidRPr="00055B64" w:rsidRDefault="00C823B3" w:rsidP="00AF68E1">
      <w:pPr>
        <w:spacing w:line="276" w:lineRule="auto"/>
        <w:outlineLvl w:val="0"/>
        <w:rPr>
          <w:rFonts w:ascii="Tahoma" w:hAnsi="Tahoma" w:cs="Tahoma"/>
        </w:rPr>
      </w:pPr>
    </w:p>
    <w:p w14:paraId="740EBFB1" w14:textId="77777777" w:rsidR="00C823B3" w:rsidRPr="00055B64" w:rsidRDefault="00C823B3" w:rsidP="00AF68E1">
      <w:pPr>
        <w:spacing w:line="276" w:lineRule="auto"/>
        <w:outlineLvl w:val="0"/>
        <w:rPr>
          <w:rFonts w:ascii="Tahoma" w:hAnsi="Tahoma" w:cs="Tahoma"/>
        </w:rPr>
      </w:pPr>
    </w:p>
    <w:p w14:paraId="0361E194" w14:textId="77777777" w:rsidR="00C823B3" w:rsidRPr="00055B64" w:rsidRDefault="00C823B3" w:rsidP="00AF68E1">
      <w:pPr>
        <w:spacing w:line="276" w:lineRule="auto"/>
        <w:outlineLvl w:val="0"/>
        <w:rPr>
          <w:rFonts w:ascii="Tahoma" w:hAnsi="Tahoma" w:cs="Tahoma"/>
        </w:rPr>
      </w:pPr>
    </w:p>
    <w:p w14:paraId="4054997C" w14:textId="77777777" w:rsidR="00C823B3" w:rsidRPr="00055B64" w:rsidRDefault="00C823B3" w:rsidP="00AF68E1">
      <w:pPr>
        <w:spacing w:line="276" w:lineRule="auto"/>
        <w:outlineLvl w:val="0"/>
        <w:rPr>
          <w:rFonts w:ascii="Tahoma" w:hAnsi="Tahoma" w:cs="Tahoma"/>
        </w:rPr>
      </w:pPr>
    </w:p>
    <w:p w14:paraId="2B65A26B" w14:textId="77777777" w:rsidR="00C823B3" w:rsidRPr="00055B64" w:rsidRDefault="00C823B3" w:rsidP="00AF68E1">
      <w:pPr>
        <w:spacing w:line="276" w:lineRule="auto"/>
        <w:outlineLvl w:val="0"/>
        <w:rPr>
          <w:rFonts w:ascii="Tahoma" w:hAnsi="Tahoma" w:cs="Tahoma"/>
        </w:rPr>
      </w:pPr>
    </w:p>
    <w:p w14:paraId="06521E1D" w14:textId="77777777" w:rsidR="00C823B3" w:rsidRPr="00055B64" w:rsidRDefault="00C823B3" w:rsidP="00AF68E1">
      <w:pPr>
        <w:spacing w:line="276" w:lineRule="auto"/>
        <w:outlineLvl w:val="0"/>
        <w:rPr>
          <w:rFonts w:ascii="Tahoma" w:hAnsi="Tahoma" w:cs="Tahoma"/>
        </w:rPr>
      </w:pPr>
    </w:p>
    <w:p w14:paraId="37C16AAC" w14:textId="77777777" w:rsidR="00C823B3" w:rsidRPr="00055B64" w:rsidRDefault="00C823B3" w:rsidP="00AF68E1">
      <w:pPr>
        <w:spacing w:line="276" w:lineRule="auto"/>
        <w:outlineLvl w:val="0"/>
        <w:rPr>
          <w:rFonts w:ascii="Tahoma" w:hAnsi="Tahoma" w:cs="Tahoma"/>
        </w:rPr>
      </w:pPr>
    </w:p>
    <w:p w14:paraId="6B83F2C9" w14:textId="77777777" w:rsidR="00C823B3" w:rsidRPr="00055B64" w:rsidRDefault="00C823B3" w:rsidP="00AF68E1">
      <w:pPr>
        <w:spacing w:line="276" w:lineRule="auto"/>
        <w:outlineLvl w:val="0"/>
        <w:rPr>
          <w:rFonts w:ascii="Tahoma" w:hAnsi="Tahoma" w:cs="Tahoma"/>
        </w:rPr>
      </w:pPr>
    </w:p>
    <w:p w14:paraId="18B174DB" w14:textId="77777777" w:rsidR="00C823B3" w:rsidRPr="00055B64" w:rsidRDefault="00C823B3" w:rsidP="00AF68E1">
      <w:pPr>
        <w:spacing w:line="276" w:lineRule="auto"/>
        <w:outlineLvl w:val="0"/>
        <w:rPr>
          <w:rFonts w:ascii="Tahoma" w:hAnsi="Tahoma" w:cs="Tahoma"/>
        </w:rPr>
      </w:pPr>
    </w:p>
    <w:p w14:paraId="26EC5C3A" w14:textId="43C65FD0" w:rsidR="7F988BE1" w:rsidRDefault="7F988BE1" w:rsidP="7F988BE1">
      <w:pPr>
        <w:spacing w:line="276" w:lineRule="auto"/>
        <w:outlineLvl w:val="0"/>
        <w:rPr>
          <w:rFonts w:ascii="Tahoma" w:hAnsi="Tahoma" w:cs="Tahoma"/>
        </w:rPr>
      </w:pPr>
    </w:p>
    <w:p w14:paraId="207DAFC7" w14:textId="313CD2B0" w:rsidR="7F988BE1" w:rsidRDefault="7F988BE1" w:rsidP="7F988BE1">
      <w:pPr>
        <w:spacing w:line="276" w:lineRule="auto"/>
        <w:outlineLvl w:val="0"/>
        <w:rPr>
          <w:rFonts w:ascii="Tahoma" w:hAnsi="Tahoma" w:cs="Tahoma"/>
        </w:rPr>
      </w:pPr>
    </w:p>
    <w:p w14:paraId="060E0DBC" w14:textId="1A9350AD" w:rsidR="7F988BE1" w:rsidRDefault="7F988BE1" w:rsidP="7F988BE1">
      <w:pPr>
        <w:spacing w:line="276" w:lineRule="auto"/>
        <w:outlineLvl w:val="0"/>
        <w:rPr>
          <w:rFonts w:ascii="Tahoma" w:hAnsi="Tahoma" w:cs="Tahoma"/>
        </w:rPr>
      </w:pPr>
    </w:p>
    <w:p w14:paraId="7584C1FA" w14:textId="2A9FD525" w:rsidR="7F988BE1" w:rsidRDefault="7F988BE1" w:rsidP="7F988BE1">
      <w:pPr>
        <w:spacing w:line="276" w:lineRule="auto"/>
        <w:outlineLvl w:val="0"/>
        <w:rPr>
          <w:rFonts w:ascii="Tahoma" w:hAnsi="Tahoma" w:cs="Tahoma"/>
        </w:rPr>
      </w:pPr>
    </w:p>
    <w:p w14:paraId="098B7B11" w14:textId="1F19D42C" w:rsidR="00357C73" w:rsidRPr="00055B64" w:rsidRDefault="00F06079" w:rsidP="00D45A04">
      <w:pPr>
        <w:pStyle w:val="Heading1RC"/>
        <w:numPr>
          <w:ilvl w:val="0"/>
          <w:numId w:val="43"/>
        </w:numPr>
        <w:rPr>
          <w:rFonts w:ascii="Tahoma" w:hAnsi="Tahoma" w:cs="Tahoma"/>
          <w:sz w:val="24"/>
          <w:szCs w:val="24"/>
        </w:rPr>
      </w:pPr>
      <w:bookmarkStart w:id="4" w:name="_Toc197885820"/>
      <w:bookmarkEnd w:id="2"/>
      <w:bookmarkEnd w:id="3"/>
      <w:r w:rsidRPr="00055B64">
        <w:rPr>
          <w:rFonts w:ascii="Tahoma" w:hAnsi="Tahoma" w:cs="Tahoma"/>
          <w:sz w:val="24"/>
          <w:szCs w:val="24"/>
        </w:rPr>
        <w:lastRenderedPageBreak/>
        <w:t>P</w:t>
      </w:r>
      <w:r w:rsidR="00D437E8" w:rsidRPr="00055B64">
        <w:rPr>
          <w:rFonts w:ascii="Tahoma" w:hAnsi="Tahoma" w:cs="Tahoma"/>
          <w:sz w:val="24"/>
          <w:szCs w:val="24"/>
        </w:rPr>
        <w:t>IRKIMO</w:t>
      </w:r>
      <w:r w:rsidRPr="00055B64">
        <w:rPr>
          <w:rFonts w:ascii="Tahoma" w:hAnsi="Tahoma" w:cs="Tahoma"/>
          <w:sz w:val="24"/>
          <w:szCs w:val="24"/>
        </w:rPr>
        <w:t xml:space="preserve"> TIKSLAS IR UŽDAVINIAI</w:t>
      </w:r>
      <w:bookmarkEnd w:id="4"/>
    </w:p>
    <w:p w14:paraId="278BC4FB" w14:textId="77777777" w:rsidR="00DA34FE" w:rsidRPr="00055B64" w:rsidRDefault="00DA34FE" w:rsidP="00AF68E1">
      <w:pPr>
        <w:spacing w:line="276" w:lineRule="auto"/>
        <w:rPr>
          <w:rFonts w:ascii="Tahoma" w:hAnsi="Tahoma" w:cs="Tahoma"/>
        </w:rPr>
      </w:pPr>
    </w:p>
    <w:p w14:paraId="0CB2BAAD" w14:textId="15266C77" w:rsidR="005F5A1C" w:rsidRPr="00055B64" w:rsidRDefault="005F5A1C" w:rsidP="00C823B3">
      <w:pPr>
        <w:pStyle w:val="Heading2RC"/>
        <w:rPr>
          <w:rFonts w:ascii="Tahoma" w:hAnsi="Tahoma"/>
          <w:sz w:val="24"/>
        </w:rPr>
      </w:pPr>
      <w:bookmarkStart w:id="5" w:name="_Toc197885821"/>
      <w:r w:rsidRPr="00055B64">
        <w:rPr>
          <w:rFonts w:ascii="Tahoma" w:hAnsi="Tahoma"/>
          <w:sz w:val="24"/>
        </w:rPr>
        <w:t>Santrauka</w:t>
      </w:r>
      <w:bookmarkEnd w:id="5"/>
    </w:p>
    <w:p w14:paraId="087E71B6" w14:textId="77777777" w:rsidR="00F06079" w:rsidRPr="00055B64" w:rsidRDefault="00F06079" w:rsidP="00AF68E1">
      <w:pPr>
        <w:pStyle w:val="Heading3"/>
        <w:spacing w:line="276" w:lineRule="auto"/>
        <w:rPr>
          <w:rFonts w:cs="Tahoma"/>
        </w:rPr>
      </w:pPr>
    </w:p>
    <w:p w14:paraId="15CAF475" w14:textId="04ABC618" w:rsidR="000D421B" w:rsidRPr="00055B64" w:rsidRDefault="00F77698" w:rsidP="00D45A04">
      <w:pPr>
        <w:pStyle w:val="ListParagraph"/>
        <w:numPr>
          <w:ilvl w:val="0"/>
          <w:numId w:val="2"/>
        </w:numPr>
        <w:suppressAutoHyphens/>
        <w:autoSpaceDN w:val="0"/>
        <w:spacing w:line="276" w:lineRule="auto"/>
        <w:jc w:val="both"/>
        <w:textAlignment w:val="baseline"/>
        <w:rPr>
          <w:rFonts w:ascii="Tahoma" w:hAnsi="Tahoma" w:cs="Tahoma"/>
          <w:color w:val="0070C0"/>
          <w:sz w:val="24"/>
          <w:szCs w:val="24"/>
        </w:rPr>
      </w:pPr>
      <w:r w:rsidRPr="00055B64">
        <w:rPr>
          <w:rFonts w:ascii="Tahoma" w:hAnsi="Tahoma" w:cs="Tahoma"/>
          <w:sz w:val="24"/>
          <w:szCs w:val="24"/>
        </w:rPr>
        <w:t xml:space="preserve"> </w:t>
      </w:r>
      <w:r w:rsidR="00F76E00" w:rsidRPr="00055B64">
        <w:rPr>
          <w:rFonts w:ascii="Tahoma" w:hAnsi="Tahoma" w:cs="Tahoma"/>
          <w:sz w:val="24"/>
          <w:szCs w:val="24"/>
        </w:rPr>
        <w:t xml:space="preserve">VĮ </w:t>
      </w:r>
      <w:r w:rsidR="000D421B" w:rsidRPr="00055B64">
        <w:rPr>
          <w:rFonts w:ascii="Tahoma" w:hAnsi="Tahoma" w:cs="Tahoma"/>
          <w:sz w:val="24"/>
          <w:szCs w:val="24"/>
        </w:rPr>
        <w:t>R</w:t>
      </w:r>
      <w:r w:rsidR="00F76E00" w:rsidRPr="00055B64">
        <w:rPr>
          <w:rFonts w:ascii="Tahoma" w:hAnsi="Tahoma" w:cs="Tahoma"/>
          <w:sz w:val="24"/>
          <w:szCs w:val="24"/>
        </w:rPr>
        <w:t xml:space="preserve">egistrų </w:t>
      </w:r>
      <w:r w:rsidR="000D421B" w:rsidRPr="00055B64">
        <w:rPr>
          <w:rFonts w:ascii="Tahoma" w:hAnsi="Tahoma" w:cs="Tahoma"/>
          <w:sz w:val="24"/>
          <w:szCs w:val="24"/>
        </w:rPr>
        <w:t>C</w:t>
      </w:r>
      <w:r w:rsidR="00F76E00" w:rsidRPr="00055B64">
        <w:rPr>
          <w:rFonts w:ascii="Tahoma" w:hAnsi="Tahoma" w:cs="Tahoma"/>
          <w:sz w:val="24"/>
          <w:szCs w:val="24"/>
        </w:rPr>
        <w:t>entro</w:t>
      </w:r>
      <w:r w:rsidR="000D421B" w:rsidRPr="00055B64">
        <w:rPr>
          <w:rFonts w:ascii="Tahoma" w:hAnsi="Tahoma" w:cs="Tahoma"/>
          <w:sz w:val="24"/>
          <w:szCs w:val="24"/>
        </w:rPr>
        <w:t xml:space="preserve"> organizuojamų paslaugų pirkimo objektas </w:t>
      </w:r>
      <w:r w:rsidR="00953F41" w:rsidRPr="00055B64">
        <w:rPr>
          <w:rFonts w:ascii="Tahoma" w:hAnsi="Tahoma" w:cs="Tahoma"/>
          <w:sz w:val="24"/>
          <w:szCs w:val="24"/>
        </w:rPr>
        <w:t>yra juridinių asmenų dalyvių informacinės sistemos naudos gavėjų posistemio</w:t>
      </w:r>
      <w:r w:rsidR="00953F41" w:rsidRPr="00055B64">
        <w:rPr>
          <w:rFonts w:ascii="Tahoma" w:hAnsi="Tahoma" w:cs="Tahoma"/>
          <w:color w:val="0070C0"/>
          <w:sz w:val="24"/>
          <w:szCs w:val="24"/>
        </w:rPr>
        <w:t xml:space="preserve"> </w:t>
      </w:r>
      <w:r w:rsidR="00F76E00" w:rsidRPr="00055B64">
        <w:rPr>
          <w:rFonts w:ascii="Tahoma" w:hAnsi="Tahoma" w:cs="Tahoma"/>
          <w:sz w:val="24"/>
          <w:szCs w:val="24"/>
        </w:rPr>
        <w:t>(toliau – Sistema arba IS)</w:t>
      </w:r>
      <w:r w:rsidR="000D421B" w:rsidRPr="00055B64">
        <w:rPr>
          <w:rFonts w:ascii="Tahoma" w:hAnsi="Tahoma" w:cs="Tahoma"/>
          <w:sz w:val="24"/>
          <w:szCs w:val="24"/>
        </w:rPr>
        <w:t xml:space="preserve"> </w:t>
      </w:r>
      <w:r w:rsidR="00FA7DB2" w:rsidRPr="00055B64">
        <w:rPr>
          <w:rFonts w:ascii="Tahoma" w:hAnsi="Tahoma" w:cs="Tahoma"/>
          <w:sz w:val="24"/>
          <w:szCs w:val="24"/>
        </w:rPr>
        <w:t>vystymo</w:t>
      </w:r>
      <w:r w:rsidR="00D437E8" w:rsidRPr="00055B64">
        <w:rPr>
          <w:rFonts w:ascii="Tahoma" w:hAnsi="Tahoma" w:cs="Tahoma"/>
          <w:sz w:val="24"/>
          <w:szCs w:val="24"/>
        </w:rPr>
        <w:t xml:space="preserve"> valandų</w:t>
      </w:r>
      <w:r w:rsidR="00A34F42" w:rsidRPr="00055B64">
        <w:rPr>
          <w:rFonts w:ascii="Tahoma" w:hAnsi="Tahoma" w:cs="Tahoma"/>
          <w:sz w:val="24"/>
          <w:szCs w:val="24"/>
        </w:rPr>
        <w:t xml:space="preserve"> ir priežiūros</w:t>
      </w:r>
      <w:r w:rsidR="000D421B" w:rsidRPr="00055B64">
        <w:rPr>
          <w:rFonts w:ascii="Tahoma" w:hAnsi="Tahoma" w:cs="Tahoma"/>
          <w:sz w:val="24"/>
          <w:szCs w:val="24"/>
        </w:rPr>
        <w:t xml:space="preserve"> paslaugos (toliau – </w:t>
      </w:r>
      <w:r w:rsidR="00B671BA" w:rsidRPr="00055B64">
        <w:rPr>
          <w:rFonts w:ascii="Tahoma" w:hAnsi="Tahoma" w:cs="Tahoma"/>
          <w:sz w:val="24"/>
          <w:szCs w:val="24"/>
        </w:rPr>
        <w:t xml:space="preserve">Paslaugos, </w:t>
      </w:r>
      <w:r w:rsidR="000D421B" w:rsidRPr="00055B64">
        <w:rPr>
          <w:rFonts w:ascii="Tahoma" w:hAnsi="Tahoma" w:cs="Tahoma"/>
          <w:sz w:val="24"/>
          <w:szCs w:val="24"/>
        </w:rPr>
        <w:t>Pirkimo objektas)</w:t>
      </w:r>
      <w:r w:rsidR="00F76E00" w:rsidRPr="00055B64">
        <w:rPr>
          <w:rFonts w:ascii="Tahoma" w:hAnsi="Tahoma" w:cs="Tahoma"/>
          <w:sz w:val="24"/>
          <w:szCs w:val="24"/>
        </w:rPr>
        <w:t>.</w:t>
      </w:r>
      <w:r w:rsidR="000D421B" w:rsidRPr="00055B64">
        <w:rPr>
          <w:rFonts w:ascii="Tahoma" w:hAnsi="Tahoma" w:cs="Tahoma"/>
          <w:sz w:val="24"/>
          <w:szCs w:val="24"/>
        </w:rPr>
        <w:t xml:space="preserve"> </w:t>
      </w:r>
    </w:p>
    <w:p w14:paraId="4BDDCC3B" w14:textId="0858A3F9" w:rsidR="00F77698" w:rsidRPr="00055B64" w:rsidRDefault="00F77698"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w:t>
      </w:r>
      <w:r w:rsidR="00F76E00" w:rsidRPr="00055B64">
        <w:rPr>
          <w:rFonts w:ascii="Tahoma" w:hAnsi="Tahoma" w:cs="Tahoma"/>
          <w:sz w:val="24"/>
          <w:szCs w:val="24"/>
        </w:rPr>
        <w:t>o</w:t>
      </w:r>
      <w:r w:rsidR="002842CC" w:rsidRPr="00055B64">
        <w:rPr>
          <w:rFonts w:ascii="Tahoma" w:hAnsi="Tahoma" w:cs="Tahoma"/>
          <w:sz w:val="24"/>
          <w:szCs w:val="24"/>
        </w:rPr>
        <w:t>s</w:t>
      </w:r>
      <w:r w:rsidR="00006268" w:rsidRPr="00055B64">
        <w:rPr>
          <w:rFonts w:ascii="Tahoma" w:hAnsi="Tahoma" w:cs="Tahoma"/>
          <w:sz w:val="24"/>
          <w:szCs w:val="24"/>
        </w:rPr>
        <w:t xml:space="preserve"> </w:t>
      </w:r>
      <w:r w:rsidR="00FA7DB2" w:rsidRPr="00055B64">
        <w:rPr>
          <w:rFonts w:ascii="Tahoma" w:hAnsi="Tahoma" w:cs="Tahoma"/>
          <w:sz w:val="24"/>
          <w:szCs w:val="24"/>
        </w:rPr>
        <w:t>vystymo</w:t>
      </w:r>
      <w:r w:rsidR="00F46EDC" w:rsidRPr="00055B64">
        <w:rPr>
          <w:rFonts w:ascii="Tahoma" w:hAnsi="Tahoma" w:cs="Tahoma"/>
          <w:sz w:val="24"/>
          <w:szCs w:val="24"/>
        </w:rPr>
        <w:t xml:space="preserve"> valandų</w:t>
      </w:r>
      <w:r w:rsidR="00F60BD8" w:rsidRPr="00055B64">
        <w:rPr>
          <w:rFonts w:ascii="Tahoma" w:hAnsi="Tahoma" w:cs="Tahoma"/>
          <w:sz w:val="24"/>
          <w:szCs w:val="24"/>
        </w:rPr>
        <w:t xml:space="preserve"> </w:t>
      </w:r>
      <w:r w:rsidR="00CF7E8B" w:rsidRPr="00055B64">
        <w:rPr>
          <w:rFonts w:ascii="Tahoma" w:hAnsi="Tahoma" w:cs="Tahoma"/>
          <w:sz w:val="24"/>
          <w:szCs w:val="24"/>
        </w:rPr>
        <w:t xml:space="preserve">ir priežiūros </w:t>
      </w:r>
      <w:r w:rsidR="00DA34FE" w:rsidRPr="00055B64">
        <w:rPr>
          <w:rFonts w:ascii="Tahoma" w:hAnsi="Tahoma" w:cs="Tahoma"/>
          <w:sz w:val="24"/>
          <w:szCs w:val="24"/>
        </w:rPr>
        <w:t>paslaugų pirkimo</w:t>
      </w:r>
      <w:r w:rsidR="00653B49" w:rsidRPr="00055B64">
        <w:rPr>
          <w:rFonts w:ascii="Tahoma" w:hAnsi="Tahoma" w:cs="Tahoma"/>
          <w:sz w:val="24"/>
          <w:szCs w:val="24"/>
        </w:rPr>
        <w:t xml:space="preserve"> sąlygų</w:t>
      </w:r>
      <w:r w:rsidRPr="00055B64">
        <w:rPr>
          <w:rFonts w:ascii="Tahoma" w:hAnsi="Tahoma" w:cs="Tahoma"/>
          <w:sz w:val="24"/>
          <w:szCs w:val="24"/>
        </w:rPr>
        <w:t xml:space="preserve"> techninė</w:t>
      </w:r>
      <w:r w:rsidR="00DA34FE" w:rsidRPr="00055B64">
        <w:rPr>
          <w:rFonts w:ascii="Tahoma" w:hAnsi="Tahoma" w:cs="Tahoma"/>
          <w:sz w:val="24"/>
          <w:szCs w:val="24"/>
        </w:rPr>
        <w:t xml:space="preserve">s </w:t>
      </w:r>
      <w:r w:rsidRPr="00055B64">
        <w:rPr>
          <w:rFonts w:ascii="Tahoma" w:hAnsi="Tahoma" w:cs="Tahoma"/>
          <w:sz w:val="24"/>
          <w:szCs w:val="24"/>
        </w:rPr>
        <w:t>specifikacijo</w:t>
      </w:r>
      <w:r w:rsidR="00DA34FE" w:rsidRPr="00055B64">
        <w:rPr>
          <w:rFonts w:ascii="Tahoma" w:hAnsi="Tahoma" w:cs="Tahoma"/>
          <w:sz w:val="24"/>
          <w:szCs w:val="24"/>
        </w:rPr>
        <w:t xml:space="preserve">s reikalavimų pirkimo objektui </w:t>
      </w:r>
      <w:r w:rsidRPr="00055B64">
        <w:rPr>
          <w:rFonts w:ascii="Tahoma" w:hAnsi="Tahoma" w:cs="Tahoma"/>
          <w:sz w:val="24"/>
          <w:szCs w:val="24"/>
        </w:rPr>
        <w:t xml:space="preserve"> (toliau – </w:t>
      </w:r>
      <w:r w:rsidR="00DA34FE" w:rsidRPr="00055B64">
        <w:rPr>
          <w:rFonts w:ascii="Tahoma" w:hAnsi="Tahoma" w:cs="Tahoma"/>
          <w:sz w:val="24"/>
          <w:szCs w:val="24"/>
        </w:rPr>
        <w:t>Reikalavimai pirkimo objekt</w:t>
      </w:r>
      <w:r w:rsidR="00342A30" w:rsidRPr="00055B64">
        <w:rPr>
          <w:rFonts w:ascii="Tahoma" w:hAnsi="Tahoma" w:cs="Tahoma"/>
          <w:sz w:val="24"/>
          <w:szCs w:val="24"/>
        </w:rPr>
        <w:t>as</w:t>
      </w:r>
      <w:r w:rsidR="00B70A85" w:rsidRPr="00055B64">
        <w:rPr>
          <w:rFonts w:ascii="Tahoma" w:hAnsi="Tahoma" w:cs="Tahoma"/>
          <w:sz w:val="24"/>
          <w:szCs w:val="24"/>
        </w:rPr>
        <w:t xml:space="preserve"> arba RPO</w:t>
      </w:r>
      <w:r w:rsidRPr="00055B64">
        <w:rPr>
          <w:rFonts w:ascii="Tahoma" w:hAnsi="Tahoma" w:cs="Tahoma"/>
          <w:sz w:val="24"/>
          <w:szCs w:val="24"/>
        </w:rPr>
        <w:t xml:space="preserve">) pateikiami reikalavimai, pagal kuriuos turi būti </w:t>
      </w:r>
      <w:r w:rsidR="00094E42" w:rsidRPr="00055B64">
        <w:rPr>
          <w:rFonts w:ascii="Tahoma" w:hAnsi="Tahoma" w:cs="Tahoma"/>
          <w:sz w:val="24"/>
          <w:szCs w:val="24"/>
        </w:rPr>
        <w:t>vystom</w:t>
      </w:r>
      <w:r w:rsidRPr="00055B64">
        <w:rPr>
          <w:rFonts w:ascii="Tahoma" w:hAnsi="Tahoma" w:cs="Tahoma"/>
          <w:sz w:val="24"/>
          <w:szCs w:val="24"/>
        </w:rPr>
        <w:t>a</w:t>
      </w:r>
      <w:r w:rsidR="00F60BD8" w:rsidRPr="00055B64">
        <w:rPr>
          <w:rFonts w:ascii="Tahoma" w:hAnsi="Tahoma" w:cs="Tahoma"/>
          <w:sz w:val="24"/>
          <w:szCs w:val="24"/>
        </w:rPr>
        <w:t xml:space="preserve"> </w:t>
      </w:r>
      <w:r w:rsidR="00A34F42" w:rsidRPr="00055B64">
        <w:rPr>
          <w:rFonts w:ascii="Tahoma" w:hAnsi="Tahoma" w:cs="Tahoma"/>
          <w:sz w:val="24"/>
          <w:szCs w:val="24"/>
        </w:rPr>
        <w:t>ir prižiūrima</w:t>
      </w:r>
      <w:r w:rsidRPr="00055B64">
        <w:rPr>
          <w:rFonts w:ascii="Tahoma" w:hAnsi="Tahoma" w:cs="Tahoma"/>
          <w:sz w:val="24"/>
          <w:szCs w:val="24"/>
        </w:rPr>
        <w:t xml:space="preserve"> Sistema.</w:t>
      </w:r>
    </w:p>
    <w:p w14:paraId="370131F1" w14:textId="0443B10B" w:rsidR="00551983" w:rsidRPr="00055B64" w:rsidRDefault="00B70A85" w:rsidP="00D45A04">
      <w:pPr>
        <w:pStyle w:val="ListParagraph"/>
        <w:numPr>
          <w:ilvl w:val="0"/>
          <w:numId w:val="2"/>
        </w:numPr>
        <w:suppressAutoHyphens/>
        <w:autoSpaceDN w:val="0"/>
        <w:spacing w:after="60" w:line="276" w:lineRule="auto"/>
        <w:jc w:val="both"/>
        <w:textAlignment w:val="baseline"/>
        <w:rPr>
          <w:rFonts w:ascii="Tahoma" w:hAnsi="Tahoma" w:cs="Tahoma"/>
          <w:sz w:val="24"/>
          <w:szCs w:val="24"/>
        </w:rPr>
      </w:pPr>
      <w:r w:rsidRPr="00055B64">
        <w:rPr>
          <w:rFonts w:ascii="Tahoma" w:hAnsi="Tahoma" w:cs="Tahoma"/>
          <w:sz w:val="24"/>
          <w:szCs w:val="24"/>
        </w:rPr>
        <w:t>RPO</w:t>
      </w:r>
      <w:r w:rsidR="00F77698" w:rsidRPr="00055B64">
        <w:rPr>
          <w:rFonts w:ascii="Tahoma" w:hAnsi="Tahoma" w:cs="Tahoma"/>
          <w:sz w:val="24"/>
          <w:szCs w:val="24"/>
        </w:rPr>
        <w:t xml:space="preserve"> pateikiama informacija apie teisės aktus</w:t>
      </w:r>
      <w:r w:rsidR="00A235D1" w:rsidRPr="00055B64">
        <w:rPr>
          <w:rFonts w:ascii="Tahoma" w:hAnsi="Tahoma" w:cs="Tahoma"/>
          <w:sz w:val="24"/>
          <w:szCs w:val="24"/>
        </w:rPr>
        <w:t xml:space="preserve"> ir standartus</w:t>
      </w:r>
      <w:r w:rsidR="00F77698" w:rsidRPr="00055B64">
        <w:rPr>
          <w:rFonts w:ascii="Tahoma" w:hAnsi="Tahoma" w:cs="Tahoma"/>
          <w:sz w:val="24"/>
          <w:szCs w:val="24"/>
        </w:rPr>
        <w:t xml:space="preserve">, kuriais turi vadovautis </w:t>
      </w:r>
      <w:r w:rsidR="000C3CAD" w:rsidRPr="00055B64">
        <w:rPr>
          <w:rFonts w:ascii="Tahoma" w:hAnsi="Tahoma" w:cs="Tahoma"/>
          <w:sz w:val="24"/>
          <w:szCs w:val="24"/>
        </w:rPr>
        <w:t>Sistemos</w:t>
      </w:r>
      <w:r w:rsidR="00F77698" w:rsidRPr="00055B64">
        <w:rPr>
          <w:rFonts w:ascii="Tahoma" w:hAnsi="Tahoma" w:cs="Tahoma"/>
          <w:sz w:val="24"/>
          <w:szCs w:val="24"/>
        </w:rPr>
        <w:t xml:space="preserve"> </w:t>
      </w:r>
      <w:r w:rsidR="00FA7DB2" w:rsidRPr="00055B64">
        <w:rPr>
          <w:rFonts w:ascii="Tahoma" w:hAnsi="Tahoma" w:cs="Tahoma"/>
          <w:sz w:val="24"/>
          <w:szCs w:val="24"/>
        </w:rPr>
        <w:t>vystymo</w:t>
      </w:r>
      <w:r w:rsidR="00F46EDC" w:rsidRPr="00055B64">
        <w:rPr>
          <w:rFonts w:ascii="Tahoma" w:hAnsi="Tahoma" w:cs="Tahoma"/>
          <w:sz w:val="24"/>
          <w:szCs w:val="24"/>
        </w:rPr>
        <w:t xml:space="preserve"> valandų</w:t>
      </w:r>
      <w:r w:rsidR="006D728F" w:rsidRPr="00055B64">
        <w:rPr>
          <w:rFonts w:ascii="Tahoma" w:hAnsi="Tahoma" w:cs="Tahoma"/>
          <w:sz w:val="24"/>
          <w:szCs w:val="24"/>
        </w:rPr>
        <w:t xml:space="preserve"> ir priežiūros</w:t>
      </w:r>
      <w:r w:rsidR="00F77698" w:rsidRPr="00055B64">
        <w:rPr>
          <w:rFonts w:ascii="Tahoma" w:hAnsi="Tahoma" w:cs="Tahoma"/>
          <w:sz w:val="24"/>
          <w:szCs w:val="24"/>
        </w:rPr>
        <w:t xml:space="preserve"> </w:t>
      </w:r>
      <w:r w:rsidR="009A3738" w:rsidRPr="00055B64">
        <w:rPr>
          <w:rFonts w:ascii="Tahoma" w:hAnsi="Tahoma" w:cs="Tahoma"/>
          <w:sz w:val="24"/>
          <w:szCs w:val="24"/>
        </w:rPr>
        <w:t>Teikėj</w:t>
      </w:r>
      <w:r w:rsidR="00F77698" w:rsidRPr="00055B64">
        <w:rPr>
          <w:rFonts w:ascii="Tahoma" w:hAnsi="Tahoma" w:cs="Tahoma"/>
          <w:sz w:val="24"/>
          <w:szCs w:val="24"/>
        </w:rPr>
        <w:t xml:space="preserve">as (toliau – </w:t>
      </w:r>
      <w:r w:rsidR="009A3738" w:rsidRPr="00055B64">
        <w:rPr>
          <w:rFonts w:ascii="Tahoma" w:hAnsi="Tahoma" w:cs="Tahoma"/>
          <w:sz w:val="24"/>
          <w:szCs w:val="24"/>
        </w:rPr>
        <w:t>Teikėj</w:t>
      </w:r>
      <w:r w:rsidR="00A235D1" w:rsidRPr="00055B64">
        <w:rPr>
          <w:rFonts w:ascii="Tahoma" w:hAnsi="Tahoma" w:cs="Tahoma"/>
          <w:sz w:val="24"/>
          <w:szCs w:val="24"/>
        </w:rPr>
        <w:t>as arba Teikėjas</w:t>
      </w:r>
      <w:r w:rsidR="00F77698" w:rsidRPr="00055B64">
        <w:rPr>
          <w:rFonts w:ascii="Tahoma" w:hAnsi="Tahoma" w:cs="Tahoma"/>
          <w:sz w:val="24"/>
          <w:szCs w:val="24"/>
        </w:rPr>
        <w:t>)</w:t>
      </w:r>
      <w:r w:rsidR="003D345D" w:rsidRPr="00055B64">
        <w:rPr>
          <w:rFonts w:ascii="Tahoma" w:hAnsi="Tahoma" w:cs="Tahoma"/>
          <w:sz w:val="24"/>
          <w:szCs w:val="24"/>
        </w:rPr>
        <w:t xml:space="preserve"> </w:t>
      </w:r>
      <w:r w:rsidR="00242716" w:rsidRPr="00055B64">
        <w:rPr>
          <w:rFonts w:ascii="Tahoma" w:hAnsi="Tahoma" w:cs="Tahoma"/>
          <w:sz w:val="24"/>
          <w:szCs w:val="24"/>
        </w:rPr>
        <w:t>vyst</w:t>
      </w:r>
      <w:r w:rsidR="003D345D" w:rsidRPr="00055B64">
        <w:rPr>
          <w:rFonts w:ascii="Tahoma" w:hAnsi="Tahoma" w:cs="Tahoma"/>
          <w:sz w:val="24"/>
          <w:szCs w:val="24"/>
        </w:rPr>
        <w:t>ant</w:t>
      </w:r>
      <w:r w:rsidR="000B17F3" w:rsidRPr="00055B64">
        <w:rPr>
          <w:rFonts w:ascii="Tahoma" w:hAnsi="Tahoma" w:cs="Tahoma"/>
          <w:sz w:val="24"/>
          <w:szCs w:val="24"/>
        </w:rPr>
        <w:t xml:space="preserve"> ir prižiūri</w:t>
      </w:r>
      <w:r w:rsidR="00504951" w:rsidRPr="00055B64">
        <w:rPr>
          <w:rFonts w:ascii="Tahoma" w:hAnsi="Tahoma" w:cs="Tahoma"/>
          <w:sz w:val="24"/>
          <w:szCs w:val="24"/>
        </w:rPr>
        <w:t>nt</w:t>
      </w:r>
      <w:r w:rsidR="00F77698" w:rsidRPr="00055B64">
        <w:rPr>
          <w:rFonts w:ascii="Tahoma" w:hAnsi="Tahoma" w:cs="Tahoma"/>
          <w:sz w:val="24"/>
          <w:szCs w:val="24"/>
        </w:rPr>
        <w:t xml:space="preserve"> </w:t>
      </w:r>
      <w:r w:rsidR="00995D5F" w:rsidRPr="00055B64">
        <w:rPr>
          <w:rFonts w:ascii="Tahoma" w:hAnsi="Tahoma" w:cs="Tahoma"/>
          <w:sz w:val="24"/>
          <w:szCs w:val="24"/>
        </w:rPr>
        <w:t>Sistemą</w:t>
      </w:r>
      <w:r w:rsidR="00F77698" w:rsidRPr="00055B64">
        <w:rPr>
          <w:rFonts w:ascii="Tahoma" w:hAnsi="Tahoma" w:cs="Tahoma"/>
          <w:sz w:val="24"/>
          <w:szCs w:val="24"/>
        </w:rPr>
        <w:t>, įvardijamas</w:t>
      </w:r>
      <w:r w:rsidR="00173BAB" w:rsidRPr="00055B64">
        <w:rPr>
          <w:rFonts w:ascii="Tahoma" w:hAnsi="Tahoma" w:cs="Tahoma"/>
          <w:sz w:val="24"/>
          <w:szCs w:val="24"/>
        </w:rPr>
        <w:t xml:space="preserve"> </w:t>
      </w:r>
      <w:r w:rsidR="00FA7DB2" w:rsidRPr="00055B64">
        <w:rPr>
          <w:rFonts w:ascii="Tahoma" w:hAnsi="Tahoma" w:cs="Tahoma"/>
          <w:sz w:val="24"/>
          <w:szCs w:val="24"/>
        </w:rPr>
        <w:t>vystym</w:t>
      </w:r>
      <w:r w:rsidR="00BD6268" w:rsidRPr="00055B64">
        <w:rPr>
          <w:rFonts w:ascii="Tahoma" w:hAnsi="Tahoma" w:cs="Tahoma"/>
          <w:sz w:val="24"/>
          <w:szCs w:val="24"/>
        </w:rPr>
        <w:t>o</w:t>
      </w:r>
      <w:r w:rsidR="00F46EDC" w:rsidRPr="00055B64">
        <w:rPr>
          <w:rFonts w:ascii="Tahoma" w:hAnsi="Tahoma" w:cs="Tahoma"/>
          <w:sz w:val="24"/>
          <w:szCs w:val="24"/>
        </w:rPr>
        <w:t xml:space="preserve"> valandų</w:t>
      </w:r>
      <w:r w:rsidR="00F77698" w:rsidRPr="00055B64">
        <w:rPr>
          <w:rFonts w:ascii="Tahoma" w:hAnsi="Tahoma" w:cs="Tahoma"/>
          <w:sz w:val="24"/>
          <w:szCs w:val="24"/>
        </w:rPr>
        <w:t xml:space="preserve"> </w:t>
      </w:r>
      <w:r w:rsidR="00BD6268" w:rsidRPr="00055B64">
        <w:rPr>
          <w:rFonts w:ascii="Tahoma" w:hAnsi="Tahoma" w:cs="Tahoma"/>
          <w:sz w:val="24"/>
          <w:szCs w:val="24"/>
        </w:rPr>
        <w:t xml:space="preserve">ir priežiūros </w:t>
      </w:r>
      <w:r w:rsidR="00F77698" w:rsidRPr="00055B64">
        <w:rPr>
          <w:rFonts w:ascii="Tahoma" w:hAnsi="Tahoma" w:cs="Tahoma"/>
          <w:sz w:val="24"/>
          <w:szCs w:val="24"/>
        </w:rPr>
        <w:t>paslaugų pirkimo (toliau – Pirkimas)</w:t>
      </w:r>
      <w:r w:rsidR="00A858CD" w:rsidRPr="00055B64">
        <w:rPr>
          <w:rFonts w:ascii="Tahoma" w:hAnsi="Tahoma" w:cs="Tahoma"/>
          <w:sz w:val="24"/>
          <w:szCs w:val="24"/>
        </w:rPr>
        <w:t xml:space="preserve"> </w:t>
      </w:r>
      <w:r w:rsidR="00342A30" w:rsidRPr="00055B64">
        <w:rPr>
          <w:rFonts w:ascii="Tahoma" w:hAnsi="Tahoma" w:cs="Tahoma"/>
          <w:sz w:val="24"/>
          <w:szCs w:val="24"/>
        </w:rPr>
        <w:t>uždaviniai</w:t>
      </w:r>
      <w:r w:rsidR="00F77698" w:rsidRPr="00055B64">
        <w:rPr>
          <w:rFonts w:ascii="Tahoma" w:hAnsi="Tahoma" w:cs="Tahoma"/>
          <w:sz w:val="24"/>
          <w:szCs w:val="24"/>
        </w:rPr>
        <w:t>, pateikiama</w:t>
      </w:r>
      <w:r w:rsidR="00342A30" w:rsidRPr="00055B64">
        <w:rPr>
          <w:rFonts w:ascii="Tahoma" w:hAnsi="Tahoma" w:cs="Tahoma"/>
          <w:sz w:val="24"/>
          <w:szCs w:val="24"/>
        </w:rPr>
        <w:t xml:space="preserve"> </w:t>
      </w:r>
      <w:r w:rsidR="00995D5F" w:rsidRPr="00055B64">
        <w:rPr>
          <w:rFonts w:ascii="Tahoma" w:hAnsi="Tahoma" w:cs="Tahoma"/>
          <w:sz w:val="24"/>
          <w:szCs w:val="24"/>
        </w:rPr>
        <w:t>Sistemos</w:t>
      </w:r>
      <w:r w:rsidR="00F77698" w:rsidRPr="00055B64">
        <w:rPr>
          <w:rFonts w:ascii="Tahoma" w:hAnsi="Tahoma" w:cs="Tahoma"/>
          <w:sz w:val="24"/>
          <w:szCs w:val="24"/>
        </w:rPr>
        <w:t xml:space="preserve"> funkcinė architektūra ir jos aprašymas, </w:t>
      </w:r>
      <w:r w:rsidR="00214DBE" w:rsidRPr="00055B64">
        <w:rPr>
          <w:rFonts w:ascii="Tahoma" w:hAnsi="Tahoma" w:cs="Tahoma"/>
          <w:sz w:val="24"/>
          <w:szCs w:val="24"/>
        </w:rPr>
        <w:t>aprašoma numatyta Sistemos priežiūr</w:t>
      </w:r>
      <w:r w:rsidR="00745189" w:rsidRPr="00055B64">
        <w:rPr>
          <w:rFonts w:ascii="Tahoma" w:hAnsi="Tahoma" w:cs="Tahoma"/>
          <w:sz w:val="24"/>
          <w:szCs w:val="24"/>
        </w:rPr>
        <w:t>a</w:t>
      </w:r>
      <w:r w:rsidR="00F77698" w:rsidRPr="00055B64">
        <w:rPr>
          <w:rFonts w:ascii="Tahoma" w:hAnsi="Tahoma" w:cs="Tahoma"/>
          <w:sz w:val="24"/>
          <w:szCs w:val="24"/>
        </w:rPr>
        <w:t xml:space="preserve">. </w:t>
      </w:r>
      <w:bookmarkStart w:id="6" w:name="_Toc138240321"/>
      <w:bookmarkStart w:id="7" w:name="_Toc138240828"/>
    </w:p>
    <w:p w14:paraId="00073CEA" w14:textId="77777777" w:rsidR="009A0D7C" w:rsidRPr="00055B64" w:rsidRDefault="009A0D7C" w:rsidP="00AF68E1">
      <w:pPr>
        <w:pStyle w:val="ListParagraph"/>
        <w:suppressAutoHyphens/>
        <w:autoSpaceDN w:val="0"/>
        <w:spacing w:before="60" w:after="60" w:line="276" w:lineRule="auto"/>
        <w:ind w:left="0"/>
        <w:jc w:val="both"/>
        <w:textAlignment w:val="baseline"/>
        <w:rPr>
          <w:rFonts w:ascii="Tahoma" w:hAnsi="Tahoma" w:cs="Tahoma"/>
          <w:sz w:val="24"/>
          <w:szCs w:val="24"/>
        </w:rPr>
      </w:pPr>
    </w:p>
    <w:p w14:paraId="06A0C26E" w14:textId="32371114" w:rsidR="00446FD9" w:rsidRPr="00055B64" w:rsidRDefault="00551983" w:rsidP="00C823B3">
      <w:pPr>
        <w:pStyle w:val="Heading2RC"/>
        <w:rPr>
          <w:rFonts w:ascii="Tahoma" w:hAnsi="Tahoma"/>
          <w:sz w:val="24"/>
        </w:rPr>
      </w:pPr>
      <w:bookmarkStart w:id="8" w:name="_Toc144274507"/>
      <w:r w:rsidRPr="00055B64">
        <w:rPr>
          <w:rFonts w:ascii="Tahoma" w:hAnsi="Tahoma"/>
          <w:sz w:val="24"/>
        </w:rPr>
        <w:t xml:space="preserve"> </w:t>
      </w:r>
      <w:bookmarkStart w:id="9" w:name="_Toc197885822"/>
      <w:r w:rsidR="00446FD9" w:rsidRPr="00055B64">
        <w:rPr>
          <w:rFonts w:ascii="Tahoma" w:hAnsi="Tahoma"/>
          <w:sz w:val="24"/>
        </w:rPr>
        <w:t>Sąvokos ir sutrumpinimai</w:t>
      </w:r>
      <w:bookmarkEnd w:id="6"/>
      <w:bookmarkEnd w:id="7"/>
      <w:bookmarkEnd w:id="8"/>
      <w:bookmarkEnd w:id="9"/>
    </w:p>
    <w:p w14:paraId="24672780" w14:textId="77777777" w:rsidR="00446FD9" w:rsidRPr="00055B64" w:rsidRDefault="00446FD9" w:rsidP="00AF68E1">
      <w:pPr>
        <w:pStyle w:val="ListParagraph"/>
        <w:suppressAutoHyphens/>
        <w:autoSpaceDN w:val="0"/>
        <w:spacing w:line="276" w:lineRule="auto"/>
        <w:ind w:left="0"/>
        <w:jc w:val="both"/>
        <w:textAlignment w:val="baseline"/>
        <w:rPr>
          <w:rFonts w:ascii="Tahoma" w:hAnsi="Tahoma" w:cs="Tahoma"/>
          <w:sz w:val="24"/>
          <w:szCs w:val="24"/>
        </w:rPr>
      </w:pPr>
    </w:p>
    <w:p w14:paraId="7A56C18D" w14:textId="51254B0D" w:rsidR="00D80CF2" w:rsidRPr="00055B64" w:rsidRDefault="00E602C7"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RPO </w:t>
      </w:r>
      <w:r w:rsidR="00611433" w:rsidRPr="00055B64">
        <w:rPr>
          <w:rFonts w:ascii="Tahoma" w:hAnsi="Tahoma" w:cs="Tahoma"/>
          <w:sz w:val="24"/>
          <w:szCs w:val="24"/>
        </w:rPr>
        <w:t>naudojam</w:t>
      </w:r>
      <w:r w:rsidR="00FF1106" w:rsidRPr="00055B64">
        <w:rPr>
          <w:rFonts w:ascii="Tahoma" w:hAnsi="Tahoma" w:cs="Tahoma"/>
          <w:sz w:val="24"/>
          <w:szCs w:val="24"/>
        </w:rPr>
        <w:t>os</w:t>
      </w:r>
      <w:r w:rsidR="00611433" w:rsidRPr="00055B64">
        <w:rPr>
          <w:rFonts w:ascii="Tahoma" w:hAnsi="Tahoma" w:cs="Tahoma"/>
          <w:sz w:val="24"/>
          <w:szCs w:val="24"/>
        </w:rPr>
        <w:t xml:space="preserve"> sąvokos ir sutrumpinimai pateikti</w:t>
      </w:r>
      <w:r w:rsidR="001918BA" w:rsidRPr="00055B64">
        <w:rPr>
          <w:rFonts w:ascii="Tahoma" w:hAnsi="Tahoma" w:cs="Tahoma"/>
          <w:sz w:val="24"/>
          <w:szCs w:val="24"/>
        </w:rPr>
        <w:t xml:space="preserve"> </w:t>
      </w:r>
      <w:r w:rsidR="001918BA" w:rsidRPr="00055B64">
        <w:rPr>
          <w:rFonts w:ascii="Tahoma" w:hAnsi="Tahoma" w:cs="Tahoma"/>
          <w:sz w:val="24"/>
          <w:szCs w:val="24"/>
        </w:rPr>
        <w:fldChar w:fldCharType="begin"/>
      </w:r>
      <w:r w:rsidR="001918BA" w:rsidRPr="00055B64">
        <w:rPr>
          <w:rFonts w:ascii="Tahoma" w:hAnsi="Tahoma" w:cs="Tahoma"/>
          <w:sz w:val="24"/>
          <w:szCs w:val="24"/>
        </w:rPr>
        <w:instrText xml:space="preserve"> REF _Ref189400505 \h </w:instrText>
      </w:r>
      <w:r w:rsidR="00940F24" w:rsidRPr="00055B64">
        <w:rPr>
          <w:rFonts w:ascii="Tahoma" w:hAnsi="Tahoma" w:cs="Tahoma"/>
          <w:sz w:val="24"/>
          <w:szCs w:val="24"/>
        </w:rPr>
        <w:instrText xml:space="preserve"> \* MERGEFORMAT </w:instrText>
      </w:r>
      <w:r w:rsidR="001918BA" w:rsidRPr="00055B64">
        <w:rPr>
          <w:rFonts w:ascii="Tahoma" w:hAnsi="Tahoma" w:cs="Tahoma"/>
          <w:sz w:val="24"/>
          <w:szCs w:val="24"/>
        </w:rPr>
      </w:r>
      <w:r w:rsidR="001918BA" w:rsidRPr="00055B64">
        <w:rPr>
          <w:rFonts w:ascii="Tahoma" w:hAnsi="Tahoma" w:cs="Tahoma"/>
          <w:sz w:val="24"/>
          <w:szCs w:val="24"/>
        </w:rPr>
        <w:fldChar w:fldCharType="separate"/>
      </w:r>
      <w:r w:rsidR="001918BA" w:rsidRPr="00055B64">
        <w:rPr>
          <w:rFonts w:ascii="Tahoma" w:hAnsi="Tahoma" w:cs="Tahoma"/>
          <w:sz w:val="24"/>
          <w:szCs w:val="24"/>
        </w:rPr>
        <w:t xml:space="preserve">Lentelėje </w:t>
      </w:r>
      <w:r w:rsidR="001918BA" w:rsidRPr="00055B64">
        <w:rPr>
          <w:rFonts w:ascii="Tahoma" w:hAnsi="Tahoma" w:cs="Tahoma"/>
          <w:noProof/>
          <w:sz w:val="24"/>
          <w:szCs w:val="24"/>
        </w:rPr>
        <w:t>1</w:t>
      </w:r>
      <w:r w:rsidR="001918BA" w:rsidRPr="00055B64">
        <w:rPr>
          <w:rFonts w:ascii="Tahoma" w:hAnsi="Tahoma" w:cs="Tahoma"/>
          <w:sz w:val="24"/>
          <w:szCs w:val="24"/>
        </w:rPr>
        <w:fldChar w:fldCharType="end"/>
      </w:r>
      <w:r w:rsidR="00D80CF2" w:rsidRPr="00055B64">
        <w:rPr>
          <w:rFonts w:ascii="Tahoma" w:hAnsi="Tahoma" w:cs="Tahoma"/>
          <w:sz w:val="24"/>
          <w:szCs w:val="24"/>
        </w:rPr>
        <w:t xml:space="preserve"> </w:t>
      </w:r>
      <w:r w:rsidR="0092261B" w:rsidRPr="00055B64">
        <w:rPr>
          <w:rFonts w:ascii="Tahoma" w:hAnsi="Tahoma" w:cs="Tahoma"/>
          <w:sz w:val="24"/>
          <w:szCs w:val="24"/>
        </w:rPr>
        <w:t>„Naudojamos sąvokos ir sutrumpinimai“</w:t>
      </w:r>
      <w:r w:rsidR="00611433" w:rsidRPr="00055B64">
        <w:rPr>
          <w:rFonts w:ascii="Tahoma" w:hAnsi="Tahoma" w:cs="Tahoma"/>
          <w:sz w:val="24"/>
          <w:szCs w:val="24"/>
        </w:rPr>
        <w:t>.</w:t>
      </w:r>
      <w:bookmarkStart w:id="10" w:name="_Toc170458792"/>
    </w:p>
    <w:p w14:paraId="4FC69D5E" w14:textId="7F25E406" w:rsidR="00EC2939" w:rsidRPr="00055B64" w:rsidRDefault="00D80CF2" w:rsidP="00AF68E1">
      <w:pPr>
        <w:pStyle w:val="Caption"/>
        <w:spacing w:line="276" w:lineRule="auto"/>
        <w:rPr>
          <w:rFonts w:ascii="Tahoma" w:hAnsi="Tahoma" w:cs="Tahoma"/>
          <w:b w:val="0"/>
          <w:i w:val="0"/>
          <w:iCs w:val="0"/>
          <w:color w:val="auto"/>
          <w:szCs w:val="24"/>
        </w:rPr>
      </w:pPr>
      <w:bookmarkStart w:id="11" w:name="_Ref189400447"/>
      <w:bookmarkStart w:id="12" w:name="_Ref189400505"/>
      <w:r w:rsidRPr="00055B64">
        <w:rPr>
          <w:rFonts w:ascii="Tahoma" w:hAnsi="Tahoma" w:cs="Tahoma"/>
          <w:b w:val="0"/>
          <w:i w:val="0"/>
          <w:iCs w:val="0"/>
          <w:color w:val="auto"/>
          <w:szCs w:val="24"/>
        </w:rPr>
        <w:t xml:space="preserve">Lentelė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r w:rsidRPr="00055B64">
        <w:rPr>
          <w:rFonts w:ascii="Tahoma" w:hAnsi="Tahoma" w:cs="Tahoma"/>
          <w:b w:val="0"/>
          <w:i w:val="0"/>
          <w:iCs w:val="0"/>
          <w:noProof/>
          <w:color w:val="auto"/>
          <w:szCs w:val="24"/>
        </w:rPr>
        <w:t>1</w:t>
      </w:r>
      <w:r w:rsidRPr="00055B64">
        <w:rPr>
          <w:rFonts w:ascii="Tahoma" w:hAnsi="Tahoma" w:cs="Tahoma"/>
          <w:b w:val="0"/>
          <w:i w:val="0"/>
          <w:iCs w:val="0"/>
          <w:color w:val="auto"/>
          <w:szCs w:val="24"/>
        </w:rPr>
        <w:fldChar w:fldCharType="end"/>
      </w:r>
      <w:bookmarkEnd w:id="11"/>
      <w:bookmarkEnd w:id="12"/>
      <w:r w:rsidRPr="00055B64">
        <w:rPr>
          <w:rFonts w:ascii="Tahoma" w:hAnsi="Tahoma" w:cs="Tahoma"/>
          <w:b w:val="0"/>
          <w:i w:val="0"/>
          <w:iCs w:val="0"/>
          <w:color w:val="auto"/>
          <w:szCs w:val="24"/>
        </w:rPr>
        <w:t xml:space="preserve">. </w:t>
      </w:r>
      <w:r w:rsidR="00611433" w:rsidRPr="00055B64">
        <w:rPr>
          <w:rFonts w:ascii="Tahoma" w:hAnsi="Tahoma" w:cs="Tahoma"/>
          <w:b w:val="0"/>
          <w:i w:val="0"/>
          <w:iCs w:val="0"/>
          <w:color w:val="auto"/>
          <w:szCs w:val="24"/>
        </w:rPr>
        <w:t>Naudojamos sąvokos ir sutrumpinimai</w:t>
      </w:r>
      <w:bookmarkEnd w:id="10"/>
    </w:p>
    <w:tbl>
      <w:tblPr>
        <w:tblStyle w:val="TableGrid"/>
        <w:tblW w:w="5000" w:type="pct"/>
        <w:tblLook w:val="04A0" w:firstRow="1" w:lastRow="0" w:firstColumn="1" w:lastColumn="0" w:noHBand="0" w:noVBand="1"/>
      </w:tblPr>
      <w:tblGrid>
        <w:gridCol w:w="1876"/>
        <w:gridCol w:w="7752"/>
      </w:tblGrid>
      <w:tr w:rsidR="009C7DEC" w:rsidRPr="00055B64" w14:paraId="210370CD" w14:textId="77777777" w:rsidTr="007E79F3">
        <w:trPr>
          <w:trHeight w:val="454"/>
          <w:tblHeader/>
        </w:trPr>
        <w:tc>
          <w:tcPr>
            <w:tcW w:w="974" w:type="pct"/>
            <w:shd w:val="clear" w:color="auto" w:fill="F2F2F2" w:themeFill="background1" w:themeFillShade="F2"/>
          </w:tcPr>
          <w:p w14:paraId="3704BD30" w14:textId="77777777" w:rsidR="00611433" w:rsidRPr="00055B64" w:rsidRDefault="00611433" w:rsidP="00AF68E1">
            <w:pPr>
              <w:pStyle w:val="Lentelsvirsus"/>
              <w:spacing w:line="276" w:lineRule="auto"/>
              <w:rPr>
                <w:rFonts w:ascii="Tahoma" w:hAnsi="Tahoma" w:cs="Tahoma"/>
                <w:b w:val="0"/>
                <w:color w:val="auto"/>
                <w:sz w:val="24"/>
                <w:szCs w:val="24"/>
              </w:rPr>
            </w:pPr>
            <w:r w:rsidRPr="00055B64">
              <w:rPr>
                <w:rFonts w:ascii="Tahoma" w:hAnsi="Tahoma" w:cs="Tahoma"/>
                <w:b w:val="0"/>
                <w:color w:val="auto"/>
                <w:sz w:val="24"/>
                <w:szCs w:val="24"/>
              </w:rPr>
              <w:t>Sąvoka / sutrumpinimas</w:t>
            </w:r>
          </w:p>
        </w:tc>
        <w:tc>
          <w:tcPr>
            <w:tcW w:w="4026" w:type="pct"/>
            <w:shd w:val="clear" w:color="auto" w:fill="F2F2F2" w:themeFill="background1" w:themeFillShade="F2"/>
          </w:tcPr>
          <w:p w14:paraId="4BDAB94C" w14:textId="77777777" w:rsidR="00611433" w:rsidRPr="00055B64" w:rsidRDefault="00611433" w:rsidP="00AF68E1">
            <w:pPr>
              <w:pStyle w:val="Lentelsvirsus"/>
              <w:spacing w:line="276" w:lineRule="auto"/>
              <w:rPr>
                <w:rFonts w:ascii="Tahoma" w:hAnsi="Tahoma" w:cs="Tahoma"/>
                <w:b w:val="0"/>
                <w:color w:val="auto"/>
                <w:sz w:val="24"/>
                <w:szCs w:val="24"/>
              </w:rPr>
            </w:pPr>
            <w:r w:rsidRPr="00055B64">
              <w:rPr>
                <w:rFonts w:ascii="Tahoma" w:hAnsi="Tahoma" w:cs="Tahoma"/>
                <w:b w:val="0"/>
                <w:color w:val="auto"/>
                <w:sz w:val="24"/>
                <w:szCs w:val="24"/>
              </w:rPr>
              <w:t>Paaiškinimas</w:t>
            </w:r>
          </w:p>
        </w:tc>
      </w:tr>
      <w:tr w:rsidR="009C7DEC" w:rsidRPr="00055B64" w14:paraId="5CD8B72A" w14:textId="77777777" w:rsidTr="007E79F3">
        <w:trPr>
          <w:trHeight w:val="262"/>
        </w:trPr>
        <w:tc>
          <w:tcPr>
            <w:tcW w:w="974" w:type="pct"/>
          </w:tcPr>
          <w:p w14:paraId="5BDB7051" w14:textId="0873AE8A" w:rsidR="00F53BCF" w:rsidRPr="00055B64" w:rsidRDefault="00F53BCF" w:rsidP="00AF68E1">
            <w:pPr>
              <w:pStyle w:val="Lentelsturinys"/>
              <w:spacing w:line="276" w:lineRule="auto"/>
              <w:rPr>
                <w:rFonts w:ascii="Tahoma" w:hAnsi="Tahoma" w:cs="Tahoma"/>
                <w:sz w:val="24"/>
                <w:szCs w:val="24"/>
              </w:rPr>
            </w:pPr>
            <w:r w:rsidRPr="00055B64">
              <w:rPr>
                <w:rFonts w:ascii="Tahoma" w:hAnsi="Tahoma" w:cs="Tahoma"/>
                <w:sz w:val="24"/>
                <w:szCs w:val="24"/>
              </w:rPr>
              <w:t>DEV</w:t>
            </w:r>
          </w:p>
        </w:tc>
        <w:tc>
          <w:tcPr>
            <w:tcW w:w="4026" w:type="pct"/>
          </w:tcPr>
          <w:p w14:paraId="0C70C240" w14:textId="71028C67" w:rsidR="00F53BCF" w:rsidRPr="00055B64" w:rsidRDefault="00F53BCF"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kūrimo(angl. </w:t>
            </w:r>
            <w:proofErr w:type="spellStart"/>
            <w:r w:rsidRPr="00055B64">
              <w:rPr>
                <w:rFonts w:ascii="Tahoma" w:hAnsi="Tahoma" w:cs="Tahoma"/>
                <w:sz w:val="24"/>
                <w:szCs w:val="24"/>
              </w:rPr>
              <w:t>Development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kūrimas ir vidinis testavimas</w:t>
            </w:r>
          </w:p>
        </w:tc>
      </w:tr>
      <w:tr w:rsidR="009C7DEC" w:rsidRPr="00055B64" w14:paraId="0A802567" w14:textId="77777777" w:rsidTr="007E79F3">
        <w:trPr>
          <w:trHeight w:val="262"/>
        </w:trPr>
        <w:tc>
          <w:tcPr>
            <w:tcW w:w="974" w:type="pct"/>
          </w:tcPr>
          <w:p w14:paraId="1BA6DE61" w14:textId="456CCCE4" w:rsidR="00EC4291" w:rsidRPr="00055B64" w:rsidRDefault="00EC4291" w:rsidP="00AF68E1">
            <w:pPr>
              <w:pStyle w:val="Lentelsturinys"/>
              <w:spacing w:line="276" w:lineRule="auto"/>
              <w:rPr>
                <w:rFonts w:ascii="Tahoma" w:hAnsi="Tahoma" w:cs="Tahoma"/>
                <w:sz w:val="24"/>
                <w:szCs w:val="24"/>
                <w:lang w:eastAsia="ja-JP"/>
              </w:rPr>
            </w:pPr>
            <w:r w:rsidRPr="00055B64">
              <w:rPr>
                <w:rFonts w:ascii="Tahoma" w:hAnsi="Tahoma" w:cs="Tahoma"/>
                <w:sz w:val="24"/>
                <w:szCs w:val="24"/>
                <w:lang w:eastAsia="ja-JP"/>
              </w:rPr>
              <w:t>JIRA</w:t>
            </w:r>
          </w:p>
        </w:tc>
        <w:tc>
          <w:tcPr>
            <w:tcW w:w="4026" w:type="pct"/>
          </w:tcPr>
          <w:p w14:paraId="6BADED94" w14:textId="79FD321F" w:rsidR="00EC4291" w:rsidRPr="00055B64" w:rsidRDefault="00EC4291" w:rsidP="00AF68E1">
            <w:pPr>
              <w:pStyle w:val="Lentelsturinys"/>
              <w:spacing w:line="276" w:lineRule="auto"/>
              <w:rPr>
                <w:rFonts w:ascii="Tahoma" w:hAnsi="Tahoma" w:cs="Tahoma"/>
                <w:sz w:val="24"/>
                <w:szCs w:val="24"/>
                <w:lang w:eastAsia="ja-JP"/>
              </w:rPr>
            </w:pPr>
            <w:r w:rsidRPr="00055B64">
              <w:rPr>
                <w:rFonts w:ascii="Tahoma" w:hAnsi="Tahoma" w:cs="Tahoma"/>
                <w:sz w:val="24"/>
                <w:szCs w:val="24"/>
              </w:rPr>
              <w:t>Užduočių ir pakeitimų valdymo sistema</w:t>
            </w:r>
          </w:p>
        </w:tc>
      </w:tr>
      <w:tr w:rsidR="009C7DEC" w:rsidRPr="00055B64" w14:paraId="4BA88183" w14:textId="77777777" w:rsidTr="007E79F3">
        <w:tc>
          <w:tcPr>
            <w:tcW w:w="974" w:type="pct"/>
          </w:tcPr>
          <w:p w14:paraId="14420A10" w14:textId="50162C97" w:rsidR="00BB7E03" w:rsidRPr="00055B64" w:rsidRDefault="00BB7E03" w:rsidP="00AF68E1">
            <w:pPr>
              <w:pStyle w:val="Lentelsturinys"/>
              <w:spacing w:line="276" w:lineRule="auto"/>
              <w:rPr>
                <w:rFonts w:ascii="Tahoma" w:hAnsi="Tahoma" w:cs="Tahoma"/>
                <w:sz w:val="24"/>
                <w:szCs w:val="24"/>
              </w:rPr>
            </w:pPr>
            <w:r w:rsidRPr="00055B64">
              <w:rPr>
                <w:rFonts w:ascii="Tahoma" w:hAnsi="Tahoma" w:cs="Tahoma"/>
                <w:sz w:val="24"/>
                <w:szCs w:val="24"/>
              </w:rPr>
              <w:t>PROD</w:t>
            </w:r>
          </w:p>
        </w:tc>
        <w:tc>
          <w:tcPr>
            <w:tcW w:w="4026" w:type="pct"/>
          </w:tcPr>
          <w:p w14:paraId="4488B585" w14:textId="7C2FA6F0" w:rsidR="00BB7E03" w:rsidRPr="00055B64" w:rsidRDefault="00BB7E03"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eksploatuoti (angl. </w:t>
            </w:r>
            <w:proofErr w:type="spellStart"/>
            <w:r w:rsidRPr="00055B64">
              <w:rPr>
                <w:rFonts w:ascii="Tahoma" w:hAnsi="Tahoma" w:cs="Tahoma"/>
                <w:sz w:val="24"/>
                <w:szCs w:val="24"/>
              </w:rPr>
              <w:t>Production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eksploatacija, PROD</w:t>
            </w:r>
          </w:p>
        </w:tc>
      </w:tr>
      <w:tr w:rsidR="009C7DEC" w:rsidRPr="00055B64" w14:paraId="11D13B05" w14:textId="77777777" w:rsidTr="007E79F3">
        <w:tc>
          <w:tcPr>
            <w:tcW w:w="974" w:type="pct"/>
          </w:tcPr>
          <w:p w14:paraId="2910A4EE" w14:textId="1AF87E4C"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Pirkimo objektas</w:t>
            </w:r>
          </w:p>
        </w:tc>
        <w:tc>
          <w:tcPr>
            <w:tcW w:w="4026" w:type="pct"/>
          </w:tcPr>
          <w:p w14:paraId="7E941407" w14:textId="79C31954"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IS vystymo valandų ir priežiūros paslaugos</w:t>
            </w:r>
          </w:p>
        </w:tc>
      </w:tr>
      <w:tr w:rsidR="009C7DEC" w:rsidRPr="00055B64" w14:paraId="7F8218C2" w14:textId="77777777" w:rsidTr="007E79F3">
        <w:tc>
          <w:tcPr>
            <w:tcW w:w="974" w:type="pct"/>
          </w:tcPr>
          <w:p w14:paraId="240A102D" w14:textId="5E3F170A"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Projektas</w:t>
            </w:r>
          </w:p>
        </w:tc>
        <w:tc>
          <w:tcPr>
            <w:tcW w:w="4026" w:type="pct"/>
          </w:tcPr>
          <w:p w14:paraId="311B4DBD" w14:textId="4DF5DB34" w:rsidR="00EC4291" w:rsidRPr="00055B64" w:rsidRDefault="2BE9FC5F" w:rsidP="00AF68E1">
            <w:pPr>
              <w:pStyle w:val="Lentelsturinys"/>
              <w:spacing w:line="276" w:lineRule="auto"/>
              <w:rPr>
                <w:rFonts w:ascii="Tahoma" w:hAnsi="Tahoma" w:cs="Tahoma"/>
                <w:sz w:val="24"/>
                <w:szCs w:val="24"/>
              </w:rPr>
            </w:pPr>
            <w:r w:rsidRPr="7FD1CC12">
              <w:rPr>
                <w:rFonts w:ascii="Tahoma" w:hAnsi="Tahoma" w:cs="Tahoma"/>
                <w:sz w:val="24"/>
                <w:szCs w:val="24"/>
              </w:rPr>
              <w:t>Juridinių asmenų dalyvių informacinės sistemos naudos gavėjų posistemio</w:t>
            </w:r>
            <w:r w:rsidR="00EC4291" w:rsidRPr="7FD1CC12">
              <w:rPr>
                <w:rFonts w:ascii="Tahoma" w:hAnsi="Tahoma" w:cs="Tahoma"/>
                <w:sz w:val="24"/>
                <w:szCs w:val="24"/>
              </w:rPr>
              <w:t xml:space="preserve"> vystymas</w:t>
            </w:r>
          </w:p>
        </w:tc>
      </w:tr>
      <w:tr w:rsidR="009C7DEC" w:rsidRPr="00055B64" w14:paraId="38D6B4A1" w14:textId="77777777" w:rsidTr="007E79F3">
        <w:tc>
          <w:tcPr>
            <w:tcW w:w="974" w:type="pct"/>
          </w:tcPr>
          <w:p w14:paraId="3CFCC728" w14:textId="3DABF40B"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RC</w:t>
            </w:r>
          </w:p>
        </w:tc>
        <w:tc>
          <w:tcPr>
            <w:tcW w:w="4026" w:type="pct"/>
          </w:tcPr>
          <w:p w14:paraId="48712CF6" w14:textId="5CF24E06"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lang w:eastAsia="ja-JP"/>
              </w:rPr>
              <w:t>Valstybės įmonė Registrų centras</w:t>
            </w:r>
          </w:p>
        </w:tc>
      </w:tr>
      <w:tr w:rsidR="009C7DEC" w:rsidRPr="00055B64" w14:paraId="2EAB4296" w14:textId="77777777" w:rsidTr="007E79F3">
        <w:tc>
          <w:tcPr>
            <w:tcW w:w="974" w:type="pct"/>
          </w:tcPr>
          <w:p w14:paraId="5C7B4B37" w14:textId="24B189CB"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w:t>
            </w:r>
            <w:proofErr w:type="spellStart"/>
            <w:r w:rsidRPr="00055B64">
              <w:rPr>
                <w:rFonts w:ascii="Tahoma" w:hAnsi="Tahoma" w:cs="Tahoma"/>
                <w:sz w:val="24"/>
                <w:szCs w:val="24"/>
              </w:rPr>
              <w:t>testinė</w:t>
            </w:r>
            <w:proofErr w:type="spellEnd"/>
            <w:r w:rsidRPr="00055B64">
              <w:rPr>
                <w:rFonts w:ascii="Tahoma" w:hAnsi="Tahoma" w:cs="Tahoma"/>
                <w:sz w:val="24"/>
                <w:szCs w:val="24"/>
              </w:rPr>
              <w:t xml:space="preserve"> aplinka</w:t>
            </w:r>
          </w:p>
        </w:tc>
        <w:tc>
          <w:tcPr>
            <w:tcW w:w="4026" w:type="pct"/>
          </w:tcPr>
          <w:p w14:paraId="01016C7A" w14:textId="77D636C8"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testuoti (angl. </w:t>
            </w:r>
            <w:proofErr w:type="spellStart"/>
            <w:r w:rsidRPr="00055B64">
              <w:rPr>
                <w:rFonts w:ascii="Tahoma" w:hAnsi="Tahoma" w:cs="Tahoma"/>
                <w:sz w:val="24"/>
                <w:szCs w:val="24"/>
              </w:rPr>
              <w:t>Testing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priėmimo testavimas, TEST</w:t>
            </w:r>
          </w:p>
        </w:tc>
      </w:tr>
      <w:tr w:rsidR="009C7DEC" w:rsidRPr="00055B64" w14:paraId="04BFDA93" w14:textId="77777777" w:rsidTr="007E79F3">
        <w:tc>
          <w:tcPr>
            <w:tcW w:w="974" w:type="pct"/>
          </w:tcPr>
          <w:p w14:paraId="43B27E90" w14:textId="313B38D4"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RPO</w:t>
            </w:r>
          </w:p>
        </w:tc>
        <w:tc>
          <w:tcPr>
            <w:tcW w:w="4026" w:type="pct"/>
          </w:tcPr>
          <w:p w14:paraId="31AE3F51" w14:textId="61766CF0"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Sistemos vystymo valandų ir priežiūros paslaugų pirkimo sąlygų techninės specifikacijos reikalavimų pirkimo objektui  </w:t>
            </w:r>
          </w:p>
        </w:tc>
      </w:tr>
      <w:tr w:rsidR="009C7DEC" w:rsidRPr="00055B64" w14:paraId="1E93D622" w14:textId="77777777" w:rsidTr="007E79F3">
        <w:tc>
          <w:tcPr>
            <w:tcW w:w="974" w:type="pct"/>
          </w:tcPr>
          <w:p w14:paraId="166DD78E" w14:textId="1148A793"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Sistema</w:t>
            </w:r>
          </w:p>
        </w:tc>
        <w:tc>
          <w:tcPr>
            <w:tcW w:w="4026" w:type="pct"/>
          </w:tcPr>
          <w:p w14:paraId="0EF315B1" w14:textId="72BF0A0D"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„pavadinimas“ informacinė sistema</w:t>
            </w:r>
          </w:p>
        </w:tc>
      </w:tr>
      <w:tr w:rsidR="009C7DEC" w:rsidRPr="00055B64" w14:paraId="4D299280" w14:textId="77777777" w:rsidTr="007E79F3">
        <w:tc>
          <w:tcPr>
            <w:tcW w:w="974" w:type="pct"/>
          </w:tcPr>
          <w:p w14:paraId="5FF434F6" w14:textId="65A85F67"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lastRenderedPageBreak/>
              <w:t>TEST</w:t>
            </w:r>
          </w:p>
        </w:tc>
        <w:tc>
          <w:tcPr>
            <w:tcW w:w="4026" w:type="pct"/>
          </w:tcPr>
          <w:p w14:paraId="36A0AD6A" w14:textId="7FE80BBC"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testuoti (angl. </w:t>
            </w:r>
            <w:proofErr w:type="spellStart"/>
            <w:r w:rsidRPr="00055B64">
              <w:rPr>
                <w:rFonts w:ascii="Tahoma" w:hAnsi="Tahoma" w:cs="Tahoma"/>
                <w:sz w:val="24"/>
                <w:szCs w:val="24"/>
              </w:rPr>
              <w:t>Testing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priėmimo testavimas</w:t>
            </w:r>
          </w:p>
        </w:tc>
      </w:tr>
      <w:tr w:rsidR="009C7DEC" w:rsidRPr="00055B64" w14:paraId="0DBA7484" w14:textId="77777777" w:rsidTr="007E79F3">
        <w:tc>
          <w:tcPr>
            <w:tcW w:w="974" w:type="pct"/>
          </w:tcPr>
          <w:p w14:paraId="78427A4A" w14:textId="4A0C1A1A"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Testavimo aplinka</w:t>
            </w:r>
          </w:p>
        </w:tc>
        <w:tc>
          <w:tcPr>
            <w:tcW w:w="4026" w:type="pct"/>
          </w:tcPr>
          <w:p w14:paraId="295A7154" w14:textId="7DAAEF2E"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testuoti (angl. </w:t>
            </w:r>
            <w:proofErr w:type="spellStart"/>
            <w:r w:rsidRPr="00055B64">
              <w:rPr>
                <w:rFonts w:ascii="Tahoma" w:hAnsi="Tahoma" w:cs="Tahoma"/>
                <w:sz w:val="24"/>
                <w:szCs w:val="24"/>
              </w:rPr>
              <w:t>Testing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)aplinka, kurioje vyksta sistemos priėmimo testavimas</w:t>
            </w:r>
          </w:p>
        </w:tc>
      </w:tr>
      <w:tr w:rsidR="009C7DEC" w:rsidRPr="00055B64" w14:paraId="203642D0" w14:textId="77777777" w:rsidTr="007E79F3">
        <w:tc>
          <w:tcPr>
            <w:tcW w:w="974" w:type="pct"/>
          </w:tcPr>
          <w:p w14:paraId="1047EC52" w14:textId="19A4CA2C"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TP</w:t>
            </w:r>
          </w:p>
        </w:tc>
        <w:tc>
          <w:tcPr>
            <w:tcW w:w="4026" w:type="pct"/>
          </w:tcPr>
          <w:p w14:paraId="3241C52E" w14:textId="066E1838"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Techninė priežiūra</w:t>
            </w:r>
          </w:p>
        </w:tc>
      </w:tr>
      <w:tr w:rsidR="009C7DEC" w:rsidRPr="00055B64" w14:paraId="046C087D" w14:textId="77777777" w:rsidTr="007E79F3">
        <w:tc>
          <w:tcPr>
            <w:tcW w:w="974" w:type="pct"/>
          </w:tcPr>
          <w:p w14:paraId="67D5F527" w14:textId="54E9DA24"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TS</w:t>
            </w:r>
          </w:p>
        </w:tc>
        <w:tc>
          <w:tcPr>
            <w:tcW w:w="4026" w:type="pct"/>
          </w:tcPr>
          <w:p w14:paraId="162AD64D" w14:textId="3ECFD0D2"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Sistemos vystymo valandų ir priežiūros paslaugų pirkimo sąlygų techninė specifikacija</w:t>
            </w:r>
          </w:p>
        </w:tc>
      </w:tr>
      <w:tr w:rsidR="009C7DEC" w:rsidRPr="00055B64" w14:paraId="4851E3D1" w14:textId="77777777" w:rsidTr="007E79F3">
        <w:tc>
          <w:tcPr>
            <w:tcW w:w="974" w:type="pct"/>
          </w:tcPr>
          <w:p w14:paraId="353A011A" w14:textId="51057984"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Vykdytojas</w:t>
            </w:r>
          </w:p>
        </w:tc>
        <w:tc>
          <w:tcPr>
            <w:tcW w:w="4026" w:type="pct"/>
          </w:tcPr>
          <w:p w14:paraId="0D491907" w14:textId="113FCCBC"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IS vystymo valandų ir priežiūros Teikėjas</w:t>
            </w:r>
          </w:p>
        </w:tc>
      </w:tr>
      <w:tr w:rsidR="009C7DEC" w:rsidRPr="00055B64" w14:paraId="1F91FC15" w14:textId="77777777" w:rsidTr="007E79F3">
        <w:tc>
          <w:tcPr>
            <w:tcW w:w="974" w:type="pct"/>
          </w:tcPr>
          <w:p w14:paraId="4B292139" w14:textId="1E4C9C66" w:rsidR="00EC4291" w:rsidRPr="00055B64" w:rsidRDefault="00BB7E03" w:rsidP="00AF68E1">
            <w:pPr>
              <w:pStyle w:val="Lentelsturinys"/>
              <w:spacing w:line="276" w:lineRule="auto"/>
              <w:rPr>
                <w:rFonts w:ascii="Tahoma" w:hAnsi="Tahoma" w:cs="Tahoma"/>
                <w:sz w:val="24"/>
                <w:szCs w:val="24"/>
              </w:rPr>
            </w:pPr>
            <w:r w:rsidRPr="00055B64">
              <w:rPr>
                <w:rFonts w:ascii="Tahoma" w:hAnsi="Tahoma" w:cs="Tahoma"/>
                <w:sz w:val="24"/>
                <w:szCs w:val="24"/>
              </w:rPr>
              <w:t>RC v</w:t>
            </w:r>
            <w:r w:rsidR="00EC4291" w:rsidRPr="00055B64">
              <w:rPr>
                <w:rFonts w:ascii="Tahoma" w:hAnsi="Tahoma" w:cs="Tahoma"/>
                <w:sz w:val="24"/>
                <w:szCs w:val="24"/>
              </w:rPr>
              <w:t>ystymo aplinka</w:t>
            </w:r>
          </w:p>
        </w:tc>
        <w:tc>
          <w:tcPr>
            <w:tcW w:w="4026" w:type="pct"/>
          </w:tcPr>
          <w:p w14:paraId="03EC6958" w14:textId="69FEFBAC" w:rsidR="00EC4291" w:rsidRPr="00055B64" w:rsidRDefault="00EC429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RC infrastruktūros aplinka skirta vystymo darbams vykdyti (angl. </w:t>
            </w:r>
            <w:proofErr w:type="spellStart"/>
            <w:r w:rsidRPr="00055B64">
              <w:rPr>
                <w:rFonts w:ascii="Tahoma" w:hAnsi="Tahoma" w:cs="Tahoma"/>
                <w:sz w:val="24"/>
                <w:szCs w:val="24"/>
              </w:rPr>
              <w:t>Development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w:t>
            </w:r>
          </w:p>
        </w:tc>
      </w:tr>
      <w:tr w:rsidR="00953F41" w:rsidRPr="00055B64" w14:paraId="3BB62DD0" w14:textId="77777777" w:rsidTr="007E79F3">
        <w:tc>
          <w:tcPr>
            <w:tcW w:w="974" w:type="pct"/>
          </w:tcPr>
          <w:p w14:paraId="7470D816" w14:textId="19B104FE"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Pirkėjas / RC</w:t>
            </w:r>
          </w:p>
        </w:tc>
        <w:tc>
          <w:tcPr>
            <w:tcW w:w="4026" w:type="pct"/>
          </w:tcPr>
          <w:p w14:paraId="281EABEB" w14:textId="37193846"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Valstybės įmonė Registrų centras</w:t>
            </w:r>
          </w:p>
        </w:tc>
      </w:tr>
      <w:tr w:rsidR="00953F41" w:rsidRPr="00055B64" w14:paraId="5E59E1FD" w14:textId="77777777" w:rsidTr="007E79F3">
        <w:tc>
          <w:tcPr>
            <w:tcW w:w="974" w:type="pct"/>
          </w:tcPr>
          <w:p w14:paraId="315E562B" w14:textId="5D90B184"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Pirkėjo sistemos savininkas (</w:t>
            </w:r>
            <w:proofErr w:type="spellStart"/>
            <w:r w:rsidRPr="00055B64">
              <w:rPr>
                <w:rFonts w:ascii="Tahoma" w:hAnsi="Tahoma" w:cs="Tahoma"/>
                <w:sz w:val="24"/>
                <w:szCs w:val="24"/>
              </w:rPr>
              <w:t>ang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Product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Owner</w:t>
            </w:r>
            <w:proofErr w:type="spellEnd"/>
            <w:r w:rsidRPr="00055B64">
              <w:rPr>
                <w:rFonts w:ascii="Tahoma" w:hAnsi="Tahoma" w:cs="Tahoma"/>
                <w:sz w:val="24"/>
                <w:szCs w:val="24"/>
              </w:rPr>
              <w:t>)</w:t>
            </w:r>
          </w:p>
        </w:tc>
        <w:tc>
          <w:tcPr>
            <w:tcW w:w="4026" w:type="pct"/>
          </w:tcPr>
          <w:p w14:paraId="0B1C78FB" w14:textId="12F6F7DD"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Pirkėjo paskirtas asmuo atsakingas už JANGIS vystymo kreipinių valdymą, darbų planavimą, prioritetų nustatymą bei rezultatų priėmimą</w:t>
            </w:r>
          </w:p>
        </w:tc>
      </w:tr>
      <w:tr w:rsidR="00953F41" w:rsidRPr="00055B64" w14:paraId="1DC532F1" w14:textId="77777777" w:rsidTr="007E79F3">
        <w:tc>
          <w:tcPr>
            <w:tcW w:w="974" w:type="pct"/>
          </w:tcPr>
          <w:p w14:paraId="7575ECDA" w14:textId="278F83C5"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Paslaugų teikėjas</w:t>
            </w:r>
          </w:p>
        </w:tc>
        <w:tc>
          <w:tcPr>
            <w:tcW w:w="4026" w:type="pct"/>
          </w:tcPr>
          <w:p w14:paraId="480C5FD4" w14:textId="47BEF608"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Ūkio subjektas, su kuriuo bus pasirašyta JANGIS vystymo paslaugų pirkimo sutartis</w:t>
            </w:r>
          </w:p>
        </w:tc>
      </w:tr>
      <w:tr w:rsidR="00953F41" w:rsidRPr="00055B64" w14:paraId="4AA6B76B" w14:textId="77777777" w:rsidTr="007E79F3">
        <w:tc>
          <w:tcPr>
            <w:tcW w:w="974" w:type="pct"/>
          </w:tcPr>
          <w:p w14:paraId="08F26B1D" w14:textId="03F1661B"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JANGIS / Sistema</w:t>
            </w:r>
          </w:p>
        </w:tc>
        <w:tc>
          <w:tcPr>
            <w:tcW w:w="4026" w:type="pct"/>
          </w:tcPr>
          <w:p w14:paraId="5703DF9F" w14:textId="5EE6BB13"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Juridinių asmenų dalyvių informacinės sistemos naudos gavėjų posistemis</w:t>
            </w:r>
          </w:p>
        </w:tc>
      </w:tr>
      <w:tr w:rsidR="00953F41" w:rsidRPr="00055B64" w14:paraId="7875810E" w14:textId="77777777" w:rsidTr="007E79F3">
        <w:tc>
          <w:tcPr>
            <w:tcW w:w="974" w:type="pct"/>
          </w:tcPr>
          <w:p w14:paraId="78D769D8" w14:textId="54A3BA9E"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Konsultavimas</w:t>
            </w:r>
          </w:p>
        </w:tc>
        <w:tc>
          <w:tcPr>
            <w:tcW w:w="4026" w:type="pct"/>
          </w:tcPr>
          <w:p w14:paraId="7B048BD6" w14:textId="283B1CC3"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Informacijos Pirkėjui pateikimas pagal užklausas sutartais komunikavimo kanalais </w:t>
            </w:r>
          </w:p>
        </w:tc>
      </w:tr>
      <w:tr w:rsidR="00953F41" w:rsidRPr="00055B64" w14:paraId="0C42FF1B" w14:textId="77777777" w:rsidTr="007E79F3">
        <w:tc>
          <w:tcPr>
            <w:tcW w:w="974" w:type="pct"/>
          </w:tcPr>
          <w:p w14:paraId="4EE50114" w14:textId="7ECB24C0"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Paslaugų teikimo pradžios data</w:t>
            </w:r>
          </w:p>
        </w:tc>
        <w:tc>
          <w:tcPr>
            <w:tcW w:w="4026" w:type="pct"/>
          </w:tcPr>
          <w:p w14:paraId="42673402" w14:textId="524DD7A1"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Sistemos vystymo paslauga turi būti pradėta teikti nedelsiant, pasirašius paslaugų teikimo sutartį.</w:t>
            </w:r>
          </w:p>
        </w:tc>
      </w:tr>
      <w:tr w:rsidR="00953F41" w:rsidRPr="00055B64" w14:paraId="2F5708D9" w14:textId="77777777" w:rsidTr="007E79F3">
        <w:tc>
          <w:tcPr>
            <w:tcW w:w="974" w:type="pct"/>
          </w:tcPr>
          <w:p w14:paraId="7CA4C968" w14:textId="0F561B53"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Paslaugų teikimo trukmė</w:t>
            </w:r>
          </w:p>
        </w:tc>
        <w:tc>
          <w:tcPr>
            <w:tcW w:w="4026" w:type="pct"/>
          </w:tcPr>
          <w:p w14:paraId="58CF9A15" w14:textId="7562FED7"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36 mėnesiai nuo paslaugų teikimo pradžios datos.</w:t>
            </w:r>
          </w:p>
        </w:tc>
      </w:tr>
      <w:tr w:rsidR="00953F41" w:rsidRPr="00055B64" w14:paraId="5A6F7235" w14:textId="77777777" w:rsidTr="007E79F3">
        <w:tc>
          <w:tcPr>
            <w:tcW w:w="974" w:type="pct"/>
          </w:tcPr>
          <w:p w14:paraId="38FB31EB" w14:textId="71D76714"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Darbo valanda</w:t>
            </w:r>
          </w:p>
        </w:tc>
        <w:tc>
          <w:tcPr>
            <w:tcW w:w="4026" w:type="pct"/>
          </w:tcPr>
          <w:p w14:paraId="17B6C9FB" w14:textId="6F9A5689"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Darbo dienos metu dirbamos valandos</w:t>
            </w:r>
          </w:p>
        </w:tc>
      </w:tr>
      <w:tr w:rsidR="00953F41" w:rsidRPr="00055B64" w14:paraId="04244D29" w14:textId="77777777" w:rsidTr="007E79F3">
        <w:tc>
          <w:tcPr>
            <w:tcW w:w="974" w:type="pct"/>
          </w:tcPr>
          <w:p w14:paraId="007D34CC" w14:textId="0EF6B1BF"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Darbo diena</w:t>
            </w:r>
          </w:p>
        </w:tc>
        <w:tc>
          <w:tcPr>
            <w:tcW w:w="4026" w:type="pct"/>
          </w:tcPr>
          <w:p w14:paraId="5E5F2BE8" w14:textId="290D9620"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Pirkėjo ir Paslaugų teikėjo suderintas nepertraukiamas darbo laikas: nuo pirmadienio iki ketvirtadienio, nuo 8:00 iki 17:00 val., penktadieniais nuo 8:00 iki 15:45 val. Šalių susitarimu Paslaugos gali būti teikiamos ne Užsakovo darbo valandomis.</w:t>
            </w:r>
          </w:p>
        </w:tc>
      </w:tr>
      <w:tr w:rsidR="00953F41" w:rsidRPr="00055B64" w14:paraId="3579F424" w14:textId="77777777" w:rsidTr="007E79F3">
        <w:tc>
          <w:tcPr>
            <w:tcW w:w="974" w:type="pct"/>
          </w:tcPr>
          <w:p w14:paraId="390FF9DF" w14:textId="736E921A"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Sutrikimas (angl. „</w:t>
            </w:r>
            <w:proofErr w:type="spellStart"/>
            <w:r w:rsidRPr="00055B64">
              <w:rPr>
                <w:rFonts w:ascii="Tahoma" w:hAnsi="Tahoma" w:cs="Tahoma"/>
                <w:sz w:val="24"/>
                <w:szCs w:val="24"/>
              </w:rPr>
              <w:t>bug</w:t>
            </w:r>
            <w:proofErr w:type="spellEnd"/>
            <w:r w:rsidRPr="00055B64">
              <w:rPr>
                <w:rFonts w:ascii="Tahoma" w:hAnsi="Tahoma" w:cs="Tahoma"/>
                <w:sz w:val="24"/>
                <w:szCs w:val="24"/>
              </w:rPr>
              <w:t>“)</w:t>
            </w:r>
          </w:p>
        </w:tc>
        <w:tc>
          <w:tcPr>
            <w:tcW w:w="4026" w:type="pct"/>
          </w:tcPr>
          <w:p w14:paraId="34F1A5FF" w14:textId="73E7DD10"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Tai visiškas arba dalinis Sistemos darbo Sutrikimas, kai visa Sistema arba atskiros jos dalys nebeatlieka tų funkcijų, kurias atlikdavo iki sutrinkant Sistemos darbui, arba klaida Sistemoje, dėl kurios visai arba iš dalies neįmanoma atlikti tam tikrų Sistemos funkcinėje </w:t>
            </w:r>
            <w:r w:rsidRPr="00055B64">
              <w:rPr>
                <w:rFonts w:ascii="Tahoma" w:hAnsi="Tahoma" w:cs="Tahoma"/>
                <w:sz w:val="24"/>
                <w:szCs w:val="24"/>
              </w:rPr>
              <w:lastRenderedPageBreak/>
              <w:t>specifikacijoje (dokumentacijoje) numatytų funkcijų, arba šios funkcijos pateikiami rezultatai yra klaidingi</w:t>
            </w:r>
          </w:p>
        </w:tc>
      </w:tr>
      <w:tr w:rsidR="00953F41" w:rsidRPr="00055B64" w14:paraId="5734CEE4" w14:textId="77777777" w:rsidTr="007E79F3">
        <w:tc>
          <w:tcPr>
            <w:tcW w:w="974" w:type="pct"/>
          </w:tcPr>
          <w:p w14:paraId="2297CE04" w14:textId="2118A520"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lastRenderedPageBreak/>
              <w:t>Sutrikimo pašalinimo laikas</w:t>
            </w:r>
          </w:p>
        </w:tc>
        <w:tc>
          <w:tcPr>
            <w:tcW w:w="4026" w:type="pct"/>
          </w:tcPr>
          <w:p w14:paraId="34C72720" w14:textId="49838F45"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 xml:space="preserve">Tai laikas nuo kreipinio momento užregistravimo iki momento, kai patvirtinamas Sistemos Sutrikimo pašalinimo faktas </w:t>
            </w:r>
          </w:p>
        </w:tc>
      </w:tr>
      <w:tr w:rsidR="00953F41" w:rsidRPr="00055B64" w14:paraId="6DE4B1AA" w14:textId="77777777" w:rsidTr="007E79F3">
        <w:tc>
          <w:tcPr>
            <w:tcW w:w="974" w:type="pct"/>
          </w:tcPr>
          <w:p w14:paraId="1FF1D99F" w14:textId="571C3151"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Sistemos vystymas</w:t>
            </w:r>
          </w:p>
        </w:tc>
        <w:tc>
          <w:tcPr>
            <w:tcW w:w="4026" w:type="pct"/>
          </w:tcPr>
          <w:p w14:paraId="1C36659B" w14:textId="6F9CD5CD"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Paslaugos, kuriomis užtikrinamas Sistemos esamų ar naujų funkcijų (funkcionalumų), jų sąsajų su kitomis informacinėmis sistemomis modifikavimas / kūrimas ir vystymas, pasikeitus Pirkėjo  veiklą reglamentuojantiems Lietuvos Respublikos ar tarptautiniams teisės aktams bei veiklos poreikiams</w:t>
            </w:r>
          </w:p>
        </w:tc>
      </w:tr>
      <w:tr w:rsidR="0094720D" w:rsidRPr="00055B64" w14:paraId="0E38E634" w14:textId="77777777" w:rsidTr="007E79F3">
        <w:tc>
          <w:tcPr>
            <w:tcW w:w="974" w:type="pct"/>
          </w:tcPr>
          <w:p w14:paraId="49ECA41B" w14:textId="70BE2829" w:rsidR="0094720D" w:rsidRPr="00055B64" w:rsidRDefault="0094720D" w:rsidP="00AF68E1">
            <w:pPr>
              <w:pStyle w:val="Lentelsturinys"/>
              <w:spacing w:line="276" w:lineRule="auto"/>
              <w:rPr>
                <w:rFonts w:ascii="Tahoma" w:hAnsi="Tahoma" w:cs="Tahoma"/>
                <w:sz w:val="24"/>
                <w:szCs w:val="24"/>
              </w:rPr>
            </w:pPr>
            <w:r>
              <w:rPr>
                <w:rFonts w:ascii="Tahoma" w:hAnsi="Tahoma" w:cs="Tahoma"/>
                <w:sz w:val="24"/>
                <w:szCs w:val="24"/>
              </w:rPr>
              <w:t>SOA</w:t>
            </w:r>
          </w:p>
        </w:tc>
        <w:tc>
          <w:tcPr>
            <w:tcW w:w="4026" w:type="pct"/>
          </w:tcPr>
          <w:p w14:paraId="16607A1A" w14:textId="505A6D6F" w:rsidR="0094720D" w:rsidRPr="00055B64" w:rsidRDefault="002F1149" w:rsidP="00AF68E1">
            <w:pPr>
              <w:pStyle w:val="Lentelsturinys"/>
              <w:spacing w:line="276" w:lineRule="auto"/>
              <w:rPr>
                <w:rFonts w:ascii="Tahoma" w:hAnsi="Tahoma" w:cs="Tahoma"/>
                <w:sz w:val="24"/>
                <w:szCs w:val="24"/>
              </w:rPr>
            </w:pPr>
            <w:r>
              <w:rPr>
                <w:rFonts w:ascii="Tahoma" w:hAnsi="Tahoma" w:cs="Tahoma"/>
                <w:sz w:val="24"/>
                <w:szCs w:val="24"/>
              </w:rPr>
              <w:t xml:space="preserve">Architektūra orientuota į paslaugas </w:t>
            </w:r>
            <w:r w:rsidR="0094720D">
              <w:rPr>
                <w:rFonts w:ascii="Tahoma" w:hAnsi="Tahoma" w:cs="Tahoma"/>
                <w:sz w:val="24"/>
                <w:szCs w:val="24"/>
              </w:rPr>
              <w:t xml:space="preserve">(angl. </w:t>
            </w:r>
            <w:proofErr w:type="spellStart"/>
            <w:r w:rsidR="0094720D" w:rsidRPr="00055B64">
              <w:rPr>
                <w:rFonts w:ascii="Tahoma" w:hAnsi="Tahoma" w:cs="Tahoma"/>
                <w:sz w:val="24"/>
                <w:szCs w:val="24"/>
              </w:rPr>
              <w:t>Service-Oriented</w:t>
            </w:r>
            <w:proofErr w:type="spellEnd"/>
            <w:r w:rsidR="0094720D" w:rsidRPr="00055B64">
              <w:rPr>
                <w:rFonts w:ascii="Tahoma" w:hAnsi="Tahoma" w:cs="Tahoma"/>
                <w:sz w:val="24"/>
                <w:szCs w:val="24"/>
              </w:rPr>
              <w:t xml:space="preserve"> </w:t>
            </w:r>
            <w:proofErr w:type="spellStart"/>
            <w:r w:rsidR="0094720D" w:rsidRPr="00055B64">
              <w:rPr>
                <w:rFonts w:ascii="Tahoma" w:hAnsi="Tahoma" w:cs="Tahoma"/>
                <w:sz w:val="24"/>
                <w:szCs w:val="24"/>
              </w:rPr>
              <w:t>Architecture</w:t>
            </w:r>
            <w:proofErr w:type="spellEnd"/>
            <w:r w:rsidR="0094720D">
              <w:rPr>
                <w:rFonts w:ascii="Tahoma" w:hAnsi="Tahoma" w:cs="Tahoma"/>
                <w:sz w:val="24"/>
                <w:szCs w:val="24"/>
              </w:rPr>
              <w:t>)</w:t>
            </w:r>
          </w:p>
        </w:tc>
      </w:tr>
      <w:tr w:rsidR="007E79F3" w:rsidRPr="00055B64" w14:paraId="470DE175" w14:textId="77777777" w:rsidTr="007E79F3">
        <w:tc>
          <w:tcPr>
            <w:tcW w:w="974" w:type="pct"/>
          </w:tcPr>
          <w:p w14:paraId="6FB47E2B" w14:textId="7E518005" w:rsidR="007E79F3" w:rsidRDefault="007E79F3" w:rsidP="00AF68E1">
            <w:pPr>
              <w:pStyle w:val="Lentelsturinys"/>
              <w:spacing w:line="276" w:lineRule="auto"/>
              <w:rPr>
                <w:rFonts w:ascii="Tahoma" w:hAnsi="Tahoma" w:cs="Tahoma"/>
                <w:sz w:val="24"/>
                <w:szCs w:val="24"/>
              </w:rPr>
            </w:pPr>
            <w:r>
              <w:rPr>
                <w:rFonts w:ascii="Tahoma" w:hAnsi="Tahoma" w:cs="Tahoma"/>
                <w:sz w:val="24"/>
                <w:szCs w:val="24"/>
              </w:rPr>
              <w:t>SOAP</w:t>
            </w:r>
          </w:p>
        </w:tc>
        <w:tc>
          <w:tcPr>
            <w:tcW w:w="4026" w:type="pct"/>
          </w:tcPr>
          <w:p w14:paraId="7A591880" w14:textId="41AF221B" w:rsidR="007E79F3" w:rsidRDefault="007E79F3" w:rsidP="00AF68E1">
            <w:pPr>
              <w:pStyle w:val="Lentelsturinys"/>
              <w:spacing w:line="276" w:lineRule="auto"/>
              <w:rPr>
                <w:rFonts w:ascii="Tahoma" w:hAnsi="Tahoma" w:cs="Tahoma"/>
                <w:sz w:val="24"/>
                <w:szCs w:val="24"/>
              </w:rPr>
            </w:pPr>
            <w:r>
              <w:rPr>
                <w:rFonts w:ascii="Tahoma" w:hAnsi="Tahoma" w:cs="Tahoma"/>
                <w:sz w:val="24"/>
                <w:szCs w:val="24"/>
              </w:rPr>
              <w:t>T</w:t>
            </w:r>
            <w:r w:rsidRPr="007E79F3">
              <w:rPr>
                <w:rFonts w:ascii="Tahoma" w:hAnsi="Tahoma" w:cs="Tahoma"/>
                <w:sz w:val="24"/>
                <w:szCs w:val="24"/>
              </w:rPr>
              <w:t>ai žiniatinklio paslaugoms</w:t>
            </w:r>
            <w:r>
              <w:rPr>
                <w:rFonts w:ascii="Tahoma" w:hAnsi="Tahoma" w:cs="Tahoma"/>
                <w:sz w:val="24"/>
                <w:szCs w:val="24"/>
              </w:rPr>
              <w:t xml:space="preserve"> </w:t>
            </w:r>
            <w:r w:rsidRPr="007E79F3">
              <w:rPr>
                <w:rFonts w:ascii="Tahoma" w:hAnsi="Tahoma" w:cs="Tahoma"/>
                <w:sz w:val="24"/>
                <w:szCs w:val="24"/>
              </w:rPr>
              <w:t>skirtas protokolas, leidžiantis programoms keistis informacija per tinklą</w:t>
            </w:r>
            <w:r>
              <w:rPr>
                <w:rFonts w:ascii="Tahoma" w:hAnsi="Tahoma" w:cs="Tahoma"/>
                <w:sz w:val="24"/>
                <w:szCs w:val="24"/>
              </w:rPr>
              <w:t xml:space="preserve"> (angl. </w:t>
            </w:r>
            <w:proofErr w:type="spellStart"/>
            <w:r>
              <w:rPr>
                <w:rFonts w:ascii="Tahoma" w:hAnsi="Tahoma" w:cs="Tahoma"/>
                <w:sz w:val="24"/>
                <w:szCs w:val="24"/>
              </w:rPr>
              <w:t>Simple</w:t>
            </w:r>
            <w:proofErr w:type="spellEnd"/>
            <w:r>
              <w:rPr>
                <w:rFonts w:ascii="Tahoma" w:hAnsi="Tahoma" w:cs="Tahoma"/>
                <w:sz w:val="24"/>
                <w:szCs w:val="24"/>
              </w:rPr>
              <w:t xml:space="preserve"> </w:t>
            </w:r>
            <w:proofErr w:type="spellStart"/>
            <w:r>
              <w:rPr>
                <w:rFonts w:ascii="Tahoma" w:hAnsi="Tahoma" w:cs="Tahoma"/>
                <w:sz w:val="24"/>
                <w:szCs w:val="24"/>
              </w:rPr>
              <w:t>Object</w:t>
            </w:r>
            <w:proofErr w:type="spellEnd"/>
            <w:r>
              <w:rPr>
                <w:rFonts w:ascii="Tahoma" w:hAnsi="Tahoma" w:cs="Tahoma"/>
                <w:sz w:val="24"/>
                <w:szCs w:val="24"/>
              </w:rPr>
              <w:t xml:space="preserve"> Access </w:t>
            </w:r>
            <w:proofErr w:type="spellStart"/>
            <w:r>
              <w:rPr>
                <w:rFonts w:ascii="Tahoma" w:hAnsi="Tahoma" w:cs="Tahoma"/>
                <w:sz w:val="24"/>
                <w:szCs w:val="24"/>
              </w:rPr>
              <w:t>Protocol</w:t>
            </w:r>
            <w:proofErr w:type="spellEnd"/>
            <w:r>
              <w:rPr>
                <w:rFonts w:ascii="Tahoma" w:hAnsi="Tahoma" w:cs="Tahoma"/>
                <w:sz w:val="24"/>
                <w:szCs w:val="24"/>
              </w:rPr>
              <w:t>)</w:t>
            </w:r>
          </w:p>
        </w:tc>
      </w:tr>
      <w:tr w:rsidR="00953F41" w:rsidRPr="00055B64" w14:paraId="61A746C3" w14:textId="77777777" w:rsidTr="007E79F3">
        <w:tc>
          <w:tcPr>
            <w:tcW w:w="974" w:type="pct"/>
          </w:tcPr>
          <w:p w14:paraId="3ABC488F" w14:textId="6EC31075"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JAR</w:t>
            </w:r>
          </w:p>
        </w:tc>
        <w:tc>
          <w:tcPr>
            <w:tcW w:w="4026" w:type="pct"/>
          </w:tcPr>
          <w:p w14:paraId="64385F27" w14:textId="4C5B436D"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Juridinių asmenų registras</w:t>
            </w:r>
          </w:p>
        </w:tc>
      </w:tr>
      <w:tr w:rsidR="00953F41" w:rsidRPr="00055B64" w14:paraId="362714B2" w14:textId="77777777" w:rsidTr="007E79F3">
        <w:tc>
          <w:tcPr>
            <w:tcW w:w="974" w:type="pct"/>
          </w:tcPr>
          <w:p w14:paraId="6952A0BF" w14:textId="64368E3A"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JADIS</w:t>
            </w:r>
          </w:p>
        </w:tc>
        <w:tc>
          <w:tcPr>
            <w:tcW w:w="4026" w:type="pct"/>
          </w:tcPr>
          <w:p w14:paraId="21EDAD89" w14:textId="1BFB3AE9"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Juridinių asmenų dalyvių informacinė sistema</w:t>
            </w:r>
          </w:p>
        </w:tc>
      </w:tr>
      <w:tr w:rsidR="00953F41" w:rsidRPr="00055B64" w14:paraId="2478BA0D" w14:textId="77777777" w:rsidTr="007E79F3">
        <w:tc>
          <w:tcPr>
            <w:tcW w:w="974" w:type="pct"/>
          </w:tcPr>
          <w:p w14:paraId="1451C5C9" w14:textId="100FCF72"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LR</w:t>
            </w:r>
          </w:p>
        </w:tc>
        <w:tc>
          <w:tcPr>
            <w:tcW w:w="4026" w:type="pct"/>
          </w:tcPr>
          <w:p w14:paraId="201D70AF" w14:textId="4995F0E0"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Lietuvos Respublika</w:t>
            </w:r>
          </w:p>
        </w:tc>
      </w:tr>
      <w:tr w:rsidR="00953F41" w:rsidRPr="00055B64" w14:paraId="514EB353" w14:textId="77777777" w:rsidTr="007E79F3">
        <w:tc>
          <w:tcPr>
            <w:tcW w:w="974" w:type="pct"/>
          </w:tcPr>
          <w:p w14:paraId="46863B58" w14:textId="18469E83"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FA</w:t>
            </w:r>
          </w:p>
        </w:tc>
        <w:tc>
          <w:tcPr>
            <w:tcW w:w="4026" w:type="pct"/>
          </w:tcPr>
          <w:p w14:paraId="269F88C5" w14:textId="683BD8F6"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Fizinis asmuo</w:t>
            </w:r>
          </w:p>
        </w:tc>
      </w:tr>
      <w:tr w:rsidR="00953F41" w:rsidRPr="00055B64" w14:paraId="3F546A4A" w14:textId="77777777" w:rsidTr="007E79F3">
        <w:tc>
          <w:tcPr>
            <w:tcW w:w="974" w:type="pct"/>
          </w:tcPr>
          <w:p w14:paraId="5342551D" w14:textId="5AFF393F"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JA</w:t>
            </w:r>
          </w:p>
        </w:tc>
        <w:tc>
          <w:tcPr>
            <w:tcW w:w="4026" w:type="pct"/>
          </w:tcPr>
          <w:p w14:paraId="32C80AD5" w14:textId="0C440499"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Juridinis asmuo</w:t>
            </w:r>
          </w:p>
        </w:tc>
      </w:tr>
      <w:tr w:rsidR="00953F41" w:rsidRPr="00055B64" w14:paraId="3DD7D802" w14:textId="77777777" w:rsidTr="007E79F3">
        <w:tc>
          <w:tcPr>
            <w:tcW w:w="974" w:type="pct"/>
          </w:tcPr>
          <w:p w14:paraId="247E7BB7" w14:textId="28712BD6"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IF</w:t>
            </w:r>
          </w:p>
        </w:tc>
        <w:tc>
          <w:tcPr>
            <w:tcW w:w="4026" w:type="pct"/>
          </w:tcPr>
          <w:p w14:paraId="235CE55D" w14:textId="18AB8ACF"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Investicinis fondas</w:t>
            </w:r>
          </w:p>
        </w:tc>
      </w:tr>
      <w:tr w:rsidR="00953F41" w:rsidRPr="00055B64" w14:paraId="6559630C" w14:textId="77777777" w:rsidTr="007E79F3">
        <w:tc>
          <w:tcPr>
            <w:tcW w:w="974" w:type="pct"/>
          </w:tcPr>
          <w:p w14:paraId="1C86998C" w14:textId="07F8E76B"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IS</w:t>
            </w:r>
          </w:p>
        </w:tc>
        <w:tc>
          <w:tcPr>
            <w:tcW w:w="4026" w:type="pct"/>
          </w:tcPr>
          <w:p w14:paraId="72BD5B02" w14:textId="72D29A88"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Informacinė sistema- JANGIS</w:t>
            </w:r>
          </w:p>
        </w:tc>
      </w:tr>
      <w:tr w:rsidR="00953F41" w:rsidRPr="00055B64" w14:paraId="23C68E4B" w14:textId="77777777" w:rsidTr="007E79F3">
        <w:tc>
          <w:tcPr>
            <w:tcW w:w="974" w:type="pct"/>
          </w:tcPr>
          <w:p w14:paraId="31399EFF" w14:textId="147F491F"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IB</w:t>
            </w:r>
          </w:p>
        </w:tc>
        <w:tc>
          <w:tcPr>
            <w:tcW w:w="4026" w:type="pct"/>
          </w:tcPr>
          <w:p w14:paraId="0A957C19" w14:textId="7224EB86"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Investicinė bendrovė</w:t>
            </w:r>
          </w:p>
        </w:tc>
      </w:tr>
      <w:tr w:rsidR="00953F41" w:rsidRPr="00055B64" w14:paraId="546436F9" w14:textId="77777777" w:rsidTr="007E79F3">
        <w:tc>
          <w:tcPr>
            <w:tcW w:w="974" w:type="pct"/>
          </w:tcPr>
          <w:p w14:paraId="134DAA77" w14:textId="0D6C558A"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Pirkimas</w:t>
            </w:r>
          </w:p>
        </w:tc>
        <w:tc>
          <w:tcPr>
            <w:tcW w:w="4026" w:type="pct"/>
          </w:tcPr>
          <w:p w14:paraId="25915B31" w14:textId="101A4B4E"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JANGIS vystymo paslaugų pirkimas</w:t>
            </w:r>
          </w:p>
        </w:tc>
      </w:tr>
      <w:tr w:rsidR="00953F41" w:rsidRPr="00055B64" w14:paraId="1C5A34A6" w14:textId="77777777" w:rsidTr="007E79F3">
        <w:tc>
          <w:tcPr>
            <w:tcW w:w="974" w:type="pct"/>
          </w:tcPr>
          <w:p w14:paraId="239DD5EF" w14:textId="5BC79D57"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Sutartis</w:t>
            </w:r>
          </w:p>
        </w:tc>
        <w:tc>
          <w:tcPr>
            <w:tcW w:w="4026" w:type="pct"/>
          </w:tcPr>
          <w:p w14:paraId="792505BE" w14:textId="13EC00AE"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JANGIS vystymo paslaugų pirkimo sutartis</w:t>
            </w:r>
          </w:p>
        </w:tc>
      </w:tr>
      <w:tr w:rsidR="00953F41" w:rsidRPr="00055B64" w14:paraId="0C282E3B" w14:textId="77777777" w:rsidTr="007E79F3">
        <w:tc>
          <w:tcPr>
            <w:tcW w:w="974" w:type="pct"/>
          </w:tcPr>
          <w:p w14:paraId="4BA28A10" w14:textId="5FE2C02B"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GR</w:t>
            </w:r>
          </w:p>
        </w:tc>
        <w:tc>
          <w:tcPr>
            <w:tcW w:w="4026" w:type="pct"/>
          </w:tcPr>
          <w:p w14:paraId="359765C6" w14:textId="18F30ADD"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Gyventojų registras</w:t>
            </w:r>
          </w:p>
        </w:tc>
      </w:tr>
      <w:tr w:rsidR="00953F41" w:rsidRPr="00055B64" w14:paraId="66237E68" w14:textId="77777777" w:rsidTr="007E79F3">
        <w:tc>
          <w:tcPr>
            <w:tcW w:w="974" w:type="pct"/>
          </w:tcPr>
          <w:p w14:paraId="7C8243FA" w14:textId="3EF48093"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DB</w:t>
            </w:r>
          </w:p>
        </w:tc>
        <w:tc>
          <w:tcPr>
            <w:tcW w:w="4026" w:type="pct"/>
          </w:tcPr>
          <w:p w14:paraId="2C76D704" w14:textId="44F55B66"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Duomenų bazė</w:t>
            </w:r>
          </w:p>
        </w:tc>
      </w:tr>
      <w:tr w:rsidR="00953F41" w:rsidRPr="00055B64" w14:paraId="2EEC20C7" w14:textId="77777777" w:rsidTr="007E79F3">
        <w:tc>
          <w:tcPr>
            <w:tcW w:w="974" w:type="pct"/>
          </w:tcPr>
          <w:p w14:paraId="6FCA21FE" w14:textId="33B23B20"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GIT</w:t>
            </w:r>
          </w:p>
        </w:tc>
        <w:tc>
          <w:tcPr>
            <w:tcW w:w="4026" w:type="pct"/>
          </w:tcPr>
          <w:p w14:paraId="38870589" w14:textId="57930361" w:rsidR="00953F41" w:rsidRPr="00055B64" w:rsidRDefault="00953F41" w:rsidP="00AF68E1">
            <w:pPr>
              <w:pStyle w:val="Lentelsturinys"/>
              <w:spacing w:line="276" w:lineRule="auto"/>
              <w:rPr>
                <w:rFonts w:ascii="Tahoma" w:hAnsi="Tahoma" w:cs="Tahoma"/>
                <w:sz w:val="24"/>
                <w:szCs w:val="24"/>
              </w:rPr>
            </w:pPr>
            <w:r w:rsidRPr="00055B64">
              <w:rPr>
                <w:rFonts w:ascii="Tahoma" w:hAnsi="Tahoma" w:cs="Tahoma"/>
                <w:sz w:val="24"/>
                <w:szCs w:val="24"/>
              </w:rPr>
              <w:t>Atviro kodo paskirstyto versijų valdymo sistema (</w:t>
            </w:r>
            <w:proofErr w:type="spellStart"/>
            <w:r w:rsidRPr="00055B64">
              <w:rPr>
                <w:rFonts w:ascii="Tahoma" w:hAnsi="Tahoma" w:cs="Tahoma"/>
                <w:sz w:val="24"/>
                <w:szCs w:val="24"/>
              </w:rPr>
              <w:t>ang</w:t>
            </w:r>
            <w:proofErr w:type="spellEnd"/>
            <w:r w:rsidRPr="00055B64">
              <w:rPr>
                <w:rFonts w:ascii="Tahoma" w:hAnsi="Tahoma" w:cs="Tahoma"/>
                <w:sz w:val="24"/>
                <w:szCs w:val="24"/>
              </w:rPr>
              <w:t xml:space="preserve">. Global </w:t>
            </w:r>
            <w:proofErr w:type="spellStart"/>
            <w:r w:rsidRPr="00055B64">
              <w:rPr>
                <w:rFonts w:ascii="Tahoma" w:hAnsi="Tahoma" w:cs="Tahoma"/>
                <w:sz w:val="24"/>
                <w:szCs w:val="24"/>
              </w:rPr>
              <w:t>Information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Tracker</w:t>
            </w:r>
            <w:proofErr w:type="spellEnd"/>
            <w:r w:rsidRPr="00055B64">
              <w:rPr>
                <w:rFonts w:ascii="Tahoma" w:hAnsi="Tahoma" w:cs="Tahoma"/>
                <w:sz w:val="24"/>
                <w:szCs w:val="24"/>
              </w:rPr>
              <w:t>)</w:t>
            </w:r>
          </w:p>
        </w:tc>
      </w:tr>
      <w:tr w:rsidR="00C6045D" w:rsidRPr="00055B64" w14:paraId="6982F862" w14:textId="77777777" w:rsidTr="007E79F3">
        <w:tc>
          <w:tcPr>
            <w:tcW w:w="974" w:type="pct"/>
          </w:tcPr>
          <w:p w14:paraId="445C690F" w14:textId="4C2F1A9F" w:rsidR="00C6045D" w:rsidRPr="00055B64" w:rsidRDefault="00C6045D" w:rsidP="00AF68E1">
            <w:pPr>
              <w:pStyle w:val="Lentelsturinys"/>
              <w:spacing w:line="276" w:lineRule="auto"/>
              <w:rPr>
                <w:rFonts w:ascii="Tahoma" w:hAnsi="Tahoma" w:cs="Tahoma"/>
                <w:sz w:val="24"/>
                <w:szCs w:val="24"/>
              </w:rPr>
            </w:pPr>
            <w:r w:rsidRPr="00055B64">
              <w:rPr>
                <w:rFonts w:ascii="Tahoma" w:hAnsi="Tahoma" w:cs="Tahoma"/>
                <w:sz w:val="24"/>
                <w:szCs w:val="24"/>
              </w:rPr>
              <w:t>Sistemos nuostatai</w:t>
            </w:r>
          </w:p>
        </w:tc>
        <w:tc>
          <w:tcPr>
            <w:tcW w:w="4026" w:type="pct"/>
          </w:tcPr>
          <w:p w14:paraId="28373898" w14:textId="7369BF5A" w:rsidR="00C6045D" w:rsidRPr="00055B64" w:rsidRDefault="00C6045D" w:rsidP="00AF68E1">
            <w:pPr>
              <w:pStyle w:val="Lentelsturinys"/>
              <w:spacing w:line="276" w:lineRule="auto"/>
              <w:rPr>
                <w:rFonts w:ascii="Tahoma" w:hAnsi="Tahoma" w:cs="Tahoma"/>
                <w:sz w:val="24"/>
                <w:szCs w:val="24"/>
              </w:rPr>
            </w:pPr>
            <w:r w:rsidRPr="00055B64">
              <w:rPr>
                <w:rFonts w:ascii="Tahoma" w:hAnsi="Tahoma" w:cs="Tahoma"/>
                <w:sz w:val="24"/>
                <w:szCs w:val="24"/>
              </w:rPr>
              <w:t>Patvirtinti Lietuvos Respublikos teisingumo ministro 2013 m. spalio 11 d. įsakymu Nr. 1R-231 „Dėl Juridinių asmenų dalyvių informacinės sistemos nuostatų patvirtinimo“.</w:t>
            </w:r>
          </w:p>
        </w:tc>
      </w:tr>
    </w:tbl>
    <w:p w14:paraId="71E8DF03" w14:textId="77777777" w:rsidR="00611433" w:rsidRPr="00055B64" w:rsidRDefault="00611433" w:rsidP="00AF68E1">
      <w:pPr>
        <w:pStyle w:val="ListParagraph"/>
        <w:suppressAutoHyphens/>
        <w:autoSpaceDN w:val="0"/>
        <w:spacing w:line="276" w:lineRule="auto"/>
        <w:ind w:left="0"/>
        <w:jc w:val="both"/>
        <w:textAlignment w:val="baseline"/>
        <w:rPr>
          <w:rFonts w:ascii="Tahoma" w:hAnsi="Tahoma" w:cs="Tahoma"/>
          <w:sz w:val="24"/>
          <w:szCs w:val="24"/>
        </w:rPr>
      </w:pPr>
    </w:p>
    <w:p w14:paraId="648DF09C" w14:textId="5D822C63" w:rsidR="008A2ACA" w:rsidRPr="00055B64" w:rsidRDefault="008A2ACA"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Kitos </w:t>
      </w:r>
      <w:r w:rsidR="00696EC4" w:rsidRPr="00055B64">
        <w:rPr>
          <w:rFonts w:ascii="Tahoma" w:hAnsi="Tahoma" w:cs="Tahoma"/>
          <w:sz w:val="24"/>
          <w:szCs w:val="24"/>
        </w:rPr>
        <w:t>RPO</w:t>
      </w:r>
      <w:r w:rsidR="0081152E" w:rsidRPr="00055B64">
        <w:rPr>
          <w:rFonts w:ascii="Tahoma" w:hAnsi="Tahoma" w:cs="Tahoma"/>
          <w:sz w:val="24"/>
          <w:szCs w:val="24"/>
        </w:rPr>
        <w:t xml:space="preserve"> </w:t>
      </w:r>
      <w:r w:rsidRPr="00055B64">
        <w:rPr>
          <w:rFonts w:ascii="Tahoma" w:hAnsi="Tahoma" w:cs="Tahoma"/>
          <w:sz w:val="24"/>
          <w:szCs w:val="24"/>
        </w:rPr>
        <w:t>vartojamos sąvokos apibrėžtos žemiau išvardintuose teisės aktuose.</w:t>
      </w:r>
    </w:p>
    <w:p w14:paraId="5F73A360" w14:textId="77777777" w:rsidR="001747E4" w:rsidRPr="00055B64" w:rsidRDefault="001747E4" w:rsidP="00AF68E1">
      <w:pPr>
        <w:pStyle w:val="ListParagraph"/>
        <w:suppressAutoHyphens/>
        <w:autoSpaceDN w:val="0"/>
        <w:spacing w:line="276" w:lineRule="auto"/>
        <w:ind w:left="0"/>
        <w:jc w:val="both"/>
        <w:textAlignment w:val="baseline"/>
        <w:rPr>
          <w:rFonts w:ascii="Tahoma" w:hAnsi="Tahoma" w:cs="Tahoma"/>
          <w:sz w:val="24"/>
          <w:szCs w:val="24"/>
        </w:rPr>
      </w:pPr>
    </w:p>
    <w:p w14:paraId="16D353DC" w14:textId="53E6E67E" w:rsidR="00446FD9" w:rsidRPr="00055B64" w:rsidRDefault="00A54575" w:rsidP="00C823B3">
      <w:pPr>
        <w:pStyle w:val="Heading2RC"/>
        <w:rPr>
          <w:rFonts w:ascii="Tahoma" w:hAnsi="Tahoma"/>
          <w:sz w:val="24"/>
        </w:rPr>
      </w:pPr>
      <w:bookmarkStart w:id="13" w:name="_Toc138240322"/>
      <w:bookmarkStart w:id="14" w:name="_Toc138240829"/>
      <w:bookmarkStart w:id="15" w:name="_Toc144274508"/>
      <w:bookmarkStart w:id="16" w:name="_Toc197885823"/>
      <w:r w:rsidRPr="00055B64">
        <w:rPr>
          <w:rFonts w:ascii="Tahoma" w:hAnsi="Tahoma"/>
          <w:sz w:val="24"/>
        </w:rPr>
        <w:t>IS</w:t>
      </w:r>
      <w:r w:rsidR="005A2CFF" w:rsidRPr="00055B64">
        <w:rPr>
          <w:rFonts w:ascii="Tahoma" w:hAnsi="Tahoma"/>
          <w:sz w:val="24"/>
        </w:rPr>
        <w:t xml:space="preserve"> </w:t>
      </w:r>
      <w:r w:rsidR="00FA7DB2" w:rsidRPr="00055B64">
        <w:rPr>
          <w:rFonts w:ascii="Tahoma" w:hAnsi="Tahoma"/>
          <w:sz w:val="24"/>
        </w:rPr>
        <w:t>vystymą</w:t>
      </w:r>
      <w:r w:rsidR="005A2CFF" w:rsidRPr="00055B64">
        <w:rPr>
          <w:rFonts w:ascii="Tahoma" w:hAnsi="Tahoma"/>
          <w:sz w:val="24"/>
        </w:rPr>
        <w:t xml:space="preserve"> bei</w:t>
      </w:r>
      <w:r w:rsidRPr="00055B64">
        <w:rPr>
          <w:rFonts w:ascii="Tahoma" w:hAnsi="Tahoma"/>
          <w:sz w:val="24"/>
        </w:rPr>
        <w:t xml:space="preserve"> veikimą ir Paslaugų teikimą </w:t>
      </w:r>
      <w:r w:rsidR="00446FD9" w:rsidRPr="00055B64">
        <w:rPr>
          <w:rFonts w:ascii="Tahoma" w:hAnsi="Tahoma"/>
          <w:sz w:val="24"/>
        </w:rPr>
        <w:t>reglamentuojantys teisės aktai</w:t>
      </w:r>
      <w:bookmarkEnd w:id="13"/>
      <w:bookmarkEnd w:id="14"/>
      <w:bookmarkEnd w:id="15"/>
      <w:bookmarkEnd w:id="16"/>
    </w:p>
    <w:p w14:paraId="2806FFAF" w14:textId="77777777" w:rsidR="00446FD9" w:rsidRPr="00055B64" w:rsidRDefault="00446FD9" w:rsidP="00AF68E1">
      <w:pPr>
        <w:pStyle w:val="ListParagraph"/>
        <w:suppressAutoHyphens/>
        <w:autoSpaceDN w:val="0"/>
        <w:spacing w:line="276" w:lineRule="auto"/>
        <w:ind w:left="0"/>
        <w:jc w:val="both"/>
        <w:textAlignment w:val="baseline"/>
        <w:rPr>
          <w:rFonts w:ascii="Tahoma" w:hAnsi="Tahoma" w:cs="Tahoma"/>
          <w:sz w:val="24"/>
          <w:szCs w:val="24"/>
        </w:rPr>
      </w:pPr>
    </w:p>
    <w:p w14:paraId="03E70012" w14:textId="77777777"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Teisės aktai ir metodiniai dokumentai, kuriuos turi atitikti paslaugų rezultatas bei kuriais turi vadovautis Paslaugų teikėjas teikdamas paslaugas:</w:t>
      </w:r>
    </w:p>
    <w:p w14:paraId="4FFA64BE" w14:textId="4CAA4C5E"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lastRenderedPageBreak/>
        <w:t>2016 m. balandžio 27 d. Europos Parlamento ir Tarybos reglamentas (ES) 2016/679 dėl fizinių asmenų apsaugos tvarkant asmens duomenis ir dėl laisvo tokių duomenų judėjimo ir kuriuo panaikinama Direktyva 95/46/EB (Bendrasis duomenų apsaugos reglamentas);</w:t>
      </w:r>
    </w:p>
    <w:p w14:paraId="53F79B53" w14:textId="286E1EE7"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pinigų plovimo ir teroristų finansavimo prevencijos įstatymas;</w:t>
      </w:r>
    </w:p>
    <w:p w14:paraId="5D0E91DF" w14:textId="6B991401"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valstybės informacinių išteklių valdymo įstatymas;</w:t>
      </w:r>
    </w:p>
    <w:p w14:paraId="12FF063C" w14:textId="6A6D6B75"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asmens duomenų teisinės apsaugos įstatymas;</w:t>
      </w:r>
    </w:p>
    <w:p w14:paraId="5C9EE6B0" w14:textId="4BCF4368"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valstybės ir tarnybos paslapčių įstatymas;</w:t>
      </w:r>
    </w:p>
    <w:p w14:paraId="5704E54C" w14:textId="189CFB24"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elektroninio parašo įstatymas;</w:t>
      </w:r>
    </w:p>
    <w:p w14:paraId="71DD7C02" w14:textId="1EC6EE6F"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civilinio kodekso patvirtinimo, įsigaliojimo ir įgyvendinimo įstatymas;</w:t>
      </w:r>
    </w:p>
    <w:p w14:paraId="58EB4C0A" w14:textId="17DF9E1D"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viešojo administravimo įstatymas;</w:t>
      </w:r>
    </w:p>
    <w:p w14:paraId="55D10A73" w14:textId="6640D4B3"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kibernetinio saugumo įstatymas;</w:t>
      </w:r>
    </w:p>
    <w:p w14:paraId="4F8AD06B" w14:textId="0F7E4BB3"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informuotiesiems investuotojams skirtų kolektyvinio investavimo subjektų įstatymas;</w:t>
      </w:r>
    </w:p>
    <w:p w14:paraId="18ECCA9D" w14:textId="77777777" w:rsidR="00F40E3A" w:rsidRDefault="00F40E3A" w:rsidP="00F40E3A">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C76A12">
        <w:rPr>
          <w:rFonts w:ascii="Tahoma" w:hAnsi="Tahoma" w:cs="Tahoma"/>
          <w:sz w:val="24"/>
          <w:szCs w:val="24"/>
        </w:rPr>
        <w:t>Informacinių sistemų steigimo, kūrimo, atnaujinimo, pertvarkymo ir likvidavimo aprašas (Lietuvos Respublikos Vyriausybės 2024 m. gegužės 15</w:t>
      </w:r>
      <w:r>
        <w:rPr>
          <w:rFonts w:ascii="Tahoma" w:hAnsi="Tahoma" w:cs="Tahoma"/>
          <w:sz w:val="24"/>
          <w:szCs w:val="24"/>
        </w:rPr>
        <w:t xml:space="preserve"> </w:t>
      </w:r>
      <w:r w:rsidRPr="00C76A12">
        <w:rPr>
          <w:rFonts w:ascii="Tahoma" w:hAnsi="Tahoma" w:cs="Tahoma"/>
          <w:sz w:val="24"/>
          <w:szCs w:val="24"/>
        </w:rPr>
        <w:t>d. nutarimas Nr. 349).</w:t>
      </w:r>
    </w:p>
    <w:p w14:paraId="5D3B47BD" w14:textId="6491E9E9"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Bendrųjų reikalavimų valstybės ir savivaldybių institucijų ir įstaigų interneto svetainėms ir mobiliosioms programoms aprašas, patvirtintas Lietuvos Respublikos Vyriausybės 2003 m. balandžio 8 d. nutarimu Nr. 480 „Dėl Bendrųjų reikalavimų valstybės ir savivaldybių institucijų ir įstaigų interneto svetainėms ir mobiliosioms programoms aprašo patvirtinimo“;</w:t>
      </w:r>
    </w:p>
    <w:p w14:paraId="463BF4CD" w14:textId="7D284C2A" w:rsidR="00953F41" w:rsidRPr="00055B64" w:rsidRDefault="001B1053"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Pr>
          <w:rFonts w:ascii="Tahoma" w:hAnsi="Tahoma" w:cs="Tahoma"/>
          <w:sz w:val="24"/>
          <w:szCs w:val="24"/>
        </w:rPr>
        <w:t>K</w:t>
      </w:r>
      <w:r w:rsidR="00953F41" w:rsidRPr="00055B64">
        <w:rPr>
          <w:rFonts w:ascii="Tahoma" w:hAnsi="Tahoma" w:cs="Tahoma"/>
          <w:sz w:val="24"/>
          <w:szCs w:val="24"/>
        </w:rPr>
        <w:t xml:space="preserve">ibernetinio </w:t>
      </w:r>
      <w:r w:rsidRPr="001B1053">
        <w:rPr>
          <w:rFonts w:ascii="Tahoma" w:hAnsi="Tahoma" w:cs="Tahoma"/>
          <w:sz w:val="24"/>
          <w:szCs w:val="24"/>
        </w:rPr>
        <w:t>saugumo reikalavimų aprašas (Lietuvos Respublikos Vyriausybės 2018 m. rugpjūčio 13 d. nutarimas Nr. 818).</w:t>
      </w:r>
    </w:p>
    <w:p w14:paraId="052B3FD5" w14:textId="428B81D2"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Juridinių asmenų registro nuostatai patvirtinti Lietuvos Respublikos Vyriausybės 2003 m. lapkričio 12 d. nutarimu Nr. 1407 „Dėl Juridinių asmenų registro nuostatų patvirtinimo“;</w:t>
      </w:r>
    </w:p>
    <w:p w14:paraId="673C7C4F" w14:textId="11B713EE"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Organizacinių ir techninių kibernetinio saugumo reikalavimų, taikomų kibernetinio saugumo subjektams, aprašu, patvirtintu Lietuvos Respublikos Vyriausybės 2018 m. rugpjūčio 13 d. nutarimu Nr. 818 „Dėl Lietuvos Respublikos kibernetinio saugumo įstatymo įgyvendinimo“;</w:t>
      </w:r>
    </w:p>
    <w:p w14:paraId="1679C9CE" w14:textId="575A9C66"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Techninių valstybės registrų (kadastrų), žinybinių registrų, valstybės informacinių sistemų ir kitų informacinių sistemų elektroninės informacijos saugos reikalavimų aprašu, patvirtintu Lietuvos Respublikos krašto apsaugos ministro 2020 m. gruodžio 4 d. įsakymu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p>
    <w:p w14:paraId="593F94EA" w14:textId="5B82EA04"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Juridinių asmenų dalyvių informacinės sistemos nuostatai patvirtinti Lietuvos Respublikos teisingumo ministro 2013 m. spalio 11 d. įsakymu Nr. 1R-231 „Dėl Juridinių asmenų dalyvių informacinės sistemos nuostatų patvirtinimo“ (toliau – JADIS nuostatai);</w:t>
      </w:r>
    </w:p>
    <w:p w14:paraId="7740ADDF" w14:textId="77777777" w:rsidR="00953F41" w:rsidRPr="00055B64" w:rsidRDefault="00953F41"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Valstybės įmonės Registrų centro tvarkomų registrų ir informacinių sistemų duomenų saugos nuostatai, patvirtinti Lietuvos Respublikos teisingumo ministro 2017 m. gegužės 22 d. d. įsakymu Nr. 1R-132 „Dėl Valstybės įmonės Registrų centro tvarkomų registrų ir </w:t>
      </w:r>
      <w:r w:rsidRPr="00055B64">
        <w:rPr>
          <w:rFonts w:ascii="Tahoma" w:hAnsi="Tahoma" w:cs="Tahoma"/>
          <w:sz w:val="24"/>
          <w:szCs w:val="24"/>
        </w:rPr>
        <w:lastRenderedPageBreak/>
        <w:t>informacinių sistemų duomenų saugos nuostatų patvirtinimo“ (toliau – Valstybės įmonės Registrų centro tvarkomų registrų ir informacinių sistemų duomenų saugos nuostatai);</w:t>
      </w:r>
    </w:p>
    <w:p w14:paraId="5B083A4E" w14:textId="785AAD44" w:rsidR="004C155F" w:rsidRPr="00055B64" w:rsidRDefault="00E9377B" w:rsidP="00D45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Kiti teisės aktai, reglamentuojantys valstybės informacinių sistemų veikimą, duomenų saugą, funkcijas</w:t>
      </w:r>
      <w:r w:rsidR="00E63947" w:rsidRPr="00055B64">
        <w:rPr>
          <w:rFonts w:ascii="Tahoma" w:hAnsi="Tahoma" w:cs="Tahoma"/>
          <w:sz w:val="24"/>
          <w:szCs w:val="24"/>
        </w:rPr>
        <w:t>.</w:t>
      </w:r>
    </w:p>
    <w:p w14:paraId="645CA0FE" w14:textId="77777777" w:rsidR="005C3664" w:rsidRPr="00055B64" w:rsidRDefault="005C3664" w:rsidP="00AF68E1">
      <w:pPr>
        <w:pStyle w:val="ListParagraph"/>
        <w:suppressAutoHyphens/>
        <w:autoSpaceDN w:val="0"/>
        <w:spacing w:line="276" w:lineRule="auto"/>
        <w:ind w:left="0"/>
        <w:jc w:val="both"/>
        <w:textAlignment w:val="baseline"/>
        <w:rPr>
          <w:rFonts w:ascii="Tahoma" w:hAnsi="Tahoma" w:cs="Tahoma"/>
          <w:sz w:val="24"/>
          <w:szCs w:val="24"/>
        </w:rPr>
      </w:pPr>
    </w:p>
    <w:p w14:paraId="0C96DE9C" w14:textId="3AAC599A" w:rsidR="001A064C" w:rsidRPr="00055B64" w:rsidRDefault="001A064C" w:rsidP="005B3ED8">
      <w:pPr>
        <w:pStyle w:val="Heading2RC"/>
        <w:rPr>
          <w:rFonts w:ascii="Tahoma" w:hAnsi="Tahoma"/>
          <w:sz w:val="24"/>
        </w:rPr>
      </w:pPr>
      <w:bookmarkStart w:id="17" w:name="_Toc144274510"/>
      <w:bookmarkStart w:id="18" w:name="_Toc144279373"/>
      <w:bookmarkStart w:id="19" w:name="_Toc197885824"/>
      <w:r w:rsidRPr="00055B64">
        <w:rPr>
          <w:rFonts w:ascii="Tahoma" w:hAnsi="Tahoma"/>
          <w:sz w:val="24"/>
        </w:rPr>
        <w:t>Esamos būsenos aprašymas</w:t>
      </w:r>
      <w:bookmarkEnd w:id="17"/>
      <w:bookmarkEnd w:id="18"/>
      <w:bookmarkEnd w:id="19"/>
    </w:p>
    <w:p w14:paraId="0A7E01AA" w14:textId="77777777" w:rsidR="001A064C" w:rsidRPr="00055B64" w:rsidRDefault="001A064C" w:rsidP="00AF68E1">
      <w:pPr>
        <w:pStyle w:val="ListParagraph"/>
        <w:tabs>
          <w:tab w:val="left" w:pos="426"/>
        </w:tabs>
        <w:suppressAutoHyphens/>
        <w:autoSpaceDN w:val="0"/>
        <w:spacing w:line="276" w:lineRule="auto"/>
        <w:ind w:left="0"/>
        <w:jc w:val="both"/>
        <w:textAlignment w:val="baseline"/>
        <w:rPr>
          <w:rFonts w:ascii="Tahoma" w:hAnsi="Tahoma" w:cs="Tahoma"/>
          <w:sz w:val="24"/>
          <w:szCs w:val="24"/>
        </w:rPr>
      </w:pPr>
    </w:p>
    <w:p w14:paraId="79D1DDD0" w14:textId="172F1C12" w:rsidR="00F72A37" w:rsidRPr="00055B64" w:rsidRDefault="009C7DEC" w:rsidP="00D45A04">
      <w:pPr>
        <w:pStyle w:val="ListParagraph"/>
        <w:numPr>
          <w:ilvl w:val="0"/>
          <w:numId w:val="2"/>
        </w:numPr>
        <w:spacing w:line="276" w:lineRule="auto"/>
        <w:jc w:val="both"/>
        <w:rPr>
          <w:rFonts w:ascii="Tahoma" w:hAnsi="Tahoma" w:cs="Tahoma"/>
          <w:sz w:val="24"/>
          <w:szCs w:val="24"/>
        </w:rPr>
      </w:pPr>
      <w:r w:rsidRPr="00055B64">
        <w:rPr>
          <w:rFonts w:ascii="Tahoma" w:hAnsi="Tahoma" w:cs="Tahoma"/>
          <w:sz w:val="24"/>
          <w:szCs w:val="24"/>
        </w:rPr>
        <w:t>Juridinių asmenų naudos gavėjų informacinė sistema (JANGIS) yra Juridinių asmenų dalyvių informacinės sistemos (JADIS) posistemis, sukurtas informacinių technologijų priemonėmis kaupti ir teikti duomenis apie Lietuvoje registruotų juridinių asmenų ir kolektyvinio investavimo subjektų naudos gavėjus (išskyrus juridinius asmenis, kurių vienintelė dalyvė yra valstybė ar savivaldybė). Naudos gavėjų posistemis pradėtas naudoti 2022 m. sausio 3 d.</w:t>
      </w:r>
    </w:p>
    <w:p w14:paraId="79935030" w14:textId="29AD563B" w:rsidR="009C7DEC" w:rsidRPr="00055B64" w:rsidRDefault="009C7DEC" w:rsidP="00D45A04">
      <w:pPr>
        <w:pStyle w:val="ListParagraph"/>
        <w:numPr>
          <w:ilvl w:val="0"/>
          <w:numId w:val="17"/>
        </w:numPr>
        <w:tabs>
          <w:tab w:val="left" w:pos="709"/>
        </w:tabs>
        <w:spacing w:line="276" w:lineRule="auto"/>
        <w:rPr>
          <w:rFonts w:ascii="Tahoma" w:hAnsi="Tahoma" w:cs="Tahoma"/>
          <w:sz w:val="24"/>
          <w:szCs w:val="24"/>
        </w:rPr>
      </w:pPr>
      <w:r w:rsidRPr="00055B64">
        <w:rPr>
          <w:rFonts w:ascii="Tahoma" w:hAnsi="Tahoma" w:cs="Tahoma"/>
          <w:sz w:val="24"/>
          <w:szCs w:val="24"/>
        </w:rPr>
        <w:t>JANGIS elektroninės paslaugos:</w:t>
      </w:r>
    </w:p>
    <w:p w14:paraId="7C071FAB" w14:textId="1F2F1886" w:rsidR="009C7DEC" w:rsidRPr="00055B64" w:rsidRDefault="009C7DEC" w:rsidP="00D45A04">
      <w:pPr>
        <w:pStyle w:val="ListParagraph"/>
        <w:numPr>
          <w:ilvl w:val="1"/>
          <w:numId w:val="17"/>
        </w:numPr>
        <w:tabs>
          <w:tab w:val="left" w:pos="567"/>
          <w:tab w:val="left" w:pos="709"/>
        </w:tabs>
        <w:spacing w:line="276" w:lineRule="auto"/>
        <w:ind w:left="0" w:firstLine="0"/>
        <w:rPr>
          <w:rFonts w:ascii="Tahoma" w:hAnsi="Tahoma" w:cs="Tahoma"/>
          <w:sz w:val="24"/>
          <w:szCs w:val="24"/>
        </w:rPr>
      </w:pPr>
      <w:r w:rsidRPr="00055B64">
        <w:rPr>
          <w:rFonts w:ascii="Tahoma" w:hAnsi="Tahoma" w:cs="Tahoma"/>
          <w:sz w:val="24"/>
          <w:szCs w:val="24"/>
        </w:rPr>
        <w:t>Fiziniams asmenims:</w:t>
      </w:r>
    </w:p>
    <w:p w14:paraId="30EF9F84" w14:textId="00FD74AC"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Duomenų gavimas.</w:t>
      </w:r>
    </w:p>
    <w:p w14:paraId="78CD2CD4" w14:textId="77777777" w:rsidR="009C7DEC" w:rsidRPr="00055B64" w:rsidRDefault="009C7DEC" w:rsidP="00D45A04">
      <w:pPr>
        <w:pStyle w:val="ListParagraph"/>
        <w:numPr>
          <w:ilvl w:val="1"/>
          <w:numId w:val="17"/>
        </w:numPr>
        <w:tabs>
          <w:tab w:val="left" w:pos="567"/>
          <w:tab w:val="left" w:pos="709"/>
        </w:tabs>
        <w:spacing w:line="276" w:lineRule="auto"/>
        <w:ind w:left="0" w:firstLine="0"/>
        <w:rPr>
          <w:rFonts w:ascii="Tahoma" w:hAnsi="Tahoma" w:cs="Tahoma"/>
          <w:sz w:val="24"/>
          <w:szCs w:val="24"/>
        </w:rPr>
      </w:pPr>
      <w:r w:rsidRPr="00055B64">
        <w:rPr>
          <w:rFonts w:ascii="Tahoma" w:hAnsi="Tahoma" w:cs="Tahoma"/>
          <w:sz w:val="24"/>
          <w:szCs w:val="24"/>
        </w:rPr>
        <w:t>Juridiniams asmenims:</w:t>
      </w:r>
    </w:p>
    <w:p w14:paraId="7FE8A3D3"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Naujų naudos gavėjų sąrašo prašymų teikimas;</w:t>
      </w:r>
    </w:p>
    <w:p w14:paraId="1AE1DFE6"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Pasikeitusių duomenų apie naudos gavėjus sąrašo prašymų teikimas;</w:t>
      </w:r>
    </w:p>
    <w:p w14:paraId="665732F9"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Dokumentų ir duomenų gavimas;</w:t>
      </w:r>
    </w:p>
    <w:p w14:paraId="43EB4BFD" w14:textId="2D4AEBEC"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Naudos gavėjų sąrašų anuliavimas.</w:t>
      </w:r>
    </w:p>
    <w:p w14:paraId="35ED66A8" w14:textId="4E1CE840" w:rsidR="005922FF" w:rsidRPr="00055B64" w:rsidRDefault="009C7DEC" w:rsidP="00D45A04">
      <w:pPr>
        <w:pStyle w:val="ListParagraph"/>
        <w:numPr>
          <w:ilvl w:val="1"/>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RC darbuotojams:</w:t>
      </w:r>
    </w:p>
    <w:p w14:paraId="76298383"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Elektroniniu ir fiziniu būdu pateiktų prašymų nagrinėjimas ir tvirtinimas;</w:t>
      </w:r>
    </w:p>
    <w:p w14:paraId="31A736EC"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Dokumentų ir duomenų gavimas;</w:t>
      </w:r>
    </w:p>
    <w:p w14:paraId="76F2B8CC"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Ataskaitų formavimas;</w:t>
      </w:r>
    </w:p>
    <w:p w14:paraId="58A86BBC"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Veiklos sutrikimų registravimas;</w:t>
      </w:r>
    </w:p>
    <w:p w14:paraId="5039EE6D" w14:textId="77777777"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Sistemos parametrų ir klasifikatorių administravimas;</w:t>
      </w:r>
    </w:p>
    <w:p w14:paraId="01A6F416" w14:textId="5D21D263" w:rsidR="009C7DEC" w:rsidRPr="00055B64" w:rsidRDefault="009C7DEC" w:rsidP="00D45A04">
      <w:pPr>
        <w:numPr>
          <w:ilvl w:val="2"/>
          <w:numId w:val="17"/>
        </w:numPr>
        <w:tabs>
          <w:tab w:val="left" w:pos="567"/>
          <w:tab w:val="left" w:pos="709"/>
        </w:tabs>
        <w:spacing w:line="276" w:lineRule="auto"/>
        <w:ind w:left="0" w:firstLine="0"/>
        <w:rPr>
          <w:rFonts w:ascii="Tahoma" w:eastAsiaTheme="minorEastAsia" w:hAnsi="Tahoma" w:cs="Tahoma"/>
        </w:rPr>
      </w:pPr>
      <w:r w:rsidRPr="00055B64">
        <w:rPr>
          <w:rFonts w:ascii="Tahoma" w:eastAsiaTheme="minorEastAsia" w:hAnsi="Tahoma" w:cs="Tahoma"/>
        </w:rPr>
        <w:t>Sankcionuotų asmenų administravimas.</w:t>
      </w:r>
    </w:p>
    <w:p w14:paraId="26BF455B" w14:textId="77777777" w:rsidR="009C7DEC" w:rsidRPr="00055B64" w:rsidRDefault="009C7DEC" w:rsidP="00D45A04">
      <w:pPr>
        <w:pStyle w:val="ListParagraph"/>
        <w:numPr>
          <w:ilvl w:val="1"/>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Duomenų perdavimas per </w:t>
      </w:r>
      <w:proofErr w:type="spellStart"/>
      <w:r w:rsidRPr="00055B64">
        <w:rPr>
          <w:rFonts w:ascii="Tahoma" w:hAnsi="Tahoma" w:cs="Tahoma"/>
          <w:sz w:val="24"/>
          <w:szCs w:val="24"/>
        </w:rPr>
        <w:t>saityno</w:t>
      </w:r>
      <w:proofErr w:type="spellEnd"/>
      <w:r w:rsidRPr="00055B64">
        <w:rPr>
          <w:rFonts w:ascii="Tahoma" w:hAnsi="Tahoma" w:cs="Tahoma"/>
          <w:sz w:val="24"/>
          <w:szCs w:val="24"/>
        </w:rPr>
        <w:t xml:space="preserve"> paslaugą:</w:t>
      </w:r>
    </w:p>
    <w:p w14:paraId="23082133" w14:textId="3AD8EE3A" w:rsidR="00D57DD5" w:rsidRPr="00055B64" w:rsidRDefault="009C7DEC" w:rsidP="00D45A04">
      <w:pPr>
        <w:pStyle w:val="ListParagraph"/>
        <w:numPr>
          <w:ilvl w:val="2"/>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 Duomenų teikimas tretiesiems asmenims;</w:t>
      </w:r>
    </w:p>
    <w:p w14:paraId="179B45FE" w14:textId="6E992D2F" w:rsidR="009C7DEC" w:rsidRPr="00055B64" w:rsidRDefault="009C7DEC" w:rsidP="00D45A04">
      <w:pPr>
        <w:pStyle w:val="ListParagraph"/>
        <w:numPr>
          <w:ilvl w:val="2"/>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Duomenų mainai tarp vidinių RC sistemų.</w:t>
      </w:r>
    </w:p>
    <w:p w14:paraId="73C1D57B" w14:textId="4E496A10" w:rsidR="00003427" w:rsidRPr="00055B64" w:rsidRDefault="00003427" w:rsidP="7F988BE1">
      <w:pPr>
        <w:keepNext/>
        <w:keepLines/>
        <w:spacing w:before="40" w:line="276" w:lineRule="auto"/>
        <w:ind w:left="1080" w:hanging="720"/>
        <w:rPr>
          <w:rFonts w:ascii="Tahoma" w:eastAsiaTheme="majorEastAsia" w:hAnsi="Tahoma"/>
        </w:rPr>
      </w:pPr>
      <w:bookmarkStart w:id="20" w:name="_Toc189414244"/>
      <w:bookmarkStart w:id="21" w:name="_Toc191485615"/>
      <w:bookmarkStart w:id="22" w:name="_Toc191487513"/>
      <w:bookmarkStart w:id="23" w:name="_Toc191487567"/>
      <w:bookmarkStart w:id="24" w:name="_Toc191487622"/>
      <w:bookmarkStart w:id="25" w:name="_Toc141955887"/>
      <w:bookmarkStart w:id="26" w:name="_Toc144274511"/>
      <w:bookmarkEnd w:id="20"/>
      <w:bookmarkEnd w:id="21"/>
      <w:bookmarkEnd w:id="22"/>
      <w:bookmarkEnd w:id="23"/>
      <w:bookmarkEnd w:id="24"/>
    </w:p>
    <w:p w14:paraId="26035C94" w14:textId="34AFC55E" w:rsidR="006A115B" w:rsidRPr="00055B64" w:rsidRDefault="006A115B" w:rsidP="00A92EF8">
      <w:pPr>
        <w:pStyle w:val="Heading2RC"/>
        <w:rPr>
          <w:rFonts w:ascii="Tahoma" w:hAnsi="Tahoma"/>
          <w:sz w:val="24"/>
        </w:rPr>
      </w:pPr>
      <w:bookmarkStart w:id="27" w:name="_Toc197885825"/>
      <w:r w:rsidRPr="00055B64">
        <w:rPr>
          <w:rFonts w:ascii="Tahoma" w:hAnsi="Tahoma"/>
          <w:sz w:val="24"/>
        </w:rPr>
        <w:t>Sistemos organizacinė struktūra</w:t>
      </w:r>
      <w:bookmarkEnd w:id="25"/>
      <w:bookmarkEnd w:id="26"/>
      <w:bookmarkEnd w:id="27"/>
    </w:p>
    <w:p w14:paraId="6A035ED9" w14:textId="77777777" w:rsidR="006A115B" w:rsidRPr="00055B64" w:rsidRDefault="006A115B" w:rsidP="00AF68E1">
      <w:pPr>
        <w:pStyle w:val="Heading3"/>
        <w:spacing w:line="276" w:lineRule="auto"/>
        <w:rPr>
          <w:rFonts w:cs="Tahoma"/>
        </w:rPr>
      </w:pPr>
    </w:p>
    <w:p w14:paraId="6551EAF5" w14:textId="0918A40D" w:rsidR="00777174" w:rsidRPr="00055B64" w:rsidRDefault="006A115B" w:rsidP="00D45A04">
      <w:pPr>
        <w:pStyle w:val="ListParagraph"/>
        <w:numPr>
          <w:ilvl w:val="0"/>
          <w:numId w:val="40"/>
        </w:numPr>
        <w:tabs>
          <w:tab w:val="left" w:pos="426"/>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Sistemos valdytojas yra </w:t>
      </w:r>
      <w:r w:rsidR="009C7DEC" w:rsidRPr="00055B64">
        <w:rPr>
          <w:rFonts w:ascii="Tahoma" w:hAnsi="Tahoma" w:cs="Tahoma"/>
          <w:sz w:val="24"/>
          <w:szCs w:val="24"/>
        </w:rPr>
        <w:t xml:space="preserve">Lietuvos Respublikos teisingumo ministerija, </w:t>
      </w:r>
      <w:r w:rsidRPr="00055B64">
        <w:rPr>
          <w:rFonts w:ascii="Tahoma" w:hAnsi="Tahoma" w:cs="Tahoma"/>
          <w:sz w:val="24"/>
          <w:szCs w:val="24"/>
        </w:rPr>
        <w:t>Sistemos tvarkytojas yra RC</w:t>
      </w:r>
      <w:r w:rsidR="00DC3BE5" w:rsidRPr="00055B64">
        <w:rPr>
          <w:rFonts w:ascii="Tahoma" w:hAnsi="Tahoma" w:cs="Tahoma"/>
          <w:sz w:val="24"/>
          <w:szCs w:val="24"/>
        </w:rPr>
        <w:t>.</w:t>
      </w:r>
    </w:p>
    <w:p w14:paraId="09341F97" w14:textId="5584FB28" w:rsidR="003E26C6" w:rsidRPr="00055B64" w:rsidRDefault="003E26C6" w:rsidP="00AF68E1">
      <w:pPr>
        <w:pStyle w:val="Heading3"/>
        <w:spacing w:line="276" w:lineRule="auto"/>
        <w:rPr>
          <w:rFonts w:cs="Tahoma"/>
        </w:rPr>
      </w:pPr>
    </w:p>
    <w:p w14:paraId="12AFAD39" w14:textId="34BE6A8D" w:rsidR="00777174" w:rsidRPr="00055B64" w:rsidRDefault="00777174" w:rsidP="008E0049">
      <w:pPr>
        <w:pStyle w:val="Heading2RC"/>
        <w:rPr>
          <w:rFonts w:ascii="Tahoma" w:hAnsi="Tahoma"/>
          <w:sz w:val="24"/>
        </w:rPr>
      </w:pPr>
      <w:bookmarkStart w:id="28" w:name="_Toc197885826"/>
      <w:r w:rsidRPr="00055B64">
        <w:rPr>
          <w:rFonts w:ascii="Tahoma" w:hAnsi="Tahoma"/>
          <w:sz w:val="24"/>
        </w:rPr>
        <w:t xml:space="preserve">Sistemos </w:t>
      </w:r>
      <w:r w:rsidR="007A59D4" w:rsidRPr="00055B64">
        <w:rPr>
          <w:rFonts w:ascii="Tahoma" w:hAnsi="Tahoma"/>
          <w:sz w:val="24"/>
        </w:rPr>
        <w:t>naudotojai ir tikslin</w:t>
      </w:r>
      <w:r w:rsidR="005E39E1" w:rsidRPr="00055B64">
        <w:rPr>
          <w:rFonts w:ascii="Tahoma" w:hAnsi="Tahoma"/>
          <w:sz w:val="24"/>
        </w:rPr>
        <w:t>ė</w:t>
      </w:r>
      <w:r w:rsidR="007A59D4" w:rsidRPr="00055B64">
        <w:rPr>
          <w:rFonts w:ascii="Tahoma" w:hAnsi="Tahoma"/>
          <w:sz w:val="24"/>
        </w:rPr>
        <w:t>s grup</w:t>
      </w:r>
      <w:r w:rsidR="005E39E1" w:rsidRPr="00055B64">
        <w:rPr>
          <w:rFonts w:ascii="Tahoma" w:hAnsi="Tahoma"/>
          <w:sz w:val="24"/>
        </w:rPr>
        <w:t>ės</w:t>
      </w:r>
      <w:bookmarkEnd w:id="28"/>
    </w:p>
    <w:p w14:paraId="591B5362" w14:textId="7FF54B5C" w:rsidR="00777174" w:rsidRPr="00055B64" w:rsidRDefault="00777174" w:rsidP="00AF68E1">
      <w:pPr>
        <w:pStyle w:val="ListParagraph"/>
        <w:suppressAutoHyphens/>
        <w:autoSpaceDN w:val="0"/>
        <w:spacing w:line="276" w:lineRule="auto"/>
        <w:ind w:left="0"/>
        <w:jc w:val="both"/>
        <w:textAlignment w:val="baseline"/>
        <w:rPr>
          <w:rFonts w:ascii="Tahoma" w:hAnsi="Tahoma" w:cs="Tahoma"/>
          <w:sz w:val="24"/>
          <w:szCs w:val="24"/>
        </w:rPr>
      </w:pPr>
    </w:p>
    <w:p w14:paraId="01F050F4" w14:textId="28F4BEE9" w:rsidR="008E0049" w:rsidRPr="00055B64" w:rsidRDefault="00C6045D" w:rsidP="00D45A04">
      <w:pPr>
        <w:pStyle w:val="ListParagraph"/>
        <w:numPr>
          <w:ilvl w:val="0"/>
          <w:numId w:val="40"/>
        </w:numPr>
        <w:tabs>
          <w:tab w:val="left" w:pos="426"/>
        </w:tabs>
        <w:spacing w:line="276" w:lineRule="auto"/>
        <w:jc w:val="both"/>
        <w:rPr>
          <w:rFonts w:ascii="Tahoma" w:hAnsi="Tahoma" w:cs="Tahoma"/>
          <w:sz w:val="24"/>
          <w:szCs w:val="24"/>
        </w:rPr>
      </w:pPr>
      <w:bookmarkStart w:id="29" w:name="_Hlk113438274"/>
      <w:r w:rsidRPr="00055B64">
        <w:rPr>
          <w:rFonts w:ascii="Tahoma" w:hAnsi="Tahoma" w:cs="Tahoma"/>
          <w:sz w:val="24"/>
          <w:szCs w:val="24"/>
        </w:rPr>
        <w:t xml:space="preserve">Sistemos </w:t>
      </w:r>
      <w:bookmarkEnd w:id="29"/>
      <w:r w:rsidRPr="00055B64">
        <w:rPr>
          <w:rFonts w:ascii="Tahoma" w:hAnsi="Tahoma" w:cs="Tahoma"/>
          <w:sz w:val="24"/>
          <w:szCs w:val="24"/>
        </w:rPr>
        <w:t xml:space="preserve">naudotojų schema pateikta 1 paveiksle. </w:t>
      </w:r>
    </w:p>
    <w:p w14:paraId="21F79287" w14:textId="77777777" w:rsidR="00077924" w:rsidRDefault="00077924" w:rsidP="00AF68E1">
      <w:pPr>
        <w:pStyle w:val="Caption"/>
        <w:spacing w:line="276" w:lineRule="auto"/>
        <w:rPr>
          <w:rFonts w:ascii="Tahoma" w:hAnsi="Tahoma" w:cs="Tahoma"/>
          <w:b w:val="0"/>
          <w:i w:val="0"/>
          <w:iCs w:val="0"/>
          <w:color w:val="auto"/>
          <w:szCs w:val="24"/>
        </w:rPr>
      </w:pPr>
    </w:p>
    <w:p w14:paraId="3CCCF300" w14:textId="77777777" w:rsidR="00077924" w:rsidRDefault="00077924" w:rsidP="00AF68E1">
      <w:pPr>
        <w:pStyle w:val="Caption"/>
        <w:spacing w:line="276" w:lineRule="auto"/>
        <w:rPr>
          <w:rFonts w:ascii="Tahoma" w:hAnsi="Tahoma" w:cs="Tahoma"/>
          <w:b w:val="0"/>
          <w:i w:val="0"/>
          <w:iCs w:val="0"/>
          <w:color w:val="auto"/>
          <w:szCs w:val="24"/>
        </w:rPr>
      </w:pPr>
    </w:p>
    <w:p w14:paraId="31E69831" w14:textId="77777777" w:rsidR="00077924" w:rsidRDefault="00077924" w:rsidP="00AF68E1">
      <w:pPr>
        <w:pStyle w:val="Caption"/>
        <w:spacing w:line="276" w:lineRule="auto"/>
        <w:rPr>
          <w:rFonts w:ascii="Tahoma" w:hAnsi="Tahoma" w:cs="Tahoma"/>
          <w:b w:val="0"/>
          <w:i w:val="0"/>
          <w:iCs w:val="0"/>
          <w:color w:val="auto"/>
          <w:szCs w:val="24"/>
        </w:rPr>
      </w:pPr>
    </w:p>
    <w:p w14:paraId="41747360" w14:textId="77777777" w:rsidR="00077924" w:rsidRDefault="00077924" w:rsidP="00AF68E1">
      <w:pPr>
        <w:pStyle w:val="Caption"/>
        <w:spacing w:line="276" w:lineRule="auto"/>
        <w:rPr>
          <w:rFonts w:ascii="Tahoma" w:hAnsi="Tahoma" w:cs="Tahoma"/>
          <w:b w:val="0"/>
          <w:i w:val="0"/>
          <w:iCs w:val="0"/>
          <w:color w:val="auto"/>
          <w:szCs w:val="24"/>
        </w:rPr>
      </w:pPr>
    </w:p>
    <w:p w14:paraId="2A24CB53" w14:textId="77777777" w:rsidR="00077924" w:rsidRDefault="00077924" w:rsidP="00AF68E1">
      <w:pPr>
        <w:pStyle w:val="Caption"/>
        <w:spacing w:line="276" w:lineRule="auto"/>
        <w:rPr>
          <w:rFonts w:ascii="Tahoma" w:hAnsi="Tahoma" w:cs="Tahoma"/>
          <w:b w:val="0"/>
          <w:i w:val="0"/>
          <w:iCs w:val="0"/>
          <w:color w:val="auto"/>
          <w:szCs w:val="24"/>
        </w:rPr>
      </w:pPr>
    </w:p>
    <w:p w14:paraId="68F81595" w14:textId="77777777" w:rsidR="00077924" w:rsidRDefault="00077924" w:rsidP="00AF68E1">
      <w:pPr>
        <w:pStyle w:val="Caption"/>
        <w:spacing w:line="276" w:lineRule="auto"/>
        <w:rPr>
          <w:rFonts w:ascii="Tahoma" w:hAnsi="Tahoma" w:cs="Tahoma"/>
          <w:b w:val="0"/>
          <w:i w:val="0"/>
          <w:iCs w:val="0"/>
          <w:color w:val="auto"/>
          <w:szCs w:val="24"/>
        </w:rPr>
      </w:pPr>
    </w:p>
    <w:p w14:paraId="24A0FB37" w14:textId="6099023F" w:rsidR="0071251F" w:rsidRPr="00055B64" w:rsidRDefault="00C6045D"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SEQ Paveikslėlis \* ARABIC</w:instrText>
      </w:r>
      <w:r w:rsidRPr="00055B64">
        <w:rPr>
          <w:rFonts w:ascii="Tahoma" w:hAnsi="Tahoma" w:cs="Tahoma"/>
          <w:b w:val="0"/>
          <w:i w:val="0"/>
          <w:iCs w:val="0"/>
          <w:color w:val="auto"/>
          <w:szCs w:val="24"/>
        </w:rPr>
        <w:fldChar w:fldCharType="separate"/>
      </w:r>
      <w:r w:rsidR="0059584B" w:rsidRPr="00055B64">
        <w:rPr>
          <w:rFonts w:ascii="Tahoma" w:hAnsi="Tahoma" w:cs="Tahoma"/>
          <w:b w:val="0"/>
          <w:i w:val="0"/>
          <w:iCs w:val="0"/>
          <w:color w:val="auto"/>
          <w:szCs w:val="24"/>
        </w:rPr>
        <w:t>1</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Sistemos naudotojų schema.</w:t>
      </w:r>
    </w:p>
    <w:bookmarkStart w:id="30" w:name="_Toc114070132"/>
    <w:p w14:paraId="7338E05D" w14:textId="4CB4C849" w:rsidR="0071251F" w:rsidRPr="00055B64" w:rsidRDefault="00C6045D" w:rsidP="00AF68E1">
      <w:pPr>
        <w:pStyle w:val="ListParagraph"/>
        <w:suppressAutoHyphens/>
        <w:autoSpaceDN w:val="0"/>
        <w:spacing w:line="276" w:lineRule="auto"/>
        <w:ind w:left="0"/>
        <w:jc w:val="both"/>
        <w:textAlignment w:val="baseline"/>
        <w:rPr>
          <w:rFonts w:ascii="Tahoma" w:hAnsi="Tahoma" w:cs="Tahoma"/>
          <w:sz w:val="24"/>
          <w:szCs w:val="24"/>
        </w:rPr>
      </w:pPr>
      <w:r w:rsidRPr="00055B64">
        <w:rPr>
          <w:rFonts w:ascii="Tahoma" w:hAnsi="Tahoma" w:cs="Tahoma"/>
          <w:noProof/>
          <w:sz w:val="24"/>
          <w:szCs w:val="24"/>
          <w:lang w:eastAsia="lt-LT"/>
          <w14:ligatures w14:val="standardContextual"/>
        </w:rPr>
        <mc:AlternateContent>
          <mc:Choice Requires="wpc">
            <w:drawing>
              <wp:inline distT="0" distB="0" distL="0" distR="0" wp14:anchorId="4E747F9F" wp14:editId="6AADDDCF">
                <wp:extent cx="6120130" cy="3039110"/>
                <wp:effectExtent l="0" t="0" r="33020" b="0"/>
                <wp:docPr id="2" name="Drobė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Teksto laukas 5"/>
                        <wps:cNvSpPr txBox="1"/>
                        <wps:spPr>
                          <a:xfrm>
                            <a:off x="2008907" y="166256"/>
                            <a:ext cx="2535383" cy="367144"/>
                          </a:xfrm>
                          <a:prstGeom prst="rect">
                            <a:avLst/>
                          </a:prstGeom>
                          <a:solidFill>
                            <a:schemeClr val="lt1"/>
                          </a:solidFill>
                          <a:ln w="6350">
                            <a:noFill/>
                          </a:ln>
                        </wps:spPr>
                        <wps:txbx>
                          <w:txbxContent>
                            <w:p w14:paraId="12576AE8" w14:textId="77777777" w:rsidR="00C6045D" w:rsidRDefault="00C6045D" w:rsidP="00C6045D">
                              <w:r>
                                <w:t>JANGIS naudotojo sąsaja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Suapvalintas stačiakampis 4"/>
                        <wps:cNvSpPr/>
                        <wps:spPr>
                          <a:xfrm>
                            <a:off x="1704109" y="117764"/>
                            <a:ext cx="2604654" cy="415636"/>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Paveikslėlis 6"/>
                          <pic:cNvPicPr>
                            <a:picLocks noChangeAspect="1"/>
                          </pic:cNvPicPr>
                        </pic:nvPicPr>
                        <pic:blipFill>
                          <a:blip r:embed="rId11"/>
                          <a:stretch>
                            <a:fillRect/>
                          </a:stretch>
                        </pic:blipFill>
                        <pic:spPr>
                          <a:xfrm>
                            <a:off x="928145" y="907367"/>
                            <a:ext cx="409524" cy="666667"/>
                          </a:xfrm>
                          <a:prstGeom prst="rect">
                            <a:avLst/>
                          </a:prstGeom>
                        </pic:spPr>
                      </pic:pic>
                      <pic:pic xmlns:pic="http://schemas.openxmlformats.org/drawingml/2006/picture">
                        <pic:nvPicPr>
                          <pic:cNvPr id="30" name="Paveikslėlis 30"/>
                          <pic:cNvPicPr>
                            <a:picLocks noChangeAspect="1"/>
                          </pic:cNvPicPr>
                        </pic:nvPicPr>
                        <pic:blipFill>
                          <a:blip r:embed="rId11"/>
                          <a:stretch>
                            <a:fillRect/>
                          </a:stretch>
                        </pic:blipFill>
                        <pic:spPr>
                          <a:xfrm>
                            <a:off x="2708455" y="907365"/>
                            <a:ext cx="409524" cy="666667"/>
                          </a:xfrm>
                          <a:prstGeom prst="rect">
                            <a:avLst/>
                          </a:prstGeom>
                        </pic:spPr>
                      </pic:pic>
                      <pic:pic xmlns:pic="http://schemas.openxmlformats.org/drawingml/2006/picture">
                        <pic:nvPicPr>
                          <pic:cNvPr id="31" name="Paveikslėlis 31"/>
                          <pic:cNvPicPr>
                            <a:picLocks noChangeAspect="1"/>
                          </pic:cNvPicPr>
                        </pic:nvPicPr>
                        <pic:blipFill>
                          <a:blip r:embed="rId11"/>
                          <a:stretch>
                            <a:fillRect/>
                          </a:stretch>
                        </pic:blipFill>
                        <pic:spPr>
                          <a:xfrm>
                            <a:off x="4724291" y="907364"/>
                            <a:ext cx="409524" cy="666667"/>
                          </a:xfrm>
                          <a:prstGeom prst="rect">
                            <a:avLst/>
                          </a:prstGeom>
                        </pic:spPr>
                      </pic:pic>
                      <wps:wsp>
                        <wps:cNvPr id="8" name="Teksto laukas 8"/>
                        <wps:cNvSpPr txBox="1"/>
                        <wps:spPr>
                          <a:xfrm>
                            <a:off x="664993" y="1547774"/>
                            <a:ext cx="1226152" cy="249372"/>
                          </a:xfrm>
                          <a:prstGeom prst="rect">
                            <a:avLst/>
                          </a:prstGeom>
                          <a:noFill/>
                          <a:ln w="6350">
                            <a:noFill/>
                          </a:ln>
                        </wps:spPr>
                        <wps:txbx>
                          <w:txbxContent>
                            <w:p w14:paraId="0B558BE7" w14:textId="77777777" w:rsidR="00C6045D" w:rsidRPr="00E837A3" w:rsidRDefault="00C6045D" w:rsidP="00C6045D">
                              <w:pPr>
                                <w:rPr>
                                  <w:sz w:val="12"/>
                                </w:rPr>
                              </w:pPr>
                              <w:r w:rsidRPr="00E837A3">
                                <w:rPr>
                                  <w:sz w:val="12"/>
                                </w:rPr>
                                <w:t>Autentifikuotas naudotojas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Teksto laukas 33"/>
                        <wps:cNvSpPr txBox="1"/>
                        <wps:spPr>
                          <a:xfrm>
                            <a:off x="2327563" y="1573984"/>
                            <a:ext cx="1225995" cy="214745"/>
                          </a:xfrm>
                          <a:prstGeom prst="rect">
                            <a:avLst/>
                          </a:prstGeom>
                          <a:noFill/>
                          <a:ln w="6350">
                            <a:noFill/>
                          </a:ln>
                        </wps:spPr>
                        <wps:txbx>
                          <w:txbxContent>
                            <w:p w14:paraId="475A3EFD" w14:textId="77777777" w:rsidR="00C6045D" w:rsidRPr="00E837A3" w:rsidRDefault="00C6045D" w:rsidP="00C6045D">
                              <w:pPr>
                                <w:rPr>
                                  <w:sz w:val="12"/>
                                </w:rPr>
                              </w:pPr>
                              <w:r w:rsidRPr="00E837A3">
                                <w:rPr>
                                  <w:sz w:val="12"/>
                                </w:rPr>
                                <w:t>Autentifikuotas išorės naudotojas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ksto laukas 34"/>
                        <wps:cNvSpPr txBox="1"/>
                        <wps:spPr>
                          <a:xfrm>
                            <a:off x="4405582" y="1573981"/>
                            <a:ext cx="1274781" cy="214691"/>
                          </a:xfrm>
                          <a:prstGeom prst="rect">
                            <a:avLst/>
                          </a:prstGeom>
                          <a:noFill/>
                          <a:ln w="6350">
                            <a:noFill/>
                          </a:ln>
                        </wps:spPr>
                        <wps:txbx>
                          <w:txbxContent>
                            <w:p w14:paraId="6CDCA00A" w14:textId="77777777" w:rsidR="00C6045D" w:rsidRPr="00E837A3" w:rsidRDefault="00C6045D" w:rsidP="00C6045D">
                              <w:pPr>
                                <w:rPr>
                                  <w:sz w:val="12"/>
                                </w:rPr>
                              </w:pPr>
                              <w:r w:rsidRPr="00E837A3">
                                <w:rPr>
                                  <w:sz w:val="12"/>
                                </w:rPr>
                                <w:t>Autentifikuotas vidaus  naudotojas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 name="Paveikslėlis 35"/>
                          <pic:cNvPicPr>
                            <a:picLocks noChangeAspect="1"/>
                          </pic:cNvPicPr>
                        </pic:nvPicPr>
                        <pic:blipFill>
                          <a:blip r:embed="rId11"/>
                          <a:stretch>
                            <a:fillRect/>
                          </a:stretch>
                        </pic:blipFill>
                        <pic:spPr>
                          <a:xfrm>
                            <a:off x="207709" y="2072599"/>
                            <a:ext cx="409524" cy="666667"/>
                          </a:xfrm>
                          <a:prstGeom prst="rect">
                            <a:avLst/>
                          </a:prstGeom>
                        </pic:spPr>
                      </pic:pic>
                      <wps:wsp>
                        <wps:cNvPr id="36" name="Teksto laukas 36"/>
                        <wps:cNvSpPr txBox="1"/>
                        <wps:spPr>
                          <a:xfrm>
                            <a:off x="62315" y="2742172"/>
                            <a:ext cx="1226152" cy="249372"/>
                          </a:xfrm>
                          <a:prstGeom prst="rect">
                            <a:avLst/>
                          </a:prstGeom>
                          <a:noFill/>
                          <a:ln w="6350">
                            <a:noFill/>
                          </a:ln>
                        </wps:spPr>
                        <wps:txbx>
                          <w:txbxContent>
                            <w:p w14:paraId="51A4A67D" w14:textId="77777777" w:rsidR="00C6045D" w:rsidRPr="00E837A3" w:rsidRDefault="00C6045D" w:rsidP="00C6045D">
                              <w:pPr>
                                <w:rPr>
                                  <w:sz w:val="12"/>
                                </w:rPr>
                              </w:pPr>
                              <w:r>
                                <w:rPr>
                                  <w:sz w:val="12"/>
                                </w:rPr>
                                <w:t>Duomenų teikėjas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 name="Paveikslėlis 37"/>
                          <pic:cNvPicPr>
                            <a:picLocks noChangeAspect="1"/>
                          </pic:cNvPicPr>
                        </pic:nvPicPr>
                        <pic:blipFill>
                          <a:blip r:embed="rId11"/>
                          <a:stretch>
                            <a:fillRect/>
                          </a:stretch>
                        </pic:blipFill>
                        <pic:spPr>
                          <a:xfrm>
                            <a:off x="1481574" y="2072599"/>
                            <a:ext cx="409524" cy="666667"/>
                          </a:xfrm>
                          <a:prstGeom prst="rect">
                            <a:avLst/>
                          </a:prstGeom>
                        </pic:spPr>
                      </pic:pic>
                      <wps:wsp>
                        <wps:cNvPr id="38" name="Teksto laukas 38"/>
                        <wps:cNvSpPr txBox="1"/>
                        <wps:spPr>
                          <a:xfrm>
                            <a:off x="1337661" y="2745079"/>
                            <a:ext cx="1226152" cy="249372"/>
                          </a:xfrm>
                          <a:prstGeom prst="rect">
                            <a:avLst/>
                          </a:prstGeom>
                          <a:noFill/>
                          <a:ln w="6350">
                            <a:noFill/>
                          </a:ln>
                        </wps:spPr>
                        <wps:txbx>
                          <w:txbxContent>
                            <w:p w14:paraId="297BF4AC" w14:textId="77777777" w:rsidR="00C6045D" w:rsidRPr="00E837A3" w:rsidRDefault="00C6045D" w:rsidP="00C6045D">
                              <w:pPr>
                                <w:rPr>
                                  <w:sz w:val="12"/>
                                </w:rPr>
                              </w:pPr>
                              <w:r>
                                <w:rPr>
                                  <w:sz w:val="12"/>
                                </w:rPr>
                                <w:t>Duomenų gavėjas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 name="Paveikslėlis 39"/>
                          <pic:cNvPicPr>
                            <a:picLocks noChangeAspect="1"/>
                          </pic:cNvPicPr>
                        </pic:nvPicPr>
                        <pic:blipFill>
                          <a:blip r:embed="rId11"/>
                          <a:stretch>
                            <a:fillRect/>
                          </a:stretch>
                        </pic:blipFill>
                        <pic:spPr>
                          <a:xfrm>
                            <a:off x="2737041" y="2017181"/>
                            <a:ext cx="409524" cy="666667"/>
                          </a:xfrm>
                          <a:prstGeom prst="rect">
                            <a:avLst/>
                          </a:prstGeom>
                        </pic:spPr>
                      </pic:pic>
                      <wps:wsp>
                        <wps:cNvPr id="40" name="Teksto laukas 40"/>
                        <wps:cNvSpPr txBox="1"/>
                        <wps:spPr>
                          <a:xfrm>
                            <a:off x="2509107" y="2685559"/>
                            <a:ext cx="1226152" cy="308798"/>
                          </a:xfrm>
                          <a:prstGeom prst="rect">
                            <a:avLst/>
                          </a:prstGeom>
                          <a:noFill/>
                          <a:ln w="6350">
                            <a:noFill/>
                          </a:ln>
                        </wps:spPr>
                        <wps:txbx>
                          <w:txbxContent>
                            <w:p w14:paraId="5349ED7D" w14:textId="77777777" w:rsidR="00C6045D" w:rsidRPr="00E837A3" w:rsidRDefault="00C6045D" w:rsidP="00C6045D">
                              <w:pPr>
                                <w:rPr>
                                  <w:sz w:val="12"/>
                                </w:rPr>
                              </w:pPr>
                              <w:r>
                                <w:rPr>
                                  <w:sz w:val="12"/>
                                </w:rPr>
                                <w:t>Duomenų gavėjas, pasirašęs duomenų teikimo sutartį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 name="Paveikslėlis 43"/>
                          <pic:cNvPicPr>
                            <a:picLocks noChangeAspect="1"/>
                          </pic:cNvPicPr>
                        </pic:nvPicPr>
                        <pic:blipFill>
                          <a:blip r:embed="rId11"/>
                          <a:stretch>
                            <a:fillRect/>
                          </a:stretch>
                        </pic:blipFill>
                        <pic:spPr>
                          <a:xfrm>
                            <a:off x="4252356" y="1926012"/>
                            <a:ext cx="409524" cy="666667"/>
                          </a:xfrm>
                          <a:prstGeom prst="rect">
                            <a:avLst/>
                          </a:prstGeom>
                        </pic:spPr>
                      </pic:pic>
                      <wps:wsp>
                        <wps:cNvPr id="44" name="Teksto laukas 44"/>
                        <wps:cNvSpPr txBox="1"/>
                        <wps:spPr>
                          <a:xfrm>
                            <a:off x="4108443" y="2598492"/>
                            <a:ext cx="1226152" cy="249372"/>
                          </a:xfrm>
                          <a:prstGeom prst="rect">
                            <a:avLst/>
                          </a:prstGeom>
                          <a:noFill/>
                          <a:ln w="6350">
                            <a:noFill/>
                          </a:ln>
                        </wps:spPr>
                        <wps:txbx>
                          <w:txbxContent>
                            <w:p w14:paraId="7569141D" w14:textId="77777777" w:rsidR="00C6045D" w:rsidRPr="00E837A3" w:rsidRDefault="00C6045D" w:rsidP="00C6045D">
                              <w:pPr>
                                <w:rPr>
                                  <w:sz w:val="12"/>
                                </w:rPr>
                              </w:pPr>
                              <w:r>
                                <w:rPr>
                                  <w:sz w:val="12"/>
                                </w:rPr>
                                <w:t>RC darbuotojas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 name="Paveikslėlis 45"/>
                          <pic:cNvPicPr>
                            <a:picLocks noChangeAspect="1"/>
                          </pic:cNvPicPr>
                        </pic:nvPicPr>
                        <pic:blipFill>
                          <a:blip r:embed="rId11"/>
                          <a:stretch>
                            <a:fillRect/>
                          </a:stretch>
                        </pic:blipFill>
                        <pic:spPr>
                          <a:xfrm>
                            <a:off x="5133782" y="1920200"/>
                            <a:ext cx="409524" cy="666667"/>
                          </a:xfrm>
                          <a:prstGeom prst="rect">
                            <a:avLst/>
                          </a:prstGeom>
                        </pic:spPr>
                      </pic:pic>
                      <wps:wsp>
                        <wps:cNvPr id="46" name="Teksto laukas 46"/>
                        <wps:cNvSpPr txBox="1"/>
                        <wps:spPr>
                          <a:xfrm>
                            <a:off x="4955233" y="2598492"/>
                            <a:ext cx="1226152" cy="249372"/>
                          </a:xfrm>
                          <a:prstGeom prst="rect">
                            <a:avLst/>
                          </a:prstGeom>
                          <a:noFill/>
                          <a:ln w="6350">
                            <a:noFill/>
                          </a:ln>
                        </wps:spPr>
                        <wps:txbx>
                          <w:txbxContent>
                            <w:p w14:paraId="2F8655F8" w14:textId="77777777" w:rsidR="00C6045D" w:rsidRPr="00E837A3" w:rsidRDefault="00C6045D" w:rsidP="00C6045D">
                              <w:pPr>
                                <w:rPr>
                                  <w:sz w:val="12"/>
                                </w:rPr>
                              </w:pPr>
                              <w:r>
                                <w:rPr>
                                  <w:sz w:val="12"/>
                                </w:rPr>
                                <w:t>Veiklos administratorius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Tiesioji rodyklės jungtis 9"/>
                        <wps:cNvCnPr/>
                        <wps:spPr>
                          <a:xfrm flipV="1">
                            <a:off x="1136072" y="533383"/>
                            <a:ext cx="1891146" cy="3739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 name="Tiesioji rodyklės jungtis 10"/>
                        <wps:cNvCnPr>
                          <a:stCxn id="30" idx="0"/>
                        </wps:cNvCnPr>
                        <wps:spPr>
                          <a:xfrm flipV="1">
                            <a:off x="2913110" y="533383"/>
                            <a:ext cx="113996" cy="3739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 name="Tiesioji rodyklės jungtis 11"/>
                        <wps:cNvCnPr>
                          <a:stCxn id="31" idx="0"/>
                        </wps:cNvCnPr>
                        <wps:spPr>
                          <a:xfrm flipH="1" flipV="1">
                            <a:off x="3027106" y="533383"/>
                            <a:ext cx="1901765" cy="3739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Tiesioji rodyklės jungtis 12"/>
                        <wps:cNvCnPr/>
                        <wps:spPr>
                          <a:xfrm flipV="1">
                            <a:off x="415636" y="1690255"/>
                            <a:ext cx="644236" cy="3822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 name="Tiesioji rodyklės jungtis 13"/>
                        <wps:cNvCnPr/>
                        <wps:spPr>
                          <a:xfrm flipH="1" flipV="1">
                            <a:off x="1059833" y="1690202"/>
                            <a:ext cx="644213" cy="3822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Tiesioji rodyklės jungtis 14"/>
                        <wps:cNvCnPr>
                          <a:endCxn id="33" idx="2"/>
                        </wps:cNvCnPr>
                        <wps:spPr>
                          <a:xfrm flipH="1" flipV="1">
                            <a:off x="2940452" y="1788672"/>
                            <a:ext cx="10566" cy="2284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Tiesioji rodyklės jungtis 15"/>
                        <wps:cNvCnPr>
                          <a:stCxn id="43" idx="0"/>
                        </wps:cNvCnPr>
                        <wps:spPr>
                          <a:xfrm flipV="1">
                            <a:off x="4456954" y="1724891"/>
                            <a:ext cx="471735" cy="2010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Tiesioji rodyklės jungtis 16"/>
                        <wps:cNvCnPr>
                          <a:stCxn id="45" idx="0"/>
                        </wps:cNvCnPr>
                        <wps:spPr>
                          <a:xfrm flipH="1" flipV="1">
                            <a:off x="4928689" y="1724837"/>
                            <a:ext cx="409658" cy="1953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E747F9F" id="Drobė 2" o:spid="_x0000_s1026" editas="canvas" style="width:481.9pt;height:239.3pt;mso-position-horizontal-relative:char;mso-position-vertical-relative:line" coordsize="61201,30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1;height:30391;visibility:visible;mso-wrap-style:square">
                  <v:fill o:detectmouseclick="t"/>
                  <v:path o:connecttype="none"/>
                </v:shape>
                <v:shapetype id="_x0000_t202" coordsize="21600,21600" o:spt="202" path="m,l,21600r21600,l21600,xe">
                  <v:stroke joinstyle="miter"/>
                  <v:path gradientshapeok="t" o:connecttype="rect"/>
                </v:shapetype>
                <v:shape id="Teksto laukas 5" o:spid="_x0000_s1028" type="#_x0000_t202" style="position:absolute;left:20089;top:1662;width:25353;height:3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" fillcolor="white [3201]" stroked="f" strokeweight=".5pt">
                  <v:textbox>
                    <w:txbxContent>
                      <w:p w14:paraId="12576AE8" w14:textId="77777777" w:rsidR="00C6045D" w:rsidRDefault="00C6045D" w:rsidP="00C6045D">
                        <w:r>
                          <w:t>JANGIS naudotojo sąsaja</w:t>
                        </w:r>
                      </w:p>
                    </w:txbxContent>
                  </v:textbox>
                </v:shape>
                <v:roundrect id="Suapvalintas stačiakampis 4" o:spid="_x0000_s1029" style="position:absolute;left:17041;top:1177;width:26046;height:41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" filled="f" strokecolor="#1f4d78 [1604]" strokeweight="1pt">
                  <v:stroke joinstyle="miter"/>
                </v:roundrect>
                <v:shape id="Paveikslėlis 6" o:spid="_x0000_s1030" type="#_x0000_t75" style="position:absolute;left:9281;top:9073;width:4095;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">
                  <v:imagedata r:id="rId12" o:title=""/>
                </v:shape>
                <v:shape id="Paveikslėlis 30" o:spid="_x0000_s1031" type="#_x0000_t75" style="position:absolute;left:27084;top:9073;width:4095;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">
                  <v:imagedata r:id="rId12" o:title=""/>
                </v:shape>
                <v:shape id="Paveikslėlis 31" o:spid="_x0000_s1032" type="#_x0000_t75" style="position:absolute;left:47242;top:9073;width:4096;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">
                  <v:imagedata r:id="rId12" o:title=""/>
                </v:shape>
                <v:shape id="Teksto laukas 8" o:spid="_x0000_s1033" type="#_x0000_t202" style="position:absolute;left:6649;top:15477;width:12262;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0B558BE7" w14:textId="77777777" w:rsidR="00C6045D" w:rsidRPr="00E837A3" w:rsidRDefault="00C6045D" w:rsidP="00C6045D">
                        <w:pPr>
                          <w:rPr>
                            <w:sz w:val="12"/>
                          </w:rPr>
                        </w:pPr>
                        <w:r w:rsidRPr="00E837A3">
                          <w:rPr>
                            <w:sz w:val="12"/>
                          </w:rPr>
                          <w:t>Autentifikuotas naudotojas</w:t>
                        </w:r>
                      </w:p>
                    </w:txbxContent>
                  </v:textbox>
                </v:shape>
                <v:shape id="Teksto laukas 33" o:spid="_x0000_s1034" type="#_x0000_t202" style="position:absolute;left:23275;top:15739;width:12260;height:2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475A3EFD" w14:textId="77777777" w:rsidR="00C6045D" w:rsidRPr="00E837A3" w:rsidRDefault="00C6045D" w:rsidP="00C6045D">
                        <w:pPr>
                          <w:rPr>
                            <w:sz w:val="12"/>
                          </w:rPr>
                        </w:pPr>
                        <w:r w:rsidRPr="00E837A3">
                          <w:rPr>
                            <w:sz w:val="12"/>
                          </w:rPr>
                          <w:t>Autentifikuotas išorės naudotojas</w:t>
                        </w:r>
                      </w:p>
                    </w:txbxContent>
                  </v:textbox>
                </v:shape>
                <v:shape id="Teksto laukas 34" o:spid="_x0000_s1035" type="#_x0000_t202" style="position:absolute;left:44055;top:15739;width:12748;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6CDCA00A" w14:textId="77777777" w:rsidR="00C6045D" w:rsidRPr="00E837A3" w:rsidRDefault="00C6045D" w:rsidP="00C6045D">
                        <w:pPr>
                          <w:rPr>
                            <w:sz w:val="12"/>
                          </w:rPr>
                        </w:pPr>
                        <w:r w:rsidRPr="00E837A3">
                          <w:rPr>
                            <w:sz w:val="12"/>
                          </w:rPr>
                          <w:t>Autentifikuotas vidaus  naudotojas</w:t>
                        </w:r>
                      </w:p>
                    </w:txbxContent>
                  </v:textbox>
                </v:shape>
                <v:shape id="Paveikslėlis 35" o:spid="_x0000_s1036" type="#_x0000_t75" style="position:absolute;left:2077;top:20725;width:4095;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">
                  <v:imagedata r:id="rId12" o:title=""/>
                </v:shape>
                <v:shape id="Teksto laukas 36" o:spid="_x0000_s1037" type="#_x0000_t202" style="position:absolute;left:623;top:27421;width:12261;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51A4A67D" w14:textId="77777777" w:rsidR="00C6045D" w:rsidRPr="00E837A3" w:rsidRDefault="00C6045D" w:rsidP="00C6045D">
                        <w:pPr>
                          <w:rPr>
                            <w:sz w:val="12"/>
                          </w:rPr>
                        </w:pPr>
                        <w:r>
                          <w:rPr>
                            <w:sz w:val="12"/>
                          </w:rPr>
                          <w:t>Duomenų teikėjas</w:t>
                        </w:r>
                      </w:p>
                    </w:txbxContent>
                  </v:textbox>
                </v:shape>
                <v:shape id="Paveikslėlis 37" o:spid="_x0000_s1038" type="#_x0000_t75" style="position:absolute;left:14815;top:20725;width:4095;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">
                  <v:imagedata r:id="rId12" o:title=""/>
                </v:shape>
                <v:shape id="Teksto laukas 38" o:spid="_x0000_s1039" type="#_x0000_t202" style="position:absolute;left:13376;top:27450;width:12262;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297BF4AC" w14:textId="77777777" w:rsidR="00C6045D" w:rsidRPr="00E837A3" w:rsidRDefault="00C6045D" w:rsidP="00C6045D">
                        <w:pPr>
                          <w:rPr>
                            <w:sz w:val="12"/>
                          </w:rPr>
                        </w:pPr>
                        <w:r>
                          <w:rPr>
                            <w:sz w:val="12"/>
                          </w:rPr>
                          <w:t>Duomenų gavėjas</w:t>
                        </w:r>
                      </w:p>
                    </w:txbxContent>
                  </v:textbox>
                </v:shape>
                <v:shape id="Paveikslėlis 39" o:spid="_x0000_s1040" type="#_x0000_t75" style="position:absolute;left:27370;top:20171;width:4095;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">
                  <v:imagedata r:id="rId12" o:title=""/>
                </v:shape>
                <v:shape id="Teksto laukas 40" o:spid="_x0000_s1041" type="#_x0000_t202" style="position:absolute;left:25091;top:26855;width:12261;height:3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5349ED7D" w14:textId="77777777" w:rsidR="00C6045D" w:rsidRPr="00E837A3" w:rsidRDefault="00C6045D" w:rsidP="00C6045D">
                        <w:pPr>
                          <w:rPr>
                            <w:sz w:val="12"/>
                          </w:rPr>
                        </w:pPr>
                        <w:r>
                          <w:rPr>
                            <w:sz w:val="12"/>
                          </w:rPr>
                          <w:t>Duomenų gavėjas, pasirašęs duomenų teikimo sutartį</w:t>
                        </w:r>
                      </w:p>
                    </w:txbxContent>
                  </v:textbox>
                </v:shape>
                <v:shape id="Paveikslėlis 43" o:spid="_x0000_s1042" type="#_x0000_t75" style="position:absolute;left:42523;top:19260;width:4095;height:6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">
                  <v:imagedata r:id="rId12" o:title=""/>
                </v:shape>
                <v:shape id="Teksto laukas 44" o:spid="_x0000_s1043" type="#_x0000_t202" style="position:absolute;left:41084;top:25984;width:12261;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7569141D" w14:textId="77777777" w:rsidR="00C6045D" w:rsidRPr="00E837A3" w:rsidRDefault="00C6045D" w:rsidP="00C6045D">
                        <w:pPr>
                          <w:rPr>
                            <w:sz w:val="12"/>
                          </w:rPr>
                        </w:pPr>
                        <w:r>
                          <w:rPr>
                            <w:sz w:val="12"/>
                          </w:rPr>
                          <w:t>RC darbuotojas</w:t>
                        </w:r>
                      </w:p>
                    </w:txbxContent>
                  </v:textbox>
                </v:shape>
                <v:shape id="Paveikslėlis 45" o:spid="_x0000_s1044" type="#_x0000_t75" style="position:absolute;left:51337;top:19202;width:4096;height:6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">
                  <v:imagedata r:id="rId12" o:title=""/>
                </v:shape>
                <v:shape id="Teksto laukas 46" o:spid="_x0000_s1045" type="#_x0000_t202" style="position:absolute;left:49552;top:25984;width:12261;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14:paraId="2F8655F8" w14:textId="77777777" w:rsidR="00C6045D" w:rsidRPr="00E837A3" w:rsidRDefault="00C6045D" w:rsidP="00C6045D">
                        <w:pPr>
                          <w:rPr>
                            <w:sz w:val="12"/>
                          </w:rPr>
                        </w:pPr>
                        <w:r>
                          <w:rPr>
                            <w:sz w:val="12"/>
                          </w:rPr>
                          <w:t>Veiklos administratorius</w:t>
                        </w:r>
                      </w:p>
                    </w:txbxContent>
                  </v:textbox>
                </v:shape>
                <v:shapetype id="_x0000_t32" coordsize="21600,21600" o:spt="32" o:oned="t" path="m,l21600,21600e" filled="f">
                  <v:path arrowok="t" fillok="f" o:connecttype="none"/>
                  <o:lock v:ext="edit" shapetype="t"/>
                </v:shapetype>
                <v:shape id="Tiesioji rodyklės jungtis 9" o:spid="_x0000_s1046" type="#_x0000_t32" style="position:absolute;left:11360;top:5333;width:18912;height:37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" strokecolor="#5b9bd5 [3204]" strokeweight=".5pt">
                  <v:stroke endarrow="block" joinstyle="miter"/>
                </v:shape>
                <v:shape id="Tiesioji rodyklės jungtis 10" o:spid="_x0000_s1047" type="#_x0000_t32" style="position:absolute;left:29131;top:5333;width:1140;height:37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dO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jlFxlAr34BAAD//wMAUEsBAi0AFAAGAAgAAAAhANvh9svuAAAAhQEAABMAAAAAAAAA&#10;AAAAAAAAAAAAAFtDb250ZW50X1R5cGVzXS54bWxQSwECLQAUAAYACAAAACEAWvQsW78AAAAVAQAA&#10;CwAAAAAAAAAAAAAAAAAfAQAAX3JlbHMvLnJlbHNQSwECLQAUAAYACAAAACEA0uP3TsYAAADbAAAA&#10;DwAAAAAAAAAAAAAAAAAHAgAAZHJzL2Rvd25yZXYueG1sUEsFBgAAAAADAAMAtwAAAPoCAAAAAA==&#10;" strokecolor="#5b9bd5 [3204]" strokeweight=".5pt">
                  <v:stroke endarrow="block" joinstyle="miter"/>
                </v:shape>
                <v:shape id="Tiesioji rodyklės jungtis 11" o:spid="_x0000_s1048" type="#_x0000_t32" style="position:absolute;left:30271;top:5333;width:19017;height:37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" strokecolor="#5b9bd5 [3204]" strokeweight=".5pt">
                  <v:stroke endarrow="block" joinstyle="miter"/>
                </v:shape>
                <v:shape id="Tiesioji rodyklės jungtis 12" o:spid="_x0000_s1049" type="#_x0000_t32" style="position:absolute;left:4156;top:16902;width:6442;height:38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" strokecolor="#5b9bd5 [3204]" strokeweight=".5pt">
                  <v:stroke endarrow="block" joinstyle="miter"/>
                </v:shape>
                <v:shape id="Tiesioji rodyklės jungtis 13" o:spid="_x0000_s1050" type="#_x0000_t32" style="position:absolute;left:10598;top:16902;width:6442;height:382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" strokecolor="#5b9bd5 [3204]" strokeweight=".5pt">
                  <v:stroke endarrow="block" joinstyle="miter"/>
                </v:shape>
                <v:shape id="Tiesioji rodyklės jungtis 14" o:spid="_x0000_s1051" type="#_x0000_t32" style="position:absolute;left:29404;top:17886;width:106;height:228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" strokecolor="#5b9bd5 [3204]" strokeweight=".5pt">
                  <v:stroke endarrow="block" joinstyle="miter"/>
                </v:shape>
                <v:shape id="Tiesioji rodyklės jungtis 15" o:spid="_x0000_s1052" type="#_x0000_t32" style="position:absolute;left:44569;top:17248;width:4717;height:20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" strokecolor="#5b9bd5 [3204]" strokeweight=".5pt">
                  <v:stroke endarrow="block" joinstyle="miter"/>
                </v:shape>
                <v:shape id="Tiesioji rodyklės jungtis 16" o:spid="_x0000_s1053" type="#_x0000_t32" style="position:absolute;left:49286;top:17248;width:4097;height:195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" strokecolor="#5b9bd5 [3204]" strokeweight=".5pt">
                  <v:stroke endarrow="block" joinstyle="miter"/>
                </v:shape>
                <w10:anchorlock/>
              </v:group>
            </w:pict>
          </mc:Fallback>
        </mc:AlternateContent>
      </w:r>
    </w:p>
    <w:bookmarkEnd w:id="30"/>
    <w:p w14:paraId="013F1052" w14:textId="77777777" w:rsidR="001B53BD" w:rsidRPr="00055B64" w:rsidRDefault="001B53BD" w:rsidP="00AF68E1">
      <w:pPr>
        <w:spacing w:line="276" w:lineRule="auto"/>
        <w:rPr>
          <w:rFonts w:ascii="Tahoma" w:hAnsi="Tahoma" w:cs="Tahoma"/>
        </w:rPr>
      </w:pPr>
    </w:p>
    <w:p w14:paraId="72E5F871" w14:textId="77777777" w:rsidR="00C6045D" w:rsidRPr="00055B64" w:rsidRDefault="00C6045D" w:rsidP="00D45A04">
      <w:pPr>
        <w:pStyle w:val="ListParagraph"/>
        <w:numPr>
          <w:ilvl w:val="0"/>
          <w:numId w:val="40"/>
        </w:numPr>
        <w:tabs>
          <w:tab w:val="left" w:pos="426"/>
        </w:tabs>
        <w:suppressAutoHyphens/>
        <w:autoSpaceDN w:val="0"/>
        <w:spacing w:before="60" w:after="60" w:line="276" w:lineRule="auto"/>
        <w:jc w:val="both"/>
        <w:textAlignment w:val="baseline"/>
        <w:rPr>
          <w:rFonts w:ascii="Tahoma" w:hAnsi="Tahoma" w:cs="Tahoma"/>
          <w:sz w:val="24"/>
          <w:szCs w:val="24"/>
        </w:rPr>
      </w:pPr>
      <w:bookmarkStart w:id="31" w:name="_Toc114070124"/>
      <w:r w:rsidRPr="00055B64">
        <w:rPr>
          <w:rFonts w:ascii="Tahoma" w:hAnsi="Tahoma" w:cs="Tahoma"/>
          <w:sz w:val="24"/>
          <w:szCs w:val="24"/>
        </w:rPr>
        <w:t xml:space="preserve">Sistemos naudotojų aprašymas pateiktas 2 lentelėje. </w:t>
      </w:r>
    </w:p>
    <w:p w14:paraId="58E7EF28" w14:textId="54B2E255" w:rsidR="0071251F" w:rsidRPr="00055B64" w:rsidRDefault="0071251F"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\s 1 </w:instrText>
      </w:r>
      <w:r w:rsidRPr="00055B64">
        <w:rPr>
          <w:rFonts w:ascii="Tahoma" w:hAnsi="Tahoma" w:cs="Tahoma"/>
          <w:b w:val="0"/>
          <w:i w:val="0"/>
          <w:iCs w:val="0"/>
          <w:color w:val="auto"/>
          <w:szCs w:val="24"/>
        </w:rPr>
        <w:fldChar w:fldCharType="separate"/>
      </w:r>
      <w:bookmarkStart w:id="32" w:name="_Toc170458793"/>
      <w:r w:rsidR="00D80CF2" w:rsidRPr="00055B64">
        <w:rPr>
          <w:rFonts w:ascii="Tahoma" w:hAnsi="Tahoma" w:cs="Tahoma"/>
          <w:b w:val="0"/>
          <w:i w:val="0"/>
          <w:iCs w:val="0"/>
          <w:color w:val="auto"/>
          <w:szCs w:val="24"/>
        </w:rPr>
        <w:t>2</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Sistemos naudotojų aprašymas</w:t>
      </w:r>
      <w:bookmarkEnd w:id="31"/>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88"/>
        <w:gridCol w:w="6940"/>
      </w:tblGrid>
      <w:tr w:rsidR="00C6045D" w:rsidRPr="00055B64" w14:paraId="34372472" w14:textId="77777777" w:rsidTr="000F0695">
        <w:trPr>
          <w:tblHeader/>
        </w:trPr>
        <w:tc>
          <w:tcPr>
            <w:tcW w:w="1396" w:type="pct"/>
            <w:shd w:val="clear" w:color="auto" w:fill="EDEDED" w:themeFill="accent3" w:themeFillTint="33"/>
            <w:vAlign w:val="center"/>
          </w:tcPr>
          <w:p w14:paraId="3360C147" w14:textId="77777777" w:rsidR="00C6045D" w:rsidRPr="00055B64" w:rsidRDefault="00C6045D" w:rsidP="00AF68E1">
            <w:pPr>
              <w:pStyle w:val="NoSpacing"/>
              <w:spacing w:line="276" w:lineRule="auto"/>
              <w:ind w:firstLine="0"/>
              <w:jc w:val="center"/>
              <w:rPr>
                <w:rFonts w:ascii="Tahoma" w:hAnsi="Tahoma" w:cs="Tahoma"/>
                <w:szCs w:val="24"/>
              </w:rPr>
            </w:pPr>
            <w:r w:rsidRPr="00055B64">
              <w:rPr>
                <w:rFonts w:ascii="Tahoma" w:hAnsi="Tahoma" w:cs="Tahoma"/>
                <w:szCs w:val="24"/>
              </w:rPr>
              <w:t>Naudotojas</w:t>
            </w:r>
          </w:p>
        </w:tc>
        <w:tc>
          <w:tcPr>
            <w:tcW w:w="3604" w:type="pct"/>
            <w:shd w:val="clear" w:color="auto" w:fill="EDEDED" w:themeFill="accent3" w:themeFillTint="33"/>
            <w:vAlign w:val="center"/>
          </w:tcPr>
          <w:p w14:paraId="21E39E28" w14:textId="77777777" w:rsidR="00C6045D" w:rsidRPr="00055B64" w:rsidRDefault="00C6045D" w:rsidP="00AF68E1">
            <w:pPr>
              <w:pStyle w:val="NoSpacing"/>
              <w:spacing w:line="276" w:lineRule="auto"/>
              <w:ind w:firstLine="0"/>
              <w:jc w:val="center"/>
              <w:rPr>
                <w:rFonts w:ascii="Tahoma" w:hAnsi="Tahoma" w:cs="Tahoma"/>
                <w:szCs w:val="24"/>
              </w:rPr>
            </w:pPr>
            <w:r w:rsidRPr="00055B64">
              <w:rPr>
                <w:rFonts w:ascii="Tahoma" w:hAnsi="Tahoma" w:cs="Tahoma"/>
                <w:szCs w:val="24"/>
              </w:rPr>
              <w:t>Aprašymas</w:t>
            </w:r>
          </w:p>
        </w:tc>
      </w:tr>
      <w:tr w:rsidR="00C6045D" w:rsidRPr="00055B64" w14:paraId="34754ECE" w14:textId="77777777" w:rsidTr="000F0695">
        <w:tc>
          <w:tcPr>
            <w:tcW w:w="1396" w:type="pct"/>
          </w:tcPr>
          <w:p w14:paraId="427E00EE" w14:textId="77777777" w:rsidR="00C6045D" w:rsidRPr="00055B64" w:rsidRDefault="00C6045D" w:rsidP="00AF68E1">
            <w:pPr>
              <w:pStyle w:val="ListParagraph"/>
              <w:tabs>
                <w:tab w:val="left" w:pos="227"/>
              </w:tabs>
              <w:spacing w:line="276" w:lineRule="auto"/>
              <w:ind w:left="0"/>
              <w:rPr>
                <w:rFonts w:ascii="Tahoma" w:hAnsi="Tahoma" w:cs="Tahoma"/>
                <w:sz w:val="24"/>
                <w:szCs w:val="24"/>
              </w:rPr>
            </w:pPr>
            <w:r w:rsidRPr="00055B64">
              <w:rPr>
                <w:rFonts w:ascii="Tahoma" w:hAnsi="Tahoma" w:cs="Tahoma"/>
                <w:sz w:val="24"/>
                <w:szCs w:val="24"/>
              </w:rPr>
              <w:t>Duomenų</w:t>
            </w:r>
            <w:r w:rsidRPr="00055B64">
              <w:rPr>
                <w:rFonts w:ascii="Tahoma" w:hAnsi="Tahoma" w:cs="Tahoma"/>
                <w:sz w:val="24"/>
                <w:szCs w:val="24"/>
              </w:rPr>
              <w:tab/>
              <w:t>gavėjai,</w:t>
            </w:r>
          </w:p>
          <w:p w14:paraId="76F68A4B" w14:textId="77777777" w:rsidR="00C6045D" w:rsidRPr="00055B64" w:rsidRDefault="00C6045D" w:rsidP="00AF68E1">
            <w:pPr>
              <w:pStyle w:val="ListParagraph"/>
              <w:suppressAutoHyphens/>
              <w:autoSpaceDN w:val="0"/>
              <w:spacing w:line="276" w:lineRule="auto"/>
              <w:ind w:left="0"/>
              <w:jc w:val="both"/>
              <w:textAlignment w:val="baseline"/>
              <w:rPr>
                <w:rFonts w:ascii="Tahoma" w:hAnsi="Tahoma" w:cs="Tahoma"/>
                <w:sz w:val="24"/>
                <w:szCs w:val="24"/>
              </w:rPr>
            </w:pPr>
            <w:r w:rsidRPr="00055B64">
              <w:rPr>
                <w:rFonts w:ascii="Tahoma" w:hAnsi="Tahoma" w:cs="Tahoma"/>
                <w:sz w:val="24"/>
                <w:szCs w:val="24"/>
              </w:rPr>
              <w:t>pasirašę</w:t>
            </w:r>
            <w:r w:rsidRPr="00055B64">
              <w:rPr>
                <w:rFonts w:ascii="Tahoma" w:hAnsi="Tahoma" w:cs="Tahoma"/>
                <w:sz w:val="24"/>
                <w:szCs w:val="24"/>
              </w:rPr>
              <w:tab/>
              <w:t>paslaugų teikimo sutartį</w:t>
            </w:r>
          </w:p>
        </w:tc>
        <w:tc>
          <w:tcPr>
            <w:tcW w:w="3604" w:type="pct"/>
          </w:tcPr>
          <w:p w14:paraId="6B24454C" w14:textId="25DE9FE2" w:rsidR="00C6045D" w:rsidRPr="00055B64" w:rsidRDefault="00C6045D" w:rsidP="00AF68E1">
            <w:pPr>
              <w:pStyle w:val="TableParagraph"/>
              <w:tabs>
                <w:tab w:val="left" w:pos="388"/>
              </w:tabs>
              <w:spacing w:line="276" w:lineRule="auto"/>
              <w:ind w:left="0" w:right="97"/>
              <w:jc w:val="both"/>
              <w:rPr>
                <w:rFonts w:ascii="Tahoma" w:eastAsiaTheme="minorHAnsi" w:hAnsi="Tahoma" w:cs="Tahoma"/>
                <w:sz w:val="24"/>
                <w:szCs w:val="24"/>
              </w:rPr>
            </w:pPr>
            <w:r w:rsidRPr="00055B64">
              <w:rPr>
                <w:rFonts w:ascii="Tahoma" w:eastAsiaTheme="minorHAnsi" w:hAnsi="Tahoma" w:cs="Tahoma"/>
                <w:sz w:val="24"/>
                <w:szCs w:val="24"/>
              </w:rPr>
              <w:t>Fiziniai asmenys ir juridinių asmenų atstovai, sudarę sutartis dėl duomenų gavimo,</w:t>
            </w:r>
            <w:r w:rsidR="00E31C44" w:rsidRPr="00055B64">
              <w:rPr>
                <w:rFonts w:ascii="Tahoma" w:eastAsiaTheme="minorHAnsi" w:hAnsi="Tahoma" w:cs="Tahoma"/>
                <w:sz w:val="24"/>
                <w:szCs w:val="24"/>
              </w:rPr>
              <w:t xml:space="preserve"> gali</w:t>
            </w:r>
            <w:r w:rsidRPr="00055B64">
              <w:rPr>
                <w:rFonts w:ascii="Tahoma" w:eastAsiaTheme="minorHAnsi" w:hAnsi="Tahoma" w:cs="Tahoma"/>
                <w:sz w:val="24"/>
                <w:szCs w:val="24"/>
              </w:rPr>
              <w:t>:</w:t>
            </w:r>
          </w:p>
          <w:p w14:paraId="69835DBB" w14:textId="77777777" w:rsidR="00C6045D" w:rsidRPr="00055B64" w:rsidRDefault="00C6045D" w:rsidP="00D45A04">
            <w:pPr>
              <w:pStyle w:val="TableParagraph"/>
              <w:numPr>
                <w:ilvl w:val="0"/>
                <w:numId w:val="27"/>
              </w:numPr>
              <w:tabs>
                <w:tab w:val="left" w:pos="388"/>
              </w:tabs>
              <w:spacing w:line="276" w:lineRule="auto"/>
              <w:ind w:left="0" w:right="97" w:firstLine="0"/>
              <w:jc w:val="both"/>
              <w:rPr>
                <w:rFonts w:ascii="Tahoma" w:eastAsiaTheme="minorHAnsi" w:hAnsi="Tahoma" w:cs="Tahoma"/>
                <w:sz w:val="24"/>
                <w:szCs w:val="24"/>
              </w:rPr>
            </w:pPr>
            <w:r w:rsidRPr="00055B64">
              <w:rPr>
                <w:rFonts w:ascii="Tahoma" w:eastAsiaTheme="minorHAnsi" w:hAnsi="Tahoma" w:cs="Tahoma"/>
                <w:sz w:val="24"/>
                <w:szCs w:val="24"/>
              </w:rPr>
              <w:t>Prisijungti prie naudotojo sąsajos su prisijungimo vardu ir slaptažodžiu;</w:t>
            </w:r>
          </w:p>
          <w:p w14:paraId="6FAFC924" w14:textId="77777777" w:rsidR="00C6045D" w:rsidRPr="00055B64" w:rsidRDefault="00C6045D" w:rsidP="00D45A04">
            <w:pPr>
              <w:pStyle w:val="TableParagraph"/>
              <w:numPr>
                <w:ilvl w:val="0"/>
                <w:numId w:val="27"/>
              </w:numPr>
              <w:tabs>
                <w:tab w:val="left" w:pos="388"/>
              </w:tabs>
              <w:spacing w:line="276" w:lineRule="auto"/>
              <w:ind w:left="0" w:right="97" w:firstLine="0"/>
              <w:jc w:val="both"/>
              <w:rPr>
                <w:rFonts w:ascii="Tahoma" w:eastAsiaTheme="minorHAnsi" w:hAnsi="Tahoma" w:cs="Tahoma"/>
                <w:sz w:val="24"/>
                <w:szCs w:val="24"/>
              </w:rPr>
            </w:pPr>
            <w:r w:rsidRPr="00055B64">
              <w:rPr>
                <w:rFonts w:ascii="Tahoma" w:eastAsiaTheme="minorHAnsi" w:hAnsi="Tahoma" w:cs="Tahoma"/>
                <w:sz w:val="24"/>
                <w:szCs w:val="24"/>
              </w:rPr>
              <w:t>Atlikti fizinių asmenų ir juridinių asmenų paiešką;</w:t>
            </w:r>
          </w:p>
          <w:p w14:paraId="45C44DBC" w14:textId="77777777" w:rsidR="00C6045D" w:rsidRPr="00055B64" w:rsidRDefault="00C6045D" w:rsidP="00D45A04">
            <w:pPr>
              <w:pStyle w:val="TableParagraph"/>
              <w:numPr>
                <w:ilvl w:val="0"/>
                <w:numId w:val="27"/>
              </w:numPr>
              <w:tabs>
                <w:tab w:val="left" w:pos="388"/>
              </w:tabs>
              <w:spacing w:line="276" w:lineRule="auto"/>
              <w:ind w:left="0" w:right="97" w:firstLine="0"/>
              <w:jc w:val="both"/>
              <w:rPr>
                <w:rFonts w:ascii="Tahoma" w:eastAsiaTheme="minorHAnsi" w:hAnsi="Tahoma" w:cs="Tahoma"/>
                <w:sz w:val="24"/>
                <w:szCs w:val="24"/>
              </w:rPr>
            </w:pPr>
            <w:r w:rsidRPr="00055B64">
              <w:rPr>
                <w:rFonts w:ascii="Tahoma" w:eastAsiaTheme="minorHAnsi" w:hAnsi="Tahoma" w:cs="Tahoma"/>
                <w:sz w:val="24"/>
                <w:szCs w:val="24"/>
              </w:rPr>
              <w:t>Peržiūrėti ir atsisiųsti juridinių asmenų naudos gavėjų  arba fizinių asmenų, kurie yra juridinio asmens naudos gavėjai, duomenų rinkinius;</w:t>
            </w:r>
          </w:p>
          <w:p w14:paraId="16E6EF41" w14:textId="3A2C7223" w:rsidR="00C6045D" w:rsidRPr="00055B64" w:rsidRDefault="00C6045D" w:rsidP="00D45A04">
            <w:pPr>
              <w:pStyle w:val="TableParagraph"/>
              <w:numPr>
                <w:ilvl w:val="0"/>
                <w:numId w:val="27"/>
              </w:numPr>
              <w:tabs>
                <w:tab w:val="left" w:pos="388"/>
              </w:tabs>
              <w:spacing w:line="276" w:lineRule="auto"/>
              <w:ind w:left="0" w:right="97" w:firstLine="0"/>
              <w:jc w:val="both"/>
              <w:rPr>
                <w:rFonts w:ascii="Tahoma" w:eastAsiaTheme="minorHAnsi" w:hAnsi="Tahoma" w:cs="Tahoma"/>
                <w:sz w:val="24"/>
                <w:szCs w:val="24"/>
              </w:rPr>
            </w:pPr>
            <w:r w:rsidRPr="00055B64">
              <w:rPr>
                <w:rFonts w:ascii="Tahoma" w:eastAsiaTheme="minorHAnsi" w:hAnsi="Tahoma" w:cs="Tahoma"/>
                <w:sz w:val="24"/>
                <w:szCs w:val="24"/>
              </w:rPr>
              <w:t>Peržiūrėti juridinių asmenų naudos gavėjų</w:t>
            </w:r>
            <w:r w:rsidR="00E34BE0" w:rsidRPr="00055B64">
              <w:rPr>
                <w:rFonts w:ascii="Tahoma" w:eastAsiaTheme="minorHAnsi" w:hAnsi="Tahoma" w:cs="Tahoma"/>
                <w:sz w:val="24"/>
                <w:szCs w:val="24"/>
              </w:rPr>
              <w:t xml:space="preserve"> </w:t>
            </w:r>
            <w:r w:rsidRPr="00055B64">
              <w:rPr>
                <w:rFonts w:ascii="Tahoma" w:eastAsiaTheme="minorHAnsi" w:hAnsi="Tahoma" w:cs="Tahoma"/>
                <w:sz w:val="24"/>
                <w:szCs w:val="24"/>
              </w:rPr>
              <w:t>duomenis grafiniame pavidale.</w:t>
            </w:r>
          </w:p>
        </w:tc>
      </w:tr>
      <w:tr w:rsidR="00C6045D" w:rsidRPr="00055B64" w14:paraId="24812123" w14:textId="77777777" w:rsidTr="000F0695">
        <w:tc>
          <w:tcPr>
            <w:tcW w:w="1396" w:type="pct"/>
          </w:tcPr>
          <w:p w14:paraId="135D0589" w14:textId="77777777" w:rsidR="00C6045D" w:rsidRPr="00055B64" w:rsidRDefault="00C6045D" w:rsidP="00AF68E1">
            <w:pPr>
              <w:pStyle w:val="ListParagraph"/>
              <w:suppressAutoHyphens/>
              <w:autoSpaceDN w:val="0"/>
              <w:spacing w:line="276" w:lineRule="auto"/>
              <w:ind w:left="0"/>
              <w:jc w:val="both"/>
              <w:textAlignment w:val="baseline"/>
              <w:rPr>
                <w:rFonts w:ascii="Tahoma" w:hAnsi="Tahoma" w:cs="Tahoma"/>
                <w:sz w:val="24"/>
                <w:szCs w:val="24"/>
              </w:rPr>
            </w:pPr>
            <w:r w:rsidRPr="00055B64">
              <w:rPr>
                <w:rFonts w:ascii="Tahoma" w:hAnsi="Tahoma" w:cs="Tahoma"/>
                <w:sz w:val="24"/>
                <w:szCs w:val="24"/>
              </w:rPr>
              <w:t>Duomenų teikėjai</w:t>
            </w:r>
          </w:p>
        </w:tc>
        <w:tc>
          <w:tcPr>
            <w:tcW w:w="3604" w:type="pct"/>
          </w:tcPr>
          <w:p w14:paraId="72AA244B" w14:textId="09426904" w:rsidR="00C6045D" w:rsidRPr="00055B64" w:rsidRDefault="00C6045D" w:rsidP="00AF68E1">
            <w:pPr>
              <w:pStyle w:val="TableParagraph"/>
              <w:tabs>
                <w:tab w:val="left" w:pos="388"/>
              </w:tabs>
              <w:spacing w:line="276" w:lineRule="auto"/>
              <w:ind w:left="105" w:right="98"/>
              <w:jc w:val="both"/>
              <w:rPr>
                <w:rFonts w:ascii="Tahoma" w:eastAsiaTheme="minorHAnsi" w:hAnsi="Tahoma" w:cs="Tahoma"/>
                <w:sz w:val="24"/>
                <w:szCs w:val="24"/>
              </w:rPr>
            </w:pPr>
            <w:r w:rsidRPr="00055B64">
              <w:rPr>
                <w:rFonts w:ascii="Tahoma" w:eastAsiaTheme="minorHAnsi" w:hAnsi="Tahoma" w:cs="Tahoma"/>
                <w:sz w:val="24"/>
                <w:szCs w:val="24"/>
              </w:rPr>
              <w:t xml:space="preserve">Juridinių asmenų atstovai, kurie pagal teisės aktus yra įpareigoti teikti informaciją apie JA naudos gavėjus, </w:t>
            </w:r>
            <w:r w:rsidR="00445EE6" w:rsidRPr="00055B64">
              <w:rPr>
                <w:rFonts w:ascii="Tahoma" w:eastAsiaTheme="minorHAnsi" w:hAnsi="Tahoma" w:cs="Tahoma"/>
                <w:sz w:val="24"/>
                <w:szCs w:val="24"/>
              </w:rPr>
              <w:t>gali</w:t>
            </w:r>
            <w:r w:rsidRPr="00055B64">
              <w:rPr>
                <w:rFonts w:ascii="Tahoma" w:eastAsiaTheme="minorHAnsi" w:hAnsi="Tahoma" w:cs="Tahoma"/>
                <w:sz w:val="24"/>
                <w:szCs w:val="24"/>
              </w:rPr>
              <w:t>:</w:t>
            </w:r>
          </w:p>
          <w:p w14:paraId="043F550D"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lastRenderedPageBreak/>
              <w:t>Prisijungti prie sistemos asmens tapatybę patvirtinančiomis autentifikavimo priemonėmis;</w:t>
            </w:r>
          </w:p>
          <w:p w14:paraId="0CAE7452"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Inicijuoti naudos gavėjų sąrašo pildymą grafinėje struktūroje;</w:t>
            </w:r>
          </w:p>
          <w:p w14:paraId="1BB121CB" w14:textId="59ADF28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Jei juridinio asmens duomenys pateikti Juridinių asmenų dalyvių informacinėje sistemoje, duomenų teikėj</w:t>
            </w:r>
            <w:r w:rsidR="009C38CF" w:rsidRPr="00055B64">
              <w:rPr>
                <w:rFonts w:ascii="Tahoma" w:eastAsiaTheme="minorHAnsi" w:hAnsi="Tahoma" w:cs="Tahoma"/>
                <w:sz w:val="24"/>
                <w:szCs w:val="24"/>
              </w:rPr>
              <w:t xml:space="preserve">o atstovaujamo juridinio asmens </w:t>
            </w:r>
            <w:r w:rsidR="00E264C0" w:rsidRPr="00055B64">
              <w:rPr>
                <w:rFonts w:ascii="Tahoma" w:eastAsiaTheme="minorHAnsi" w:hAnsi="Tahoma" w:cs="Tahoma"/>
                <w:sz w:val="24"/>
                <w:szCs w:val="24"/>
              </w:rPr>
              <w:t xml:space="preserve">su naudos gavėjų nustatymu susiję </w:t>
            </w:r>
            <w:r w:rsidR="009C38CF" w:rsidRPr="00055B64">
              <w:rPr>
                <w:rFonts w:ascii="Tahoma" w:eastAsiaTheme="minorHAnsi" w:hAnsi="Tahoma" w:cs="Tahoma"/>
                <w:sz w:val="24"/>
                <w:szCs w:val="24"/>
              </w:rPr>
              <w:t>duomenys</w:t>
            </w:r>
            <w:r w:rsidRPr="00055B64">
              <w:rPr>
                <w:rFonts w:ascii="Tahoma" w:eastAsiaTheme="minorHAnsi" w:hAnsi="Tahoma" w:cs="Tahoma"/>
                <w:sz w:val="24"/>
                <w:szCs w:val="24"/>
              </w:rPr>
              <w:t xml:space="preserve"> perkel</w:t>
            </w:r>
            <w:r w:rsidR="00940212" w:rsidRPr="00055B64">
              <w:rPr>
                <w:rFonts w:ascii="Tahoma" w:eastAsiaTheme="minorHAnsi" w:hAnsi="Tahoma" w:cs="Tahoma"/>
                <w:sz w:val="24"/>
                <w:szCs w:val="24"/>
              </w:rPr>
              <w:t>iami</w:t>
            </w:r>
            <w:r w:rsidRPr="00055B64">
              <w:rPr>
                <w:rFonts w:ascii="Tahoma" w:eastAsiaTheme="minorHAnsi" w:hAnsi="Tahoma" w:cs="Tahoma"/>
                <w:sz w:val="24"/>
                <w:szCs w:val="24"/>
              </w:rPr>
              <w:t xml:space="preserve"> duomenis iš šios informacinės sistemos;</w:t>
            </w:r>
          </w:p>
          <w:p w14:paraId="756A1E77"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Atlikti fizinių asmenų ir juridinių asmenų paiešką ir paieškos duomenų perkėlimą, pildydamas naudos gavėjų sąrašą;</w:t>
            </w:r>
          </w:p>
          <w:p w14:paraId="031FC481"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Inicijuoti naudos gavėjų sąrašo teikimo prašymo pasirašymą kvalifikuotu elektroniniu parašu ir pateikimą;</w:t>
            </w:r>
          </w:p>
          <w:p w14:paraId="74C23358"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Inicijuoti naudos gavėjų sąrašo anuliavimo prašymo pateikimą;</w:t>
            </w:r>
          </w:p>
          <w:p w14:paraId="5938B6CC"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Inicijuoti naudos gavėjų duomenų gavimo prašymo pateikimą ir duomenų gavimą IS, el. paštu arba padalinyje.</w:t>
            </w:r>
          </w:p>
          <w:p w14:paraId="6FC99C61" w14:textId="77777777" w:rsidR="00C6045D" w:rsidRPr="00055B64" w:rsidRDefault="00C6045D" w:rsidP="00D45A04">
            <w:pPr>
              <w:pStyle w:val="TableParagraph"/>
              <w:numPr>
                <w:ilvl w:val="0"/>
                <w:numId w:val="28"/>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 xml:space="preserve"> Peržiūrėti ir administruoti pateiktus sistemoje prašymus.</w:t>
            </w:r>
          </w:p>
        </w:tc>
      </w:tr>
      <w:tr w:rsidR="00C6045D" w:rsidRPr="00055B64" w14:paraId="615C3505" w14:textId="77777777" w:rsidTr="000F0695">
        <w:tc>
          <w:tcPr>
            <w:tcW w:w="1396" w:type="pct"/>
          </w:tcPr>
          <w:p w14:paraId="08E104C6" w14:textId="77777777" w:rsidR="00C6045D" w:rsidRPr="00055B64" w:rsidRDefault="00C6045D" w:rsidP="00AF68E1">
            <w:pPr>
              <w:pStyle w:val="ListParagraph"/>
              <w:tabs>
                <w:tab w:val="left" w:pos="227"/>
              </w:tabs>
              <w:spacing w:line="276" w:lineRule="auto"/>
              <w:ind w:left="0"/>
              <w:rPr>
                <w:rFonts w:ascii="Tahoma" w:hAnsi="Tahoma" w:cs="Tahoma"/>
                <w:sz w:val="24"/>
                <w:szCs w:val="24"/>
              </w:rPr>
            </w:pPr>
            <w:r w:rsidRPr="00055B64">
              <w:rPr>
                <w:rFonts w:ascii="Tahoma" w:hAnsi="Tahoma" w:cs="Tahoma"/>
                <w:sz w:val="24"/>
                <w:szCs w:val="24"/>
              </w:rPr>
              <w:lastRenderedPageBreak/>
              <w:t>Duomenų</w:t>
            </w:r>
            <w:r w:rsidRPr="00055B64">
              <w:rPr>
                <w:rFonts w:ascii="Tahoma" w:hAnsi="Tahoma" w:cs="Tahoma"/>
                <w:sz w:val="24"/>
                <w:szCs w:val="24"/>
              </w:rPr>
              <w:tab/>
              <w:t>gavėjas,</w:t>
            </w:r>
          </w:p>
          <w:p w14:paraId="3B80D73A" w14:textId="77777777" w:rsidR="00C6045D" w:rsidRPr="00055B64" w:rsidRDefault="00C6045D" w:rsidP="00AF68E1">
            <w:pPr>
              <w:suppressAutoHyphens/>
              <w:autoSpaceDN w:val="0"/>
              <w:spacing w:after="200" w:line="276" w:lineRule="auto"/>
              <w:textAlignment w:val="baseline"/>
              <w:rPr>
                <w:rFonts w:ascii="Tahoma" w:eastAsiaTheme="minorHAnsi" w:hAnsi="Tahoma" w:cs="Tahoma"/>
              </w:rPr>
            </w:pPr>
            <w:r w:rsidRPr="00055B64">
              <w:rPr>
                <w:rFonts w:ascii="Tahoma" w:eastAsiaTheme="minorHAnsi" w:hAnsi="Tahoma" w:cs="Tahoma"/>
              </w:rPr>
              <w:t>nepasirašęs</w:t>
            </w:r>
            <w:r w:rsidRPr="00055B64">
              <w:rPr>
                <w:rFonts w:ascii="Tahoma" w:eastAsiaTheme="minorHAnsi" w:hAnsi="Tahoma" w:cs="Tahoma"/>
              </w:rPr>
              <w:tab/>
              <w:t>paslaugų teikimo sutarties</w:t>
            </w:r>
          </w:p>
        </w:tc>
        <w:tc>
          <w:tcPr>
            <w:tcW w:w="3604" w:type="pct"/>
          </w:tcPr>
          <w:p w14:paraId="58CDA7DB" w14:textId="15F9E9CF" w:rsidR="00C6045D" w:rsidRPr="00055B64" w:rsidRDefault="00C6045D" w:rsidP="00AF68E1">
            <w:pPr>
              <w:pStyle w:val="TableParagraph"/>
              <w:tabs>
                <w:tab w:val="left" w:pos="388"/>
              </w:tabs>
              <w:spacing w:line="276" w:lineRule="auto"/>
              <w:ind w:left="105" w:right="97"/>
              <w:jc w:val="both"/>
              <w:rPr>
                <w:rFonts w:ascii="Tahoma" w:eastAsiaTheme="minorHAnsi" w:hAnsi="Tahoma" w:cs="Tahoma"/>
                <w:sz w:val="24"/>
                <w:szCs w:val="24"/>
              </w:rPr>
            </w:pPr>
            <w:r w:rsidRPr="00055B64">
              <w:rPr>
                <w:rFonts w:ascii="Tahoma" w:eastAsiaTheme="minorHAnsi" w:hAnsi="Tahoma" w:cs="Tahoma"/>
                <w:sz w:val="24"/>
                <w:szCs w:val="24"/>
              </w:rPr>
              <w:t xml:space="preserve">Fiziniai asmenys ir juridinių asmenų atstovai, nesudarę sutarties dėl duomenų gavimo, </w:t>
            </w:r>
            <w:r w:rsidR="00D70624" w:rsidRPr="00055B64">
              <w:rPr>
                <w:rFonts w:ascii="Tahoma" w:eastAsiaTheme="minorHAnsi" w:hAnsi="Tahoma" w:cs="Tahoma"/>
                <w:sz w:val="24"/>
                <w:szCs w:val="24"/>
              </w:rPr>
              <w:t>gali</w:t>
            </w:r>
            <w:r w:rsidRPr="00055B64">
              <w:rPr>
                <w:rFonts w:ascii="Tahoma" w:eastAsiaTheme="minorHAnsi" w:hAnsi="Tahoma" w:cs="Tahoma"/>
                <w:sz w:val="24"/>
                <w:szCs w:val="24"/>
              </w:rPr>
              <w:t>:</w:t>
            </w:r>
          </w:p>
          <w:p w14:paraId="64AD69F4" w14:textId="77777777" w:rsidR="00C6045D" w:rsidRPr="00055B64" w:rsidRDefault="00C6045D" w:rsidP="00D45A04">
            <w:pPr>
              <w:pStyle w:val="TableParagraph"/>
              <w:numPr>
                <w:ilvl w:val="0"/>
                <w:numId w:val="27"/>
              </w:numPr>
              <w:tabs>
                <w:tab w:val="left" w:pos="388"/>
              </w:tabs>
              <w:spacing w:line="276" w:lineRule="auto"/>
              <w:ind w:left="105" w:right="98" w:firstLine="0"/>
              <w:jc w:val="both"/>
              <w:rPr>
                <w:rFonts w:ascii="Tahoma" w:eastAsiaTheme="minorHAnsi" w:hAnsi="Tahoma" w:cs="Tahoma"/>
                <w:sz w:val="24"/>
                <w:szCs w:val="24"/>
              </w:rPr>
            </w:pPr>
            <w:r w:rsidRPr="00055B64">
              <w:rPr>
                <w:rFonts w:ascii="Tahoma" w:eastAsiaTheme="minorHAnsi" w:hAnsi="Tahoma" w:cs="Tahoma"/>
                <w:sz w:val="24"/>
                <w:szCs w:val="24"/>
              </w:rPr>
              <w:t>Prisijungti prie sistemos asmens tapatybę patvirtinančiomis autentifikavimo priemonėmis;</w:t>
            </w:r>
          </w:p>
          <w:p w14:paraId="6BC696F8" w14:textId="77777777" w:rsidR="00C6045D" w:rsidRPr="00055B64" w:rsidRDefault="00C6045D" w:rsidP="00D45A04">
            <w:pPr>
              <w:pStyle w:val="TableParagraph"/>
              <w:numPr>
                <w:ilvl w:val="0"/>
                <w:numId w:val="27"/>
              </w:numPr>
              <w:tabs>
                <w:tab w:val="left" w:pos="388"/>
              </w:tabs>
              <w:spacing w:line="276" w:lineRule="auto"/>
              <w:ind w:left="105" w:right="97" w:firstLine="0"/>
              <w:jc w:val="both"/>
              <w:rPr>
                <w:rFonts w:ascii="Tahoma" w:eastAsiaTheme="minorHAnsi" w:hAnsi="Tahoma" w:cs="Tahoma"/>
                <w:sz w:val="24"/>
                <w:szCs w:val="24"/>
              </w:rPr>
            </w:pPr>
            <w:r w:rsidRPr="00055B64">
              <w:rPr>
                <w:rFonts w:ascii="Tahoma" w:eastAsiaTheme="minorHAnsi" w:hAnsi="Tahoma" w:cs="Tahoma"/>
                <w:sz w:val="24"/>
                <w:szCs w:val="24"/>
              </w:rPr>
              <w:t>Atlikti fizinių asmenų ir juridinių asmenų paiešką;</w:t>
            </w:r>
          </w:p>
          <w:p w14:paraId="3C9AA66C" w14:textId="77777777" w:rsidR="00C6045D" w:rsidRPr="00055B64" w:rsidRDefault="00C6045D" w:rsidP="00D45A04">
            <w:pPr>
              <w:pStyle w:val="TableParagraph"/>
              <w:numPr>
                <w:ilvl w:val="0"/>
                <w:numId w:val="27"/>
              </w:numPr>
              <w:tabs>
                <w:tab w:val="left" w:pos="388"/>
              </w:tabs>
              <w:spacing w:line="276" w:lineRule="auto"/>
              <w:ind w:left="105" w:right="97" w:firstLine="0"/>
              <w:jc w:val="both"/>
              <w:rPr>
                <w:rFonts w:ascii="Tahoma" w:eastAsiaTheme="minorHAnsi" w:hAnsi="Tahoma" w:cs="Tahoma"/>
                <w:sz w:val="24"/>
                <w:szCs w:val="24"/>
              </w:rPr>
            </w:pPr>
            <w:r w:rsidRPr="00055B64">
              <w:rPr>
                <w:rFonts w:ascii="Tahoma" w:eastAsiaTheme="minorHAnsi" w:hAnsi="Tahoma" w:cs="Tahoma"/>
                <w:sz w:val="24"/>
                <w:szCs w:val="24"/>
              </w:rPr>
              <w:t>Peržiūrėti ir atsisiųsti juridinių asmenų naudos gavėjų  arba fizinių asmenų, kurie yra juridinio asmens naudos gavėjai, duomenų rinkinius;</w:t>
            </w:r>
          </w:p>
          <w:p w14:paraId="13EF60AB" w14:textId="77777777" w:rsidR="00C6045D" w:rsidRPr="00055B64" w:rsidRDefault="00C6045D" w:rsidP="00D45A04">
            <w:pPr>
              <w:pStyle w:val="TableParagraph"/>
              <w:numPr>
                <w:ilvl w:val="0"/>
                <w:numId w:val="27"/>
              </w:numPr>
              <w:tabs>
                <w:tab w:val="left" w:pos="388"/>
              </w:tabs>
              <w:spacing w:line="276" w:lineRule="auto"/>
              <w:ind w:left="105" w:right="97" w:firstLine="0"/>
              <w:jc w:val="both"/>
              <w:rPr>
                <w:rFonts w:ascii="Tahoma" w:eastAsiaTheme="minorHAnsi" w:hAnsi="Tahoma" w:cs="Tahoma"/>
                <w:sz w:val="24"/>
                <w:szCs w:val="24"/>
              </w:rPr>
            </w:pPr>
            <w:r w:rsidRPr="00055B64">
              <w:rPr>
                <w:rFonts w:ascii="Tahoma" w:eastAsiaTheme="minorHAnsi" w:hAnsi="Tahoma" w:cs="Tahoma"/>
                <w:sz w:val="24"/>
                <w:szCs w:val="24"/>
              </w:rPr>
              <w:t>Peržiūrėti juridinių asmenų naudos gavėjų  arba fizinių asmenų, kurie yra juridinio asmens naudos gavėjai, duomenis grafiniame pavidale.</w:t>
            </w:r>
          </w:p>
        </w:tc>
      </w:tr>
    </w:tbl>
    <w:p w14:paraId="38E7B691" w14:textId="1644A980" w:rsidR="00D13DE9" w:rsidRPr="00055B64" w:rsidRDefault="00D13DE9" w:rsidP="008E0049">
      <w:pPr>
        <w:pStyle w:val="Heading2RC"/>
        <w:rPr>
          <w:rFonts w:ascii="Tahoma" w:hAnsi="Tahoma"/>
          <w:sz w:val="24"/>
        </w:rPr>
      </w:pPr>
      <w:bookmarkStart w:id="33" w:name="_Toc197885827"/>
      <w:r w:rsidRPr="00055B64">
        <w:rPr>
          <w:rFonts w:ascii="Tahoma" w:hAnsi="Tahoma"/>
          <w:sz w:val="24"/>
        </w:rPr>
        <w:t>Sistemos funkcinė struktūra</w:t>
      </w:r>
      <w:bookmarkEnd w:id="33"/>
    </w:p>
    <w:p w14:paraId="2D800408" w14:textId="77777777" w:rsidR="006A115B" w:rsidRPr="00055B64" w:rsidRDefault="006A115B" w:rsidP="00AF68E1">
      <w:pPr>
        <w:pStyle w:val="Heading3"/>
        <w:spacing w:line="276" w:lineRule="auto"/>
        <w:rPr>
          <w:rFonts w:cs="Tahoma"/>
        </w:rPr>
      </w:pPr>
    </w:p>
    <w:p w14:paraId="23276A6B" w14:textId="60B38219" w:rsidR="006A115B" w:rsidRPr="00055B64" w:rsidRDefault="006A115B" w:rsidP="00D45A04">
      <w:pPr>
        <w:pStyle w:val="ListParagraph"/>
        <w:numPr>
          <w:ilvl w:val="0"/>
          <w:numId w:val="3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nuostatų </w:t>
      </w:r>
      <w:r w:rsidR="00C6045D" w:rsidRPr="00055B64">
        <w:rPr>
          <w:rFonts w:ascii="Tahoma" w:hAnsi="Tahoma" w:cs="Tahoma"/>
          <w:sz w:val="24"/>
          <w:szCs w:val="24"/>
        </w:rPr>
        <w:t>20</w:t>
      </w:r>
      <w:r w:rsidRPr="00055B64">
        <w:rPr>
          <w:rFonts w:ascii="Tahoma" w:hAnsi="Tahoma" w:cs="Tahoma"/>
          <w:sz w:val="24"/>
          <w:szCs w:val="24"/>
        </w:rPr>
        <w:t xml:space="preserve"> punkte nurodyti IS funkciniai komponentai sudaro </w:t>
      </w:r>
      <w:r w:rsidR="00046628" w:rsidRPr="00055B64">
        <w:rPr>
          <w:rFonts w:ascii="Tahoma" w:hAnsi="Tahoma" w:cs="Tahoma"/>
          <w:sz w:val="24"/>
          <w:szCs w:val="24"/>
        </w:rPr>
        <w:t>S</w:t>
      </w:r>
      <w:r w:rsidRPr="00055B64">
        <w:rPr>
          <w:rFonts w:ascii="Tahoma" w:hAnsi="Tahoma" w:cs="Tahoma"/>
          <w:sz w:val="24"/>
          <w:szCs w:val="24"/>
        </w:rPr>
        <w:t>istemos funkcinę struktūrą ir aprašomi Sistemos loginiame modelyje.</w:t>
      </w:r>
    </w:p>
    <w:p w14:paraId="3A2A5799" w14:textId="4008B8CC" w:rsidR="006A115B" w:rsidRPr="00055B64" w:rsidRDefault="006A115B" w:rsidP="008E0049">
      <w:pPr>
        <w:pStyle w:val="Heading2RC"/>
        <w:numPr>
          <w:ilvl w:val="0"/>
          <w:numId w:val="0"/>
        </w:numPr>
        <w:ind w:left="1080"/>
        <w:rPr>
          <w:rFonts w:ascii="Tahoma" w:hAnsi="Tahoma"/>
          <w:sz w:val="24"/>
        </w:rPr>
      </w:pPr>
    </w:p>
    <w:p w14:paraId="1968D35F" w14:textId="0627EA45" w:rsidR="002506AA" w:rsidRPr="00055B64" w:rsidRDefault="00D13DE9" w:rsidP="008E0049">
      <w:pPr>
        <w:pStyle w:val="Heading2RC"/>
        <w:rPr>
          <w:rFonts w:ascii="Tahoma" w:hAnsi="Tahoma"/>
          <w:sz w:val="24"/>
        </w:rPr>
      </w:pPr>
      <w:bookmarkStart w:id="34" w:name="_Toc138859199"/>
      <w:bookmarkStart w:id="35" w:name="_Toc141955889"/>
      <w:bookmarkStart w:id="36" w:name="_Toc144274513"/>
      <w:bookmarkStart w:id="37" w:name="_Toc197885828"/>
      <w:r w:rsidRPr="00055B64">
        <w:rPr>
          <w:rFonts w:ascii="Tahoma" w:hAnsi="Tahoma"/>
          <w:sz w:val="24"/>
        </w:rPr>
        <w:t>Sistemos loginis modelis</w:t>
      </w:r>
      <w:bookmarkStart w:id="38" w:name="_Toc137828762"/>
      <w:bookmarkStart w:id="39" w:name="_Toc138859200"/>
      <w:bookmarkEnd w:id="34"/>
      <w:bookmarkEnd w:id="35"/>
      <w:bookmarkEnd w:id="36"/>
      <w:bookmarkEnd w:id="37"/>
    </w:p>
    <w:bookmarkEnd w:id="38"/>
    <w:bookmarkEnd w:id="39"/>
    <w:p w14:paraId="666A1058" w14:textId="77777777" w:rsidR="00B27AE3" w:rsidRPr="00055B64" w:rsidRDefault="00B27AE3" w:rsidP="00AF68E1">
      <w:pPr>
        <w:pStyle w:val="ListParagraph"/>
        <w:tabs>
          <w:tab w:val="left" w:pos="142"/>
          <w:tab w:val="left" w:pos="709"/>
        </w:tabs>
        <w:suppressAutoHyphens/>
        <w:autoSpaceDN w:val="0"/>
        <w:spacing w:line="276" w:lineRule="auto"/>
        <w:ind w:left="0"/>
        <w:jc w:val="both"/>
        <w:textAlignment w:val="baseline"/>
        <w:rPr>
          <w:rFonts w:ascii="Tahoma" w:hAnsi="Tahoma" w:cs="Tahoma"/>
          <w:sz w:val="24"/>
          <w:szCs w:val="24"/>
        </w:rPr>
      </w:pPr>
    </w:p>
    <w:p w14:paraId="29AC3CAC" w14:textId="349F82CF" w:rsidR="00F80DD4" w:rsidRPr="00055B64" w:rsidRDefault="00F80DD4" w:rsidP="00D45A04">
      <w:pPr>
        <w:pStyle w:val="ListParagraph"/>
        <w:numPr>
          <w:ilvl w:val="0"/>
          <w:numId w:val="36"/>
        </w:numPr>
        <w:tabs>
          <w:tab w:val="left" w:pos="142"/>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veikia remiantis moduliniu principu. Atskiros sistemos dalys (moduliai ir posistemės) sukurtos nepriklausomai viena nuo kitos, po to apjungiamos į posistemes, kurios savo ruoštu apjungiamos į vieną sistemą. Visi informacijos pasikeitimai įvedus </w:t>
      </w:r>
      <w:r w:rsidRPr="00055B64">
        <w:rPr>
          <w:rFonts w:ascii="Tahoma" w:hAnsi="Tahoma" w:cs="Tahoma"/>
          <w:sz w:val="24"/>
          <w:szCs w:val="24"/>
        </w:rPr>
        <w:lastRenderedPageBreak/>
        <w:t>duomenis vienoje dalyje, atsispind</w:t>
      </w:r>
      <w:r w:rsidR="003F61CD" w:rsidRPr="00055B64">
        <w:rPr>
          <w:rFonts w:ascii="Tahoma" w:hAnsi="Tahoma" w:cs="Tahoma"/>
          <w:sz w:val="24"/>
          <w:szCs w:val="24"/>
        </w:rPr>
        <w:t>i</w:t>
      </w:r>
      <w:r w:rsidRPr="00055B64">
        <w:rPr>
          <w:rFonts w:ascii="Tahoma" w:hAnsi="Tahoma" w:cs="Tahoma"/>
          <w:sz w:val="24"/>
          <w:szCs w:val="24"/>
        </w:rPr>
        <w:t xml:space="preserve"> visose su ją susijusiose dalyse.</w:t>
      </w:r>
      <w:r w:rsidR="00330EF2" w:rsidRPr="00055B64">
        <w:rPr>
          <w:rFonts w:ascii="Tahoma" w:hAnsi="Tahoma" w:cs="Tahoma"/>
          <w:sz w:val="24"/>
          <w:szCs w:val="24"/>
        </w:rPr>
        <w:t xml:space="preserve"> Sistemos moduliai pavaizduoti</w:t>
      </w:r>
      <w:r w:rsidR="001E1768" w:rsidRPr="00055B64">
        <w:rPr>
          <w:rFonts w:ascii="Tahoma" w:hAnsi="Tahoma" w:cs="Tahoma"/>
          <w:sz w:val="24"/>
          <w:szCs w:val="24"/>
        </w:rPr>
        <w:t xml:space="preserve"> </w:t>
      </w:r>
      <w:r w:rsidR="001E1768" w:rsidRPr="00055B64">
        <w:rPr>
          <w:rFonts w:ascii="Tahoma" w:hAnsi="Tahoma" w:cs="Tahoma"/>
          <w:sz w:val="24"/>
          <w:szCs w:val="24"/>
          <w:lang w:val="en-US"/>
        </w:rPr>
        <w:t>2</w:t>
      </w:r>
      <w:r w:rsidR="00330EF2" w:rsidRPr="00055B64">
        <w:rPr>
          <w:rFonts w:ascii="Tahoma" w:hAnsi="Tahoma" w:cs="Tahoma"/>
          <w:sz w:val="24"/>
          <w:szCs w:val="24"/>
        </w:rPr>
        <w:t xml:space="preserve"> paveiksle.</w:t>
      </w:r>
    </w:p>
    <w:p w14:paraId="420FE8AA" w14:textId="18A14673" w:rsidR="00330EF2" w:rsidRPr="00055B64" w:rsidRDefault="00330EF2"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Paveikslėlis \* ARABIC </w:instrText>
      </w:r>
      <w:r w:rsidRPr="00055B64">
        <w:rPr>
          <w:rFonts w:ascii="Tahoma" w:hAnsi="Tahoma" w:cs="Tahoma"/>
          <w:b w:val="0"/>
          <w:i w:val="0"/>
          <w:iCs w:val="0"/>
          <w:color w:val="auto"/>
          <w:szCs w:val="24"/>
        </w:rPr>
        <w:fldChar w:fldCharType="separate"/>
      </w:r>
      <w:r w:rsidR="0059584B" w:rsidRPr="00055B64">
        <w:rPr>
          <w:rFonts w:ascii="Tahoma" w:hAnsi="Tahoma" w:cs="Tahoma"/>
          <w:b w:val="0"/>
          <w:i w:val="0"/>
          <w:iCs w:val="0"/>
          <w:color w:val="auto"/>
          <w:szCs w:val="24"/>
        </w:rPr>
        <w:t>2</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JANGIS moduliai</w:t>
      </w:r>
    </w:p>
    <w:p w14:paraId="0C291ADA" w14:textId="10A4339D" w:rsidR="00330EF2" w:rsidRPr="00055B64" w:rsidRDefault="00ED270F" w:rsidP="00AF68E1">
      <w:pPr>
        <w:tabs>
          <w:tab w:val="left" w:pos="142"/>
          <w:tab w:val="left" w:pos="709"/>
        </w:tabs>
        <w:spacing w:line="276" w:lineRule="auto"/>
        <w:jc w:val="center"/>
        <w:rPr>
          <w:rFonts w:ascii="Tahoma" w:hAnsi="Tahoma" w:cs="Tahoma"/>
        </w:rPr>
      </w:pPr>
      <w:r w:rsidRPr="00055B64">
        <w:rPr>
          <w:rFonts w:ascii="Tahoma" w:hAnsi="Tahoma" w:cs="Tahoma"/>
          <w:noProof/>
        </w:rPr>
        <w:drawing>
          <wp:inline distT="0" distB="0" distL="0" distR="0" wp14:anchorId="427A0855" wp14:editId="7A9D43D7">
            <wp:extent cx="3466805" cy="2536523"/>
            <wp:effectExtent l="0" t="0" r="635" b="0"/>
            <wp:docPr id="18875035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84102" cy="2549179"/>
                    </a:xfrm>
                    <a:prstGeom prst="rect">
                      <a:avLst/>
                    </a:prstGeom>
                    <a:noFill/>
                    <a:ln>
                      <a:noFill/>
                    </a:ln>
                  </pic:spPr>
                </pic:pic>
              </a:graphicData>
            </a:graphic>
          </wp:inline>
        </w:drawing>
      </w:r>
    </w:p>
    <w:p w14:paraId="7F23C646" w14:textId="77777777" w:rsidR="00330EF2" w:rsidRPr="00055B64" w:rsidRDefault="00330EF2" w:rsidP="00D45A04">
      <w:pPr>
        <w:pStyle w:val="ListParagraph"/>
        <w:numPr>
          <w:ilvl w:val="0"/>
          <w:numId w:val="36"/>
        </w:numPr>
        <w:tabs>
          <w:tab w:val="clear" w:pos="475"/>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Sistemą sudaro šie loginiai posistemiai:</w:t>
      </w:r>
    </w:p>
    <w:p w14:paraId="1A7A6F75" w14:textId="77777777" w:rsidR="00330EF2" w:rsidRPr="00055B64" w:rsidRDefault="00330EF2" w:rsidP="00D45A04">
      <w:pPr>
        <w:pStyle w:val="ListParagraph"/>
        <w:numPr>
          <w:ilvl w:val="1"/>
          <w:numId w:val="36"/>
        </w:numPr>
        <w:tabs>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Duomenų gavėjų ir tiekėjų sritis</w:t>
      </w:r>
    </w:p>
    <w:p w14:paraId="66129113" w14:textId="77777777" w:rsidR="00330EF2" w:rsidRPr="00055B64" w:rsidRDefault="00330EF2" w:rsidP="00D45A04">
      <w:pPr>
        <w:pStyle w:val="ListParagraph"/>
        <w:numPr>
          <w:ilvl w:val="1"/>
          <w:numId w:val="36"/>
        </w:numPr>
        <w:tabs>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RC darbuotojų sritis</w:t>
      </w:r>
    </w:p>
    <w:p w14:paraId="7154813B" w14:textId="77777777" w:rsidR="00330EF2" w:rsidRPr="00055B64" w:rsidRDefault="00330EF2" w:rsidP="00D45A04">
      <w:pPr>
        <w:pStyle w:val="ListParagraph"/>
        <w:numPr>
          <w:ilvl w:val="1"/>
          <w:numId w:val="36"/>
        </w:numPr>
        <w:tabs>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Bendri komponentai</w:t>
      </w:r>
    </w:p>
    <w:p w14:paraId="281ADF81" w14:textId="22B92174" w:rsidR="00330EF2" w:rsidRPr="00055B64" w:rsidRDefault="00330EF2" w:rsidP="00D45A04">
      <w:pPr>
        <w:pStyle w:val="ListParagraph"/>
        <w:numPr>
          <w:ilvl w:val="0"/>
          <w:numId w:val="36"/>
        </w:numPr>
        <w:tabs>
          <w:tab w:val="clear" w:pos="475"/>
          <w:tab w:val="left" w:pos="142"/>
          <w:tab w:val="num" w:pos="426"/>
          <w:tab w:val="left" w:pos="567"/>
          <w:tab w:val="left" w:pos="810"/>
        </w:tabs>
        <w:autoSpaceDN w:val="0"/>
        <w:spacing w:line="276" w:lineRule="auto"/>
        <w:textAlignment w:val="baseline"/>
        <w:rPr>
          <w:rFonts w:ascii="Tahoma" w:hAnsi="Tahoma" w:cs="Tahoma"/>
          <w:sz w:val="24"/>
          <w:szCs w:val="24"/>
          <w:lang w:val="en-GB"/>
        </w:rPr>
      </w:pPr>
      <w:r w:rsidRPr="00055B64">
        <w:rPr>
          <w:rFonts w:ascii="Tahoma" w:hAnsi="Tahoma" w:cs="Tahoma"/>
          <w:sz w:val="24"/>
          <w:szCs w:val="24"/>
        </w:rPr>
        <w:t xml:space="preserve">Duomenų gavėjų ir tiekėjų sritis, </w:t>
      </w:r>
      <w:r w:rsidRPr="00055B64">
        <w:rPr>
          <w:rFonts w:ascii="Tahoma" w:hAnsi="Tahoma" w:cs="Tahoma"/>
          <w:sz w:val="24"/>
          <w:szCs w:val="24"/>
          <w:lang w:val="en-GB"/>
        </w:rPr>
        <w:t xml:space="preserve">tai </w:t>
      </w:r>
      <w:proofErr w:type="spellStart"/>
      <w:r w:rsidRPr="00055B64">
        <w:rPr>
          <w:rFonts w:ascii="Tahoma" w:hAnsi="Tahoma" w:cs="Tahoma"/>
          <w:sz w:val="24"/>
          <w:szCs w:val="24"/>
          <w:lang w:val="en-GB"/>
        </w:rPr>
        <w:t>išoriniams</w:t>
      </w:r>
      <w:proofErr w:type="spellEnd"/>
      <w:r w:rsidRPr="00055B64">
        <w:rPr>
          <w:rFonts w:ascii="Tahoma" w:hAnsi="Tahoma" w:cs="Tahoma"/>
          <w:sz w:val="24"/>
          <w:szCs w:val="24"/>
          <w:lang w:val="en-GB"/>
        </w:rPr>
        <w:t xml:space="preserve"> </w:t>
      </w:r>
      <w:proofErr w:type="spellStart"/>
      <w:r w:rsidR="000F0695" w:rsidRPr="00055B64">
        <w:rPr>
          <w:rFonts w:ascii="Tahoma" w:hAnsi="Tahoma" w:cs="Tahoma"/>
          <w:sz w:val="24"/>
          <w:szCs w:val="24"/>
          <w:lang w:val="en-GB"/>
        </w:rPr>
        <w:t>naudotojams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skirta</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kurioje</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galima</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pateikti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bei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gauti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naudos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gavėjų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informaciją</w:t>
      </w:r>
      <w:proofErr w:type="spellEnd"/>
      <w:r w:rsidRPr="00055B64">
        <w:rPr>
          <w:rFonts w:ascii="Tahoma" w:hAnsi="Tahoma" w:cs="Tahoma"/>
          <w:sz w:val="24"/>
          <w:szCs w:val="24"/>
          <w:lang w:val="en-GB"/>
        </w:rPr>
        <w:t xml:space="preserve">. </w:t>
      </w:r>
      <w:r w:rsidRPr="00055B64">
        <w:rPr>
          <w:rFonts w:ascii="Tahoma" w:hAnsi="Tahoma" w:cs="Tahoma"/>
          <w:sz w:val="24"/>
          <w:szCs w:val="24"/>
        </w:rPr>
        <w:t>Sritis sudaryta iš tokių komponentų:</w:t>
      </w:r>
    </w:p>
    <w:p w14:paraId="31BC9B00" w14:textId="0C81B0CE"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teikimo</w:t>
      </w:r>
      <w:proofErr w:type="spellEnd"/>
      <w:r w:rsidRPr="00055B64">
        <w:rPr>
          <w:rFonts w:ascii="Tahoma" w:hAnsi="Tahoma" w:cs="Tahoma"/>
          <w:sz w:val="24"/>
          <w:szCs w:val="24"/>
          <w:lang w:val="en-GB"/>
        </w:rPr>
        <w:t xml:space="preserve"> į JA</w:t>
      </w:r>
      <w:r w:rsidR="00352BF2" w:rsidRPr="00055B64">
        <w:rPr>
          <w:rFonts w:ascii="Tahoma" w:hAnsi="Tahoma" w:cs="Tahoma"/>
          <w:sz w:val="24"/>
          <w:szCs w:val="24"/>
          <w:lang w:val="en-GB"/>
        </w:rPr>
        <w:t>NGIS</w:t>
      </w:r>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kuris</w:t>
      </w:r>
      <w:proofErr w:type="spellEnd"/>
      <w:r w:rsidRPr="00055B64">
        <w:rPr>
          <w:rFonts w:ascii="Tahoma" w:hAnsi="Tahoma" w:cs="Tahoma"/>
          <w:sz w:val="24"/>
          <w:szCs w:val="24"/>
          <w:lang w:val="en-GB"/>
        </w:rPr>
        <w:t xml:space="preserve"> </w:t>
      </w:r>
      <w:r w:rsidRPr="00055B64">
        <w:rPr>
          <w:rFonts w:ascii="Tahoma" w:hAnsi="Tahoma" w:cs="Tahoma"/>
          <w:sz w:val="24"/>
          <w:szCs w:val="24"/>
        </w:rPr>
        <w:t>skirtas duomenų teikėjams teikti duomenis apie JA naudos gavėjus, peržiūrėti pateiktus duomenis (JA naudos gavėjų sąrašus), teikti prašymą</w:t>
      </w:r>
      <w:r w:rsidR="00DF1739" w:rsidRPr="00055B64">
        <w:rPr>
          <w:rFonts w:ascii="Tahoma" w:hAnsi="Tahoma" w:cs="Tahoma"/>
          <w:sz w:val="24"/>
          <w:szCs w:val="24"/>
        </w:rPr>
        <w:t xml:space="preserve"> </w:t>
      </w:r>
      <w:r w:rsidRPr="00055B64">
        <w:rPr>
          <w:rFonts w:ascii="Tahoma" w:hAnsi="Tahoma" w:cs="Tahoma"/>
          <w:sz w:val="24"/>
          <w:szCs w:val="24"/>
        </w:rPr>
        <w:t>anuliuoti patvirtintus (priimtus) duomenis (JA naudos gavėjų sąrašus).</w:t>
      </w:r>
    </w:p>
    <w:p w14:paraId="26FA8B83" w14:textId="6C416F7E"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teikimo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iš</w:t>
      </w:r>
      <w:proofErr w:type="spellEnd"/>
      <w:r w:rsidRPr="00055B64">
        <w:rPr>
          <w:rFonts w:ascii="Tahoma" w:hAnsi="Tahoma" w:cs="Tahoma"/>
          <w:sz w:val="24"/>
          <w:szCs w:val="24"/>
          <w:lang w:val="en-GB"/>
        </w:rPr>
        <w:t xml:space="preserve"> JA</w:t>
      </w:r>
      <w:r w:rsidR="00882978" w:rsidRPr="00055B64">
        <w:rPr>
          <w:rFonts w:ascii="Tahoma" w:hAnsi="Tahoma" w:cs="Tahoma"/>
          <w:sz w:val="24"/>
          <w:szCs w:val="24"/>
          <w:lang w:val="en-GB"/>
        </w:rPr>
        <w:t>NGIS</w:t>
      </w:r>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r w:rsidRPr="00055B64">
        <w:rPr>
          <w:rFonts w:ascii="Tahoma" w:hAnsi="Tahoma" w:cs="Tahoma"/>
          <w:sz w:val="24"/>
          <w:szCs w:val="24"/>
        </w:rPr>
        <w:t>skirtas išoriniams naudotojams (visiems, išskyrus RC darbuotojus) gauti duomenis apie JA naudos gavėjus atliekant naudos gavėjų paiešką ir peržiūrą (tame tarpe pateikiant informaciją grafiškai) bei užsakant / įsigyjant duomenų išrašus.</w:t>
      </w:r>
    </w:p>
    <w:p w14:paraId="678C6C03" w14:textId="5A4A142B" w:rsidR="00330EF2" w:rsidRPr="00055B64" w:rsidRDefault="00330EF2" w:rsidP="00D45A04">
      <w:pPr>
        <w:pStyle w:val="ListParagraph"/>
        <w:numPr>
          <w:ilvl w:val="0"/>
          <w:numId w:val="36"/>
        </w:numPr>
        <w:tabs>
          <w:tab w:val="clear" w:pos="475"/>
          <w:tab w:val="left" w:pos="142"/>
          <w:tab w:val="num" w:pos="426"/>
          <w:tab w:val="left" w:pos="567"/>
          <w:tab w:val="left" w:pos="810"/>
          <w:tab w:val="left" w:pos="1701"/>
        </w:tabs>
        <w:autoSpaceDN w:val="0"/>
        <w:spacing w:line="276" w:lineRule="auto"/>
        <w:textAlignment w:val="baseline"/>
        <w:rPr>
          <w:rFonts w:ascii="Tahoma" w:hAnsi="Tahoma" w:cs="Tahoma"/>
          <w:sz w:val="24"/>
          <w:szCs w:val="24"/>
          <w:lang w:val="en-GB"/>
        </w:rPr>
      </w:pPr>
      <w:r w:rsidRPr="00055B64">
        <w:rPr>
          <w:rFonts w:ascii="Tahoma" w:hAnsi="Tahoma" w:cs="Tahoma"/>
          <w:sz w:val="24"/>
          <w:szCs w:val="24"/>
          <w:lang w:val="en-GB"/>
        </w:rPr>
        <w:t xml:space="preserve">JADIS </w:t>
      </w:r>
      <w:proofErr w:type="spellStart"/>
      <w:r w:rsidRPr="00055B64">
        <w:rPr>
          <w:rFonts w:ascii="Tahoma" w:hAnsi="Tahoma" w:cs="Tahoma"/>
          <w:sz w:val="24"/>
          <w:szCs w:val="24"/>
          <w:lang w:val="en-GB"/>
        </w:rPr>
        <w:t>naudos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gavėjų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posistemio</w:t>
      </w:r>
      <w:proofErr w:type="spellEnd"/>
      <w:r w:rsidRPr="00055B64">
        <w:rPr>
          <w:rFonts w:ascii="Tahoma" w:hAnsi="Tahoma" w:cs="Tahoma"/>
          <w:sz w:val="24"/>
          <w:szCs w:val="24"/>
          <w:lang w:val="en-GB"/>
        </w:rPr>
        <w:t xml:space="preserve"> RC </w:t>
      </w:r>
      <w:proofErr w:type="spellStart"/>
      <w:r w:rsidRPr="00055B64">
        <w:rPr>
          <w:rFonts w:ascii="Tahoma" w:hAnsi="Tahoma" w:cs="Tahoma"/>
          <w:sz w:val="24"/>
          <w:szCs w:val="24"/>
          <w:lang w:val="en-GB"/>
        </w:rPr>
        <w:t>darbuotojų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sritis</w:t>
      </w:r>
      <w:proofErr w:type="spellEnd"/>
      <w:r w:rsidRPr="00055B64">
        <w:rPr>
          <w:rFonts w:ascii="Tahoma" w:hAnsi="Tahoma" w:cs="Tahoma"/>
          <w:sz w:val="24"/>
          <w:szCs w:val="24"/>
          <w:lang w:val="en-GB"/>
        </w:rPr>
        <w:t xml:space="preserve">, </w:t>
      </w:r>
      <w:r w:rsidRPr="00055B64">
        <w:rPr>
          <w:rFonts w:ascii="Tahoma" w:hAnsi="Tahoma" w:cs="Tahoma"/>
          <w:sz w:val="24"/>
          <w:szCs w:val="24"/>
        </w:rPr>
        <w:t>tai RC darbuotojams skirta dalis skirta administruoti JADI</w:t>
      </w:r>
      <w:r w:rsidR="00995A2C" w:rsidRPr="00055B64">
        <w:rPr>
          <w:rFonts w:ascii="Tahoma" w:hAnsi="Tahoma" w:cs="Tahoma"/>
          <w:sz w:val="24"/>
          <w:szCs w:val="24"/>
        </w:rPr>
        <w:t>S naudos gavėjų</w:t>
      </w:r>
      <w:r w:rsidRPr="00055B64">
        <w:rPr>
          <w:rFonts w:ascii="Tahoma" w:hAnsi="Tahoma" w:cs="Tahoma"/>
          <w:sz w:val="24"/>
          <w:szCs w:val="24"/>
        </w:rPr>
        <w:t xml:space="preserve"> sistemą bei gauti informaciją apie pateiktus duomenis. Sritis</w:t>
      </w:r>
      <w:r w:rsidR="00584F25" w:rsidRPr="00055B64">
        <w:rPr>
          <w:rFonts w:ascii="Tahoma" w:hAnsi="Tahoma" w:cs="Tahoma"/>
          <w:sz w:val="24"/>
          <w:szCs w:val="24"/>
        </w:rPr>
        <w:t xml:space="preserve"> </w:t>
      </w:r>
      <w:r w:rsidRPr="00055B64">
        <w:rPr>
          <w:rFonts w:ascii="Tahoma" w:hAnsi="Tahoma" w:cs="Tahoma"/>
          <w:sz w:val="24"/>
          <w:szCs w:val="24"/>
        </w:rPr>
        <w:t>sudaryta iš tokių komponentų:</w:t>
      </w:r>
    </w:p>
    <w:p w14:paraId="14D3E6B6" w14:textId="35BFEBCC"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tvarkymo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00ED270F" w:rsidRPr="00055B64">
        <w:rPr>
          <w:rFonts w:ascii="Tahoma" w:hAnsi="Tahoma" w:cs="Tahoma"/>
          <w:sz w:val="24"/>
          <w:szCs w:val="24"/>
          <w:lang w:val="en-GB"/>
        </w:rPr>
        <w:t xml:space="preserve">, </w:t>
      </w:r>
      <w:proofErr w:type="spellStart"/>
      <w:r w:rsidR="00ED270F" w:rsidRPr="00055B64">
        <w:rPr>
          <w:rFonts w:ascii="Tahoma" w:hAnsi="Tahoma" w:cs="Tahoma"/>
          <w:sz w:val="24"/>
          <w:szCs w:val="24"/>
          <w:lang w:val="en-GB"/>
        </w:rPr>
        <w:t>kuris</w:t>
      </w:r>
      <w:proofErr w:type="spellEnd"/>
      <w:r w:rsidR="00ED270F" w:rsidRPr="00055B64">
        <w:rPr>
          <w:rFonts w:ascii="Tahoma" w:hAnsi="Tahoma" w:cs="Tahoma"/>
          <w:sz w:val="24"/>
          <w:szCs w:val="24"/>
          <w:lang w:val="en-GB"/>
        </w:rPr>
        <w:t xml:space="preserve"> </w:t>
      </w:r>
      <w:r w:rsidR="00ED270F" w:rsidRPr="00055B64">
        <w:rPr>
          <w:rFonts w:ascii="Tahoma" w:hAnsi="Tahoma" w:cs="Tahoma"/>
          <w:sz w:val="24"/>
          <w:szCs w:val="24"/>
        </w:rPr>
        <w:t>skirtas peržiūrėti ir valdyti duomenų teikėjų pateiktus JA naudos gavėjų</w:t>
      </w:r>
      <w:r w:rsidR="003455E0" w:rsidRPr="00055B64">
        <w:rPr>
          <w:rFonts w:ascii="Tahoma" w:hAnsi="Tahoma" w:cs="Tahoma"/>
          <w:sz w:val="24"/>
          <w:szCs w:val="24"/>
        </w:rPr>
        <w:t xml:space="preserve"> sąrašų teikimo</w:t>
      </w:r>
      <w:r w:rsidR="00ED270F" w:rsidRPr="00055B64">
        <w:rPr>
          <w:rFonts w:ascii="Tahoma" w:hAnsi="Tahoma" w:cs="Tahoma"/>
          <w:sz w:val="24"/>
          <w:szCs w:val="24"/>
        </w:rPr>
        <w:t xml:space="preserve"> </w:t>
      </w:r>
      <w:r w:rsidR="000700D9" w:rsidRPr="00055B64">
        <w:rPr>
          <w:rFonts w:ascii="Tahoma" w:hAnsi="Tahoma" w:cs="Tahoma"/>
          <w:sz w:val="24"/>
          <w:szCs w:val="24"/>
        </w:rPr>
        <w:t>prašymus</w:t>
      </w:r>
      <w:r w:rsidR="00ED270F" w:rsidRPr="00055B64">
        <w:rPr>
          <w:rFonts w:ascii="Tahoma" w:hAnsi="Tahoma" w:cs="Tahoma"/>
          <w:sz w:val="24"/>
          <w:szCs w:val="24"/>
        </w:rPr>
        <w:t xml:space="preserve"> (tame tarpe tvirtinti / atmesti pateiktus prašymus, kai nurodytas JA naudos gavėjas yra užsienietis,</w:t>
      </w:r>
      <w:r w:rsidR="003455E0" w:rsidRPr="00055B64">
        <w:rPr>
          <w:rFonts w:ascii="Tahoma" w:hAnsi="Tahoma" w:cs="Tahoma"/>
          <w:sz w:val="24"/>
          <w:szCs w:val="24"/>
        </w:rPr>
        <w:t xml:space="preserve"> esant numatytoms aplinkybėms</w:t>
      </w:r>
      <w:r w:rsidR="00ED270F" w:rsidRPr="00055B64">
        <w:rPr>
          <w:rFonts w:ascii="Tahoma" w:hAnsi="Tahoma" w:cs="Tahoma"/>
          <w:sz w:val="24"/>
          <w:szCs w:val="24"/>
        </w:rPr>
        <w:t xml:space="preserve"> anuliuoti </w:t>
      </w:r>
      <w:r w:rsidR="003455E0" w:rsidRPr="00055B64">
        <w:rPr>
          <w:rFonts w:ascii="Tahoma" w:hAnsi="Tahoma" w:cs="Tahoma"/>
          <w:sz w:val="24"/>
          <w:szCs w:val="24"/>
        </w:rPr>
        <w:t>pateiktus naudos gavėjų sąrašus</w:t>
      </w:r>
      <w:r w:rsidR="00120FB8" w:rsidRPr="00055B64">
        <w:rPr>
          <w:rFonts w:ascii="Tahoma" w:hAnsi="Tahoma" w:cs="Tahoma"/>
          <w:sz w:val="24"/>
          <w:szCs w:val="24"/>
        </w:rPr>
        <w:t>, vykdyti sankcionuotų asmenų administravimą</w:t>
      </w:r>
      <w:r w:rsidR="00ED270F" w:rsidRPr="00055B64">
        <w:rPr>
          <w:rFonts w:ascii="Tahoma" w:hAnsi="Tahoma" w:cs="Tahoma"/>
          <w:sz w:val="24"/>
          <w:szCs w:val="24"/>
        </w:rPr>
        <w:t>), vykdyti informacijos apie JA naudos gavėjus bei išrašų užsakymo paiešką ir peržiūrą.</w:t>
      </w:r>
    </w:p>
    <w:p w14:paraId="204694A2" w14:textId="46DC306E"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Ataskaitų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00ED270F" w:rsidRPr="00055B64">
        <w:rPr>
          <w:rFonts w:ascii="Tahoma" w:hAnsi="Tahoma" w:cs="Tahoma"/>
          <w:sz w:val="24"/>
          <w:szCs w:val="24"/>
          <w:lang w:val="en-GB"/>
        </w:rPr>
        <w:t xml:space="preserve">, </w:t>
      </w:r>
      <w:proofErr w:type="spellStart"/>
      <w:r w:rsidR="00ED270F" w:rsidRPr="00055B64">
        <w:rPr>
          <w:rFonts w:ascii="Tahoma" w:hAnsi="Tahoma" w:cs="Tahoma"/>
          <w:sz w:val="24"/>
          <w:szCs w:val="24"/>
          <w:lang w:val="en-GB"/>
        </w:rPr>
        <w:t>kuris</w:t>
      </w:r>
      <w:proofErr w:type="spellEnd"/>
      <w:r w:rsidR="00ED270F" w:rsidRPr="00055B64">
        <w:rPr>
          <w:rFonts w:ascii="Tahoma" w:hAnsi="Tahoma" w:cs="Tahoma"/>
          <w:sz w:val="24"/>
          <w:szCs w:val="24"/>
          <w:lang w:val="en-GB"/>
        </w:rPr>
        <w:t xml:space="preserve"> </w:t>
      </w:r>
      <w:r w:rsidR="00ED270F" w:rsidRPr="00055B64">
        <w:rPr>
          <w:rFonts w:ascii="Tahoma" w:hAnsi="Tahoma" w:cs="Tahoma"/>
          <w:sz w:val="24"/>
          <w:szCs w:val="24"/>
        </w:rPr>
        <w:t>skirtas RC darbuotojams formuoti pasirinktas ataskaitas pagal nurodytus kriterijus, atsisiųsti suformuotas ataskaitas.</w:t>
      </w:r>
    </w:p>
    <w:p w14:paraId="4EC0CD63" w14:textId="2EFCCF85"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Informavimo</w:t>
      </w:r>
      <w:proofErr w:type="spellEnd"/>
      <w:r w:rsidRPr="00055B64">
        <w:rPr>
          <w:rFonts w:ascii="Tahoma" w:hAnsi="Tahoma" w:cs="Tahoma"/>
          <w:sz w:val="24"/>
          <w:szCs w:val="24"/>
          <w:lang w:val="en-GB"/>
        </w:rPr>
        <w:t xml:space="preserve"> </w:t>
      </w:r>
      <w:proofErr w:type="spellStart"/>
      <w:r w:rsidR="00ED270F" w:rsidRPr="00055B64">
        <w:rPr>
          <w:rFonts w:ascii="Tahoma" w:hAnsi="Tahoma" w:cs="Tahoma"/>
          <w:sz w:val="24"/>
          <w:szCs w:val="24"/>
          <w:lang w:val="en-GB"/>
        </w:rPr>
        <w:t>modulis</w:t>
      </w:r>
      <w:proofErr w:type="spellEnd"/>
      <w:r w:rsidR="00ED270F" w:rsidRPr="00055B64">
        <w:rPr>
          <w:rFonts w:ascii="Tahoma" w:hAnsi="Tahoma" w:cs="Tahoma"/>
          <w:sz w:val="24"/>
          <w:szCs w:val="24"/>
          <w:lang w:val="en-GB"/>
        </w:rPr>
        <w:t xml:space="preserve"> </w:t>
      </w:r>
      <w:r w:rsidR="00ED270F" w:rsidRPr="00055B64">
        <w:rPr>
          <w:rFonts w:ascii="Tahoma" w:hAnsi="Tahoma" w:cs="Tahoma"/>
          <w:sz w:val="24"/>
          <w:szCs w:val="24"/>
        </w:rPr>
        <w:t xml:space="preserve">skirtas informacinių žinučių ir elektroninių laiškų formavimui ir siuntimui naudotojams. </w:t>
      </w:r>
    </w:p>
    <w:p w14:paraId="55943431" w14:textId="144FF45E"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lastRenderedPageBreak/>
        <w:t>Administravimo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00ED270F" w:rsidRPr="00055B64">
        <w:rPr>
          <w:rFonts w:ascii="Tahoma" w:hAnsi="Tahoma" w:cs="Tahoma"/>
          <w:sz w:val="24"/>
          <w:szCs w:val="24"/>
          <w:lang w:val="en-GB"/>
        </w:rPr>
        <w:t xml:space="preserve">, </w:t>
      </w:r>
      <w:proofErr w:type="spellStart"/>
      <w:r w:rsidR="00ED270F" w:rsidRPr="00055B64">
        <w:rPr>
          <w:rFonts w:ascii="Tahoma" w:hAnsi="Tahoma" w:cs="Tahoma"/>
          <w:sz w:val="24"/>
          <w:szCs w:val="24"/>
          <w:lang w:val="en-GB"/>
        </w:rPr>
        <w:t>kuris</w:t>
      </w:r>
      <w:proofErr w:type="spellEnd"/>
      <w:r w:rsidR="00ED270F" w:rsidRPr="00055B64">
        <w:rPr>
          <w:rFonts w:ascii="Tahoma" w:hAnsi="Tahoma" w:cs="Tahoma"/>
          <w:sz w:val="24"/>
          <w:szCs w:val="24"/>
          <w:lang w:val="en-GB"/>
        </w:rPr>
        <w:t xml:space="preserve"> </w:t>
      </w:r>
      <w:r w:rsidR="00ED270F" w:rsidRPr="00055B64">
        <w:rPr>
          <w:rFonts w:ascii="Tahoma" w:hAnsi="Tahoma" w:cs="Tahoma"/>
          <w:sz w:val="24"/>
          <w:szCs w:val="24"/>
        </w:rPr>
        <w:t>skirtas RC darbuotojams administruoti JADIS naudos gavėjų posistemį – valdyti klasifikatorius, sisteminius parametrus.</w:t>
      </w:r>
    </w:p>
    <w:p w14:paraId="31A324DA" w14:textId="1C4819A9" w:rsidR="00330EF2" w:rsidRPr="00055B64" w:rsidRDefault="00330EF2"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mainų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00ED270F" w:rsidRPr="00055B64">
        <w:rPr>
          <w:rFonts w:ascii="Tahoma" w:hAnsi="Tahoma" w:cs="Tahoma"/>
          <w:sz w:val="24"/>
          <w:szCs w:val="24"/>
          <w:lang w:val="en-GB"/>
        </w:rPr>
        <w:t xml:space="preserve">, </w:t>
      </w:r>
      <w:proofErr w:type="spellStart"/>
      <w:r w:rsidR="00ED270F" w:rsidRPr="00055B64">
        <w:rPr>
          <w:rFonts w:ascii="Tahoma" w:hAnsi="Tahoma" w:cs="Tahoma"/>
          <w:sz w:val="24"/>
          <w:szCs w:val="24"/>
          <w:lang w:val="en-GB"/>
        </w:rPr>
        <w:t>kuris</w:t>
      </w:r>
      <w:proofErr w:type="spellEnd"/>
      <w:r w:rsidR="00ED270F" w:rsidRPr="00055B64">
        <w:rPr>
          <w:rFonts w:ascii="Tahoma" w:hAnsi="Tahoma" w:cs="Tahoma"/>
          <w:sz w:val="24"/>
          <w:szCs w:val="24"/>
          <w:lang w:val="en-GB"/>
        </w:rPr>
        <w:t xml:space="preserve"> </w:t>
      </w:r>
      <w:r w:rsidR="00ED270F" w:rsidRPr="00055B64">
        <w:rPr>
          <w:rFonts w:ascii="Tahoma" w:hAnsi="Tahoma" w:cs="Tahoma"/>
          <w:sz w:val="24"/>
          <w:szCs w:val="24"/>
        </w:rPr>
        <w:t>skirtas realizuoti duomenų mainų sąsajas su duomenų gavėjų sistemomis bei RC naudojamais komponentais.</w:t>
      </w:r>
    </w:p>
    <w:p w14:paraId="314214E6" w14:textId="5EA6ADCB" w:rsidR="00330EF2" w:rsidRPr="00055B64" w:rsidRDefault="00ED270F" w:rsidP="00D45A04">
      <w:pPr>
        <w:pStyle w:val="ListParagraph"/>
        <w:numPr>
          <w:ilvl w:val="0"/>
          <w:numId w:val="36"/>
        </w:numPr>
        <w:tabs>
          <w:tab w:val="clear" w:pos="475"/>
          <w:tab w:val="left" w:pos="142"/>
          <w:tab w:val="num" w:pos="426"/>
          <w:tab w:val="left" w:pos="567"/>
          <w:tab w:val="left" w:pos="810"/>
          <w:tab w:val="left" w:pos="1701"/>
        </w:tabs>
        <w:autoSpaceDN w:val="0"/>
        <w:spacing w:line="276" w:lineRule="auto"/>
        <w:textAlignment w:val="baseline"/>
        <w:rPr>
          <w:rFonts w:ascii="Tahoma" w:hAnsi="Tahoma" w:cs="Tahoma"/>
          <w:sz w:val="24"/>
          <w:szCs w:val="24"/>
          <w:lang w:val="en-GB"/>
        </w:rPr>
      </w:pPr>
      <w:proofErr w:type="spellStart"/>
      <w:r w:rsidRPr="00055B64">
        <w:rPr>
          <w:rFonts w:ascii="Tahoma" w:hAnsi="Tahoma" w:cs="Tahoma"/>
          <w:sz w:val="24"/>
          <w:szCs w:val="24"/>
          <w:lang w:val="en-GB"/>
        </w:rPr>
        <w:t>Bendri</w:t>
      </w:r>
      <w:proofErr w:type="spellEnd"/>
      <w:r w:rsidRPr="00055B64">
        <w:rPr>
          <w:rFonts w:ascii="Tahoma" w:hAnsi="Tahoma" w:cs="Tahoma"/>
          <w:sz w:val="24"/>
          <w:szCs w:val="24"/>
          <w:lang w:val="en-GB"/>
        </w:rPr>
        <w:t xml:space="preserve"> JADIS </w:t>
      </w:r>
      <w:proofErr w:type="spellStart"/>
      <w:r w:rsidRPr="00055B64">
        <w:rPr>
          <w:rFonts w:ascii="Tahoma" w:hAnsi="Tahoma" w:cs="Tahoma"/>
          <w:sz w:val="24"/>
          <w:szCs w:val="24"/>
          <w:lang w:val="en-GB"/>
        </w:rPr>
        <w:t>moduliai</w:t>
      </w:r>
      <w:proofErr w:type="spellEnd"/>
      <w:r w:rsidRPr="00055B64">
        <w:rPr>
          <w:rFonts w:ascii="Tahoma" w:hAnsi="Tahoma" w:cs="Tahoma"/>
          <w:sz w:val="24"/>
          <w:szCs w:val="24"/>
          <w:lang w:val="en-GB"/>
        </w:rPr>
        <w:t xml:space="preserve">, tai </w:t>
      </w:r>
      <w:proofErr w:type="spellStart"/>
      <w:r w:rsidRPr="00055B64">
        <w:rPr>
          <w:rFonts w:ascii="Tahoma" w:hAnsi="Tahoma" w:cs="Tahoma"/>
          <w:sz w:val="24"/>
          <w:szCs w:val="24"/>
          <w:lang w:val="en-GB"/>
        </w:rPr>
        <w:t>bendrai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pernaudojami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gavėjų</w:t>
      </w:r>
      <w:proofErr w:type="spellEnd"/>
      <w:r w:rsidRPr="00055B64">
        <w:rPr>
          <w:rFonts w:ascii="Tahoma" w:hAnsi="Tahoma" w:cs="Tahoma"/>
          <w:sz w:val="24"/>
          <w:szCs w:val="24"/>
          <w:lang w:val="en-GB"/>
        </w:rPr>
        <w:t>/</w:t>
      </w:r>
      <w:proofErr w:type="spellStart"/>
      <w:r w:rsidRPr="00055B64">
        <w:rPr>
          <w:rFonts w:ascii="Tahoma" w:hAnsi="Tahoma" w:cs="Tahoma"/>
          <w:sz w:val="24"/>
          <w:szCs w:val="24"/>
          <w:lang w:val="en-GB"/>
        </w:rPr>
        <w:t>teikėjų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srities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bei</w:t>
      </w:r>
      <w:proofErr w:type="spellEnd"/>
      <w:r w:rsidRPr="00055B64">
        <w:rPr>
          <w:rFonts w:ascii="Tahoma" w:hAnsi="Tahoma" w:cs="Tahoma"/>
          <w:sz w:val="24"/>
          <w:szCs w:val="24"/>
          <w:lang w:val="en-GB"/>
        </w:rPr>
        <w:t xml:space="preserve"> RC </w:t>
      </w:r>
      <w:proofErr w:type="spellStart"/>
      <w:r w:rsidRPr="00055B64">
        <w:rPr>
          <w:rFonts w:ascii="Tahoma" w:hAnsi="Tahoma" w:cs="Tahoma"/>
          <w:sz w:val="24"/>
          <w:szCs w:val="24"/>
          <w:lang w:val="en-GB"/>
        </w:rPr>
        <w:t>darbuotojų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srities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moduliai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sudaryta</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iš</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tokių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komponentų</w:t>
      </w:r>
      <w:proofErr w:type="spellEnd"/>
      <w:r w:rsidRPr="00055B64">
        <w:rPr>
          <w:rFonts w:ascii="Tahoma" w:hAnsi="Tahoma" w:cs="Tahoma"/>
          <w:sz w:val="24"/>
          <w:szCs w:val="24"/>
          <w:lang w:val="en-GB"/>
        </w:rPr>
        <w:t>:</w:t>
      </w:r>
    </w:p>
    <w:p w14:paraId="00EA1D52" w14:textId="3B19D61D" w:rsidR="00ED270F" w:rsidRPr="00055B64" w:rsidRDefault="00ED270F"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Prieigos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teisių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kuris</w:t>
      </w:r>
      <w:proofErr w:type="spellEnd"/>
      <w:r w:rsidRPr="00055B64">
        <w:rPr>
          <w:rFonts w:ascii="Tahoma" w:hAnsi="Tahoma" w:cs="Tahoma"/>
          <w:sz w:val="24"/>
          <w:szCs w:val="24"/>
          <w:lang w:val="en-GB"/>
        </w:rPr>
        <w:t xml:space="preserve"> </w:t>
      </w:r>
      <w:r w:rsidRPr="00055B64">
        <w:rPr>
          <w:rFonts w:ascii="Tahoma" w:hAnsi="Tahoma" w:cs="Tahoma"/>
          <w:sz w:val="24"/>
          <w:szCs w:val="24"/>
        </w:rPr>
        <w:t>skirtas užtikrinti išteklių pasiekiamumo prieigos teises pagal prisijungusio vartotojo roles.</w:t>
      </w:r>
    </w:p>
    <w:p w14:paraId="307379AE" w14:textId="3EDE1E08" w:rsidR="00ED270F" w:rsidRPr="00055B64" w:rsidRDefault="00ED270F"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Sistemos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veiklos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stebėsenos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kuris</w:t>
      </w:r>
      <w:proofErr w:type="spellEnd"/>
      <w:r w:rsidRPr="00055B64">
        <w:rPr>
          <w:rFonts w:ascii="Tahoma" w:hAnsi="Tahoma" w:cs="Tahoma"/>
          <w:sz w:val="24"/>
          <w:szCs w:val="24"/>
          <w:lang w:val="en-GB"/>
        </w:rPr>
        <w:t xml:space="preserve"> </w:t>
      </w:r>
      <w:r w:rsidRPr="00055B64">
        <w:rPr>
          <w:rFonts w:ascii="Tahoma" w:hAnsi="Tahoma" w:cs="Tahoma"/>
          <w:sz w:val="24"/>
          <w:szCs w:val="24"/>
        </w:rPr>
        <w:t>skirtas sistemos gyvybingumo informacijos perdavimą monitoringo sistemoms (</w:t>
      </w:r>
      <w:proofErr w:type="spellStart"/>
      <w:proofErr w:type="gramStart"/>
      <w:r w:rsidRPr="00055B64">
        <w:rPr>
          <w:rFonts w:ascii="Tahoma" w:hAnsi="Tahoma" w:cs="Tahoma"/>
          <w:sz w:val="24"/>
          <w:szCs w:val="24"/>
        </w:rPr>
        <w:t>heart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beat</w:t>
      </w:r>
      <w:proofErr w:type="spellEnd"/>
      <w:proofErr w:type="gramEnd"/>
      <w:r w:rsidRPr="00055B64">
        <w:rPr>
          <w:rFonts w:ascii="Tahoma" w:hAnsi="Tahoma" w:cs="Tahoma"/>
          <w:sz w:val="24"/>
          <w:szCs w:val="24"/>
        </w:rPr>
        <w:t>).</w:t>
      </w:r>
    </w:p>
    <w:p w14:paraId="590FC61A" w14:textId="075B7B11" w:rsidR="00ED270F" w:rsidRPr="00055B64" w:rsidRDefault="00ED270F"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Audito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r w:rsidRPr="00055B64">
        <w:rPr>
          <w:rFonts w:ascii="Tahoma" w:hAnsi="Tahoma" w:cs="Tahoma"/>
          <w:sz w:val="24"/>
          <w:szCs w:val="24"/>
        </w:rPr>
        <w:t>atsakingas už audito informacijos saugojimą bei perdavimą išorinėms auditavimo sistemoms.</w:t>
      </w:r>
    </w:p>
    <w:p w14:paraId="4D2FBA22" w14:textId="7656E2CF" w:rsidR="00ED270F" w:rsidRPr="00055B64" w:rsidRDefault="00ED270F"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Periodinių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užduočių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r w:rsidRPr="00055B64">
        <w:rPr>
          <w:rFonts w:ascii="Tahoma" w:hAnsi="Tahoma" w:cs="Tahoma"/>
          <w:sz w:val="24"/>
          <w:szCs w:val="24"/>
        </w:rPr>
        <w:t>skirtas vykdyti periodines užduotis.</w:t>
      </w:r>
    </w:p>
    <w:p w14:paraId="14A87ADC" w14:textId="68CC5562" w:rsidR="00483212" w:rsidRPr="00055B64" w:rsidRDefault="00ED270F" w:rsidP="00D45A04">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Grafinis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įrankis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bei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atvaizdavimas</w:t>
      </w:r>
      <w:proofErr w:type="spellEnd"/>
      <w:r w:rsidRPr="00055B64">
        <w:rPr>
          <w:rFonts w:ascii="Tahoma" w:hAnsi="Tahoma" w:cs="Tahoma"/>
          <w:sz w:val="24"/>
          <w:szCs w:val="24"/>
          <w:lang w:val="en-GB"/>
        </w:rPr>
        <w:t xml:space="preserve"> </w:t>
      </w:r>
      <w:r w:rsidRPr="00055B64">
        <w:rPr>
          <w:rFonts w:ascii="Tahoma" w:hAnsi="Tahoma" w:cs="Tahoma"/>
          <w:sz w:val="24"/>
          <w:szCs w:val="24"/>
        </w:rPr>
        <w:t>naudojamas atvaizduoti duomenis apie JA naudos gavėjus bei atlikti JA naudos gavėjų paiešką.</w:t>
      </w:r>
      <w:bookmarkStart w:id="40" w:name="_Toc141955891"/>
      <w:bookmarkStart w:id="41" w:name="_Toc144274514"/>
    </w:p>
    <w:p w14:paraId="1A9B4C18" w14:textId="77777777" w:rsidR="00B27AE3" w:rsidRPr="00055B64" w:rsidRDefault="00B27AE3" w:rsidP="00AF68E1">
      <w:pPr>
        <w:pStyle w:val="ListParagraph"/>
        <w:tabs>
          <w:tab w:val="left" w:pos="142"/>
          <w:tab w:val="left" w:pos="709"/>
          <w:tab w:val="left" w:pos="810"/>
          <w:tab w:val="left" w:pos="1701"/>
        </w:tabs>
        <w:autoSpaceDN w:val="0"/>
        <w:spacing w:line="276" w:lineRule="auto"/>
        <w:ind w:left="0"/>
        <w:textAlignment w:val="baseline"/>
        <w:rPr>
          <w:rFonts w:ascii="Tahoma" w:hAnsi="Tahoma" w:cs="Tahoma"/>
          <w:sz w:val="24"/>
          <w:szCs w:val="24"/>
          <w:lang w:val="en-GB"/>
        </w:rPr>
      </w:pPr>
    </w:p>
    <w:p w14:paraId="33A66D8B" w14:textId="77777777" w:rsidR="00B27AE3" w:rsidRPr="00055B64" w:rsidRDefault="00B27AE3" w:rsidP="008E0049">
      <w:pPr>
        <w:pStyle w:val="Heading2RC"/>
        <w:rPr>
          <w:rFonts w:ascii="Tahoma" w:hAnsi="Tahoma"/>
          <w:sz w:val="24"/>
        </w:rPr>
      </w:pPr>
      <w:bookmarkStart w:id="42" w:name="_Toc197885829"/>
      <w:bookmarkEnd w:id="40"/>
      <w:bookmarkEnd w:id="41"/>
      <w:r w:rsidRPr="00055B64">
        <w:rPr>
          <w:rFonts w:ascii="Tahoma" w:hAnsi="Tahoma"/>
          <w:sz w:val="24"/>
        </w:rPr>
        <w:t>Sistemos loginio modelio sluoksnių sudėtinės dalys</w:t>
      </w:r>
      <w:bookmarkEnd w:id="42"/>
    </w:p>
    <w:p w14:paraId="567209C1" w14:textId="77777777" w:rsidR="005554B5" w:rsidRPr="00055B64" w:rsidRDefault="005554B5" w:rsidP="00AF68E1">
      <w:pPr>
        <w:pStyle w:val="ListParagraph"/>
        <w:suppressAutoHyphens/>
        <w:autoSpaceDN w:val="0"/>
        <w:spacing w:line="276" w:lineRule="auto"/>
        <w:ind w:left="0"/>
        <w:jc w:val="both"/>
        <w:textAlignment w:val="baseline"/>
        <w:rPr>
          <w:rFonts w:ascii="Tahoma" w:hAnsi="Tahoma" w:cs="Tahoma"/>
          <w:color w:val="000000" w:themeColor="text1"/>
          <w:sz w:val="24"/>
          <w:szCs w:val="24"/>
        </w:rPr>
      </w:pPr>
    </w:p>
    <w:p w14:paraId="3EE15103" w14:textId="2F194425" w:rsidR="61D6D6C9" w:rsidRDefault="61D6D6C9" w:rsidP="00D45A04">
      <w:pPr>
        <w:pStyle w:val="ListParagraph"/>
        <w:numPr>
          <w:ilvl w:val="0"/>
          <w:numId w:val="36"/>
        </w:numPr>
        <w:tabs>
          <w:tab w:val="left" w:pos="426"/>
        </w:tabs>
        <w:spacing w:line="276" w:lineRule="auto"/>
        <w:jc w:val="both"/>
        <w:rPr>
          <w:rFonts w:ascii="Tahoma" w:hAnsi="Tahoma" w:cs="Tahoma"/>
          <w:sz w:val="24"/>
          <w:szCs w:val="24"/>
        </w:rPr>
      </w:pPr>
      <w:r w:rsidRPr="00055B64">
        <w:rPr>
          <w:rFonts w:ascii="Tahoma" w:hAnsi="Tahoma" w:cs="Tahoma"/>
          <w:sz w:val="24"/>
          <w:szCs w:val="24"/>
        </w:rPr>
        <w:t>JADIS naudos gavėjų posistemio funkcinė architektūra pateikiama 3 paveikslėlyje</w:t>
      </w:r>
      <w:r w:rsidR="008B3A4F" w:rsidRPr="00055B64">
        <w:rPr>
          <w:rFonts w:ascii="Tahoma" w:hAnsi="Tahoma" w:cs="Tahoma"/>
          <w:sz w:val="24"/>
          <w:szCs w:val="24"/>
        </w:rPr>
        <w:t>, funkcinės architektūros komponentų aprašymas, pateikiamas 3 lentelėje.</w:t>
      </w:r>
    </w:p>
    <w:p w14:paraId="3856A6A1" w14:textId="77777777" w:rsidR="00055B64" w:rsidRPr="00055B64" w:rsidRDefault="00055B64" w:rsidP="00055B64">
      <w:pPr>
        <w:pStyle w:val="ListParagraph"/>
        <w:tabs>
          <w:tab w:val="left" w:pos="426"/>
        </w:tabs>
        <w:spacing w:line="276" w:lineRule="auto"/>
        <w:ind w:left="0"/>
        <w:jc w:val="both"/>
        <w:rPr>
          <w:rFonts w:ascii="Tahoma" w:hAnsi="Tahoma" w:cs="Tahoma"/>
          <w:sz w:val="24"/>
          <w:szCs w:val="24"/>
        </w:rPr>
      </w:pPr>
    </w:p>
    <w:p w14:paraId="635BFE8D" w14:textId="108C58F0" w:rsidR="00B4266D" w:rsidRPr="00055B64" w:rsidRDefault="00CC3F33" w:rsidP="00AF68E1">
      <w:pPr>
        <w:pStyle w:val="Caption"/>
        <w:spacing w:line="276" w:lineRule="auto"/>
        <w:rPr>
          <w:rFonts w:ascii="Tahoma" w:hAnsi="Tahoma" w:cs="Tahoma"/>
          <w:b w:val="0"/>
          <w:color w:val="auto"/>
          <w:szCs w:val="24"/>
        </w:rPr>
      </w:pPr>
      <w:r w:rsidRPr="00055B64">
        <w:rPr>
          <w:rFonts w:ascii="Tahoma" w:hAnsi="Tahoma" w:cs="Tahoma"/>
          <w:b w:val="0"/>
          <w:i w:val="0"/>
          <w:iCs w:val="0"/>
          <w:color w:val="auto"/>
          <w:szCs w:val="24"/>
        </w:rPr>
        <w:lastRenderedPageBreak/>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SEQ Paveikslėlis \* ARABIC</w:instrText>
      </w:r>
      <w:r w:rsidRPr="00055B64">
        <w:rPr>
          <w:rFonts w:ascii="Tahoma" w:hAnsi="Tahoma" w:cs="Tahoma"/>
          <w:b w:val="0"/>
          <w:i w:val="0"/>
          <w:iCs w:val="0"/>
          <w:color w:val="auto"/>
          <w:szCs w:val="24"/>
        </w:rPr>
        <w:fldChar w:fldCharType="separate"/>
      </w:r>
      <w:r w:rsidR="0059584B" w:rsidRPr="00055B64">
        <w:rPr>
          <w:rFonts w:ascii="Tahoma" w:hAnsi="Tahoma" w:cs="Tahoma"/>
          <w:b w:val="0"/>
          <w:i w:val="0"/>
          <w:iCs w:val="0"/>
          <w:color w:val="auto"/>
          <w:szCs w:val="24"/>
        </w:rPr>
        <w:t>3</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Loginis JANGIS  modelis</w:t>
      </w:r>
      <w:r w:rsidRPr="00055B64">
        <w:rPr>
          <w:rFonts w:ascii="Tahoma" w:hAnsi="Tahoma" w:cs="Tahoma"/>
          <w:b w:val="0"/>
          <w:noProof/>
          <w:szCs w:val="24"/>
        </w:rPr>
        <w:drawing>
          <wp:inline distT="0" distB="0" distL="0" distR="0" wp14:anchorId="7DB96390" wp14:editId="5EEAF82D">
            <wp:extent cx="6031470" cy="4671062"/>
            <wp:effectExtent l="0" t="0" r="7620" b="0"/>
            <wp:docPr id="197008800" name="Paveikslėlis 6" descr="JADIS architektūra_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pic:nvPicPr>
                  <pic:blipFill>
                    <a:blip r:embed="rId14">
                      <a:extLst>
                        <a:ext uri="{28A0092B-C50C-407E-A947-70E740481C1C}">
                          <a14:useLocalDpi xmlns:a14="http://schemas.microsoft.com/office/drawing/2010/main" val="0"/>
                        </a:ext>
                      </a:extLst>
                    </a:blip>
                    <a:stretch>
                      <a:fillRect/>
                    </a:stretch>
                  </pic:blipFill>
                  <pic:spPr>
                    <a:xfrm>
                      <a:off x="0" y="0"/>
                      <a:ext cx="6031470" cy="4671062"/>
                    </a:xfrm>
                    <a:prstGeom prst="rect">
                      <a:avLst/>
                    </a:prstGeom>
                  </pic:spPr>
                </pic:pic>
              </a:graphicData>
            </a:graphic>
          </wp:inline>
        </w:drawing>
      </w:r>
    </w:p>
    <w:p w14:paraId="6623E351" w14:textId="77777777" w:rsidR="00FC6A27" w:rsidRPr="00055B64" w:rsidRDefault="00FC6A27" w:rsidP="00AF68E1">
      <w:pPr>
        <w:pStyle w:val="Caption"/>
        <w:spacing w:line="276" w:lineRule="auto"/>
        <w:rPr>
          <w:rFonts w:ascii="Tahoma" w:hAnsi="Tahoma" w:cs="Tahoma"/>
          <w:b w:val="0"/>
          <w:color w:val="auto"/>
          <w:szCs w:val="24"/>
        </w:rPr>
      </w:pPr>
    </w:p>
    <w:p w14:paraId="502C2023" w14:textId="28FA487D" w:rsidR="00ED33E1" w:rsidRPr="00055B64" w:rsidRDefault="008B3A4F"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Lentelė </w:t>
      </w:r>
      <w:r w:rsidR="001C2014" w:rsidRPr="00055B64">
        <w:rPr>
          <w:rFonts w:ascii="Tahoma" w:hAnsi="Tahoma" w:cs="Tahoma"/>
          <w:b w:val="0"/>
          <w:i w:val="0"/>
          <w:iCs w:val="0"/>
          <w:color w:val="auto"/>
          <w:szCs w:val="24"/>
        </w:rPr>
        <w:fldChar w:fldCharType="begin"/>
      </w:r>
      <w:r w:rsidR="001C2014" w:rsidRPr="00055B64">
        <w:rPr>
          <w:rFonts w:ascii="Tahoma" w:hAnsi="Tahoma" w:cs="Tahoma"/>
          <w:b w:val="0"/>
          <w:i w:val="0"/>
          <w:iCs w:val="0"/>
          <w:color w:val="auto"/>
          <w:szCs w:val="24"/>
        </w:rPr>
        <w:instrText xml:space="preserve"> SEQ Lentelė \* ARABIC </w:instrText>
      </w:r>
      <w:r w:rsidR="001C2014" w:rsidRPr="00055B64">
        <w:rPr>
          <w:rFonts w:ascii="Tahoma" w:hAnsi="Tahoma" w:cs="Tahoma"/>
          <w:b w:val="0"/>
          <w:i w:val="0"/>
          <w:iCs w:val="0"/>
          <w:color w:val="auto"/>
          <w:szCs w:val="24"/>
        </w:rPr>
        <w:fldChar w:fldCharType="separate"/>
      </w:r>
      <w:r w:rsidR="00D80CF2" w:rsidRPr="00055B64">
        <w:rPr>
          <w:rFonts w:ascii="Tahoma" w:hAnsi="Tahoma" w:cs="Tahoma"/>
          <w:b w:val="0"/>
          <w:i w:val="0"/>
          <w:iCs w:val="0"/>
          <w:noProof/>
          <w:color w:val="auto"/>
          <w:szCs w:val="24"/>
        </w:rPr>
        <w:t>3</w:t>
      </w:r>
      <w:r w:rsidR="001C2014"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Funkcinės architektūros komponentų aprašymas</w:t>
      </w:r>
    </w:p>
    <w:tbl>
      <w:tblPr>
        <w:tblW w:w="9630" w:type="dxa"/>
        <w:tblInd w:w="120" w:type="dxa"/>
        <w:tblLayout w:type="fixed"/>
        <w:tblLook w:val="01E0" w:firstRow="1" w:lastRow="1" w:firstColumn="1" w:lastColumn="1" w:noHBand="0" w:noVBand="0"/>
      </w:tblPr>
      <w:tblGrid>
        <w:gridCol w:w="2410"/>
        <w:gridCol w:w="12"/>
        <w:gridCol w:w="7208"/>
      </w:tblGrid>
      <w:tr w:rsidR="144636E6" w:rsidRPr="00055B64" w14:paraId="594F9E71" w14:textId="77777777" w:rsidTr="00686951">
        <w:trPr>
          <w:trHeight w:val="52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A6700" w14:textId="3CF83867" w:rsidR="144636E6" w:rsidRPr="00055B64" w:rsidRDefault="144636E6" w:rsidP="00AF68E1">
            <w:pPr>
              <w:spacing w:before="100" w:line="276" w:lineRule="auto"/>
              <w:ind w:left="46"/>
              <w:rPr>
                <w:rFonts w:ascii="Tahoma" w:hAnsi="Tahoma" w:cs="Tahoma"/>
              </w:rPr>
            </w:pPr>
            <w:r w:rsidRPr="00055B64">
              <w:rPr>
                <w:rFonts w:ascii="Tahoma" w:hAnsi="Tahoma" w:cs="Tahoma"/>
              </w:rPr>
              <w:t>Komponentas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5DCEC8" w14:textId="2968CF79" w:rsidR="144636E6" w:rsidRPr="00055B64" w:rsidRDefault="144636E6" w:rsidP="00AF68E1">
            <w:pPr>
              <w:spacing w:before="100" w:line="276" w:lineRule="auto"/>
              <w:ind w:left="53"/>
              <w:jc w:val="center"/>
              <w:rPr>
                <w:rFonts w:ascii="Tahoma" w:hAnsi="Tahoma" w:cs="Tahoma"/>
              </w:rPr>
            </w:pPr>
            <w:r w:rsidRPr="00055B64">
              <w:rPr>
                <w:rFonts w:ascii="Tahoma" w:hAnsi="Tahoma" w:cs="Tahoma"/>
              </w:rPr>
              <w:t>Aprašymas</w:t>
            </w:r>
          </w:p>
        </w:tc>
      </w:tr>
      <w:tr w:rsidR="144636E6" w:rsidRPr="00055B64" w14:paraId="7A98EF2F" w14:textId="77777777" w:rsidTr="00686951">
        <w:trPr>
          <w:trHeight w:val="2009"/>
        </w:trPr>
        <w:tc>
          <w:tcPr>
            <w:tcW w:w="963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D9C74C" w14:textId="23AA107B" w:rsidR="144636E6" w:rsidRPr="00055B64" w:rsidRDefault="144636E6" w:rsidP="00AF68E1">
            <w:pPr>
              <w:spacing w:line="276" w:lineRule="auto"/>
              <w:ind w:left="107" w:right="98"/>
              <w:jc w:val="both"/>
              <w:rPr>
                <w:rFonts w:ascii="Tahoma" w:hAnsi="Tahoma" w:cs="Tahoma"/>
              </w:rPr>
            </w:pPr>
            <w:r w:rsidRPr="00055B64">
              <w:rPr>
                <w:rFonts w:ascii="Tahoma" w:hAnsi="Tahoma" w:cs="Tahoma"/>
                <w:color w:val="171717" w:themeColor="background2" w:themeShade="1A"/>
              </w:rPr>
              <w:t>JADIS naudos gavėjų posistemio duomenų gavėjų ir teikėjų sritis – tai išoriniams naudotojams skirta dalis, kuri pasiekiama:</w:t>
            </w:r>
          </w:p>
          <w:p w14:paraId="0CB190D0" w14:textId="31F069F0" w:rsidR="144636E6" w:rsidRPr="00055B64" w:rsidRDefault="144636E6" w:rsidP="00D45A04">
            <w:pPr>
              <w:pStyle w:val="ListParagraph"/>
              <w:numPr>
                <w:ilvl w:val="0"/>
                <w:numId w:val="33"/>
              </w:numPr>
              <w:spacing w:line="276" w:lineRule="auto"/>
              <w:ind w:left="469" w:right="98"/>
              <w:jc w:val="both"/>
              <w:rPr>
                <w:rFonts w:ascii="Tahoma" w:eastAsia="Times New Roman" w:hAnsi="Tahoma" w:cs="Tahoma"/>
                <w:color w:val="171717" w:themeColor="background2" w:themeShade="1A"/>
                <w:sz w:val="24"/>
                <w:szCs w:val="24"/>
              </w:rPr>
            </w:pPr>
            <w:r w:rsidRPr="00055B64">
              <w:rPr>
                <w:rFonts w:ascii="Tahoma" w:eastAsia="Times New Roman" w:hAnsi="Tahoma" w:cs="Tahoma"/>
                <w:color w:val="171717" w:themeColor="background2" w:themeShade="1A"/>
                <w:sz w:val="24"/>
                <w:szCs w:val="24"/>
              </w:rPr>
              <w:t>per RC Savitarną (duomenų teikėjams ir duomenų gavėjams, nepasirašiusiems paslaugų teikimo sutarties);</w:t>
            </w:r>
          </w:p>
          <w:p w14:paraId="3288EF73" w14:textId="00F8C42C" w:rsidR="144636E6" w:rsidRPr="00055B64" w:rsidRDefault="144636E6" w:rsidP="00D45A04">
            <w:pPr>
              <w:pStyle w:val="ListParagraph"/>
              <w:numPr>
                <w:ilvl w:val="0"/>
                <w:numId w:val="33"/>
              </w:numPr>
              <w:spacing w:line="276" w:lineRule="auto"/>
              <w:ind w:left="469" w:right="97"/>
              <w:jc w:val="both"/>
              <w:rPr>
                <w:rFonts w:ascii="Tahoma" w:eastAsia="Times New Roman" w:hAnsi="Tahoma" w:cs="Tahoma"/>
                <w:color w:val="171717" w:themeColor="background2" w:themeShade="1A"/>
                <w:sz w:val="24"/>
                <w:szCs w:val="24"/>
              </w:rPr>
            </w:pPr>
            <w:r w:rsidRPr="00055B64">
              <w:rPr>
                <w:rFonts w:ascii="Tahoma" w:eastAsia="Times New Roman" w:hAnsi="Tahoma" w:cs="Tahoma"/>
                <w:color w:val="171717" w:themeColor="background2" w:themeShade="1A"/>
                <w:sz w:val="24"/>
                <w:szCs w:val="24"/>
              </w:rPr>
              <w:t xml:space="preserve">per atskirą naudotojo sąsają (duomenų gavėjams, pasirašiusiems paslaugų teikimo sutartį). </w:t>
            </w:r>
          </w:p>
          <w:p w14:paraId="0D282703" w14:textId="469EF3FD" w:rsidR="144636E6" w:rsidRPr="00055B64" w:rsidRDefault="144636E6" w:rsidP="00AF68E1">
            <w:pPr>
              <w:spacing w:before="4" w:line="276" w:lineRule="auto"/>
              <w:ind w:left="107"/>
              <w:jc w:val="both"/>
              <w:rPr>
                <w:rFonts w:ascii="Tahoma" w:hAnsi="Tahoma" w:cs="Tahoma"/>
              </w:rPr>
            </w:pPr>
            <w:r w:rsidRPr="00055B64">
              <w:rPr>
                <w:rFonts w:ascii="Tahoma" w:hAnsi="Tahoma" w:cs="Tahoma"/>
                <w:color w:val="171717" w:themeColor="background2" w:themeShade="1A"/>
              </w:rPr>
              <w:t>Sritį sudaro šie komponentai:</w:t>
            </w:r>
          </w:p>
        </w:tc>
      </w:tr>
      <w:tr w:rsidR="144636E6" w:rsidRPr="00055B64" w14:paraId="035AEA42" w14:textId="77777777" w:rsidTr="00686951">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398C34" w14:textId="5EDC4CE2" w:rsidR="144636E6" w:rsidRPr="00055B64" w:rsidRDefault="144636E6" w:rsidP="00AF68E1">
            <w:pPr>
              <w:tabs>
                <w:tab w:val="left" w:pos="1348"/>
                <w:tab w:val="left" w:pos="2377"/>
              </w:tabs>
              <w:spacing w:line="276" w:lineRule="auto"/>
              <w:ind w:left="107" w:right="96"/>
              <w:rPr>
                <w:rFonts w:ascii="Tahoma" w:hAnsi="Tahoma" w:cs="Tahoma"/>
              </w:rPr>
            </w:pPr>
            <w:r w:rsidRPr="00055B64">
              <w:rPr>
                <w:rFonts w:ascii="Tahoma" w:hAnsi="Tahoma" w:cs="Tahoma"/>
                <w:color w:val="171717" w:themeColor="background2" w:themeShade="1A"/>
              </w:rPr>
              <w:t>Duomenų     teikimo</w:t>
            </w:r>
            <w:r w:rsidR="002E69C3"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į JA</w:t>
            </w:r>
            <w:r w:rsidR="002E69C3" w:rsidRPr="00055B64">
              <w:rPr>
                <w:rFonts w:ascii="Tahoma" w:hAnsi="Tahoma" w:cs="Tahoma"/>
                <w:color w:val="171717" w:themeColor="background2" w:themeShade="1A"/>
              </w:rPr>
              <w:t>NG</w:t>
            </w:r>
            <w:r w:rsidRPr="00055B64">
              <w:rPr>
                <w:rFonts w:ascii="Tahoma" w:hAnsi="Tahoma" w:cs="Tahoma"/>
                <w:color w:val="171717" w:themeColor="background2" w:themeShade="1A"/>
              </w:rPr>
              <w:t>IS modulis</w:t>
            </w:r>
          </w:p>
        </w:tc>
        <w:tc>
          <w:tcPr>
            <w:tcW w:w="7220" w:type="dxa"/>
            <w:gridSpan w:val="2"/>
            <w:tcBorders>
              <w:top w:val="nil"/>
              <w:left w:val="single" w:sz="8" w:space="0" w:color="000000" w:themeColor="text1"/>
              <w:bottom w:val="single" w:sz="8" w:space="0" w:color="000000" w:themeColor="text1"/>
              <w:right w:val="single" w:sz="8" w:space="0" w:color="000000" w:themeColor="text1"/>
            </w:tcBorders>
          </w:tcPr>
          <w:p w14:paraId="3EF92DD3" w14:textId="716C7CD7" w:rsidR="144636E6" w:rsidRPr="00055B64" w:rsidRDefault="144636E6" w:rsidP="00AF68E1">
            <w:pPr>
              <w:spacing w:line="276" w:lineRule="auto"/>
              <w:ind w:left="107" w:right="100"/>
              <w:jc w:val="both"/>
              <w:rPr>
                <w:rFonts w:ascii="Tahoma" w:hAnsi="Tahoma" w:cs="Tahoma"/>
              </w:rPr>
            </w:pPr>
            <w:r w:rsidRPr="00055B64">
              <w:rPr>
                <w:rFonts w:ascii="Tahoma" w:hAnsi="Tahoma" w:cs="Tahoma"/>
                <w:color w:val="171717" w:themeColor="background2" w:themeShade="1A"/>
              </w:rPr>
              <w:t>Modulis skirtas duomenų teikėjams teikti duomenis apie JA naudos gavėjus, peržiūrėti pateiktus duomenis (JA naudos gavėjų sąrašus), teikti prašymą anuliuoti patvirtintus (priimtus) duomenis (JA naudos gavėjų sąrašus).</w:t>
            </w:r>
          </w:p>
        </w:tc>
      </w:tr>
      <w:tr w:rsidR="144636E6" w:rsidRPr="00055B64" w14:paraId="7C7BC50B" w14:textId="77777777" w:rsidTr="00686951">
        <w:trPr>
          <w:trHeight w:val="190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EBAA47" w14:textId="57BE49A9" w:rsidR="144636E6" w:rsidRPr="00055B64" w:rsidRDefault="144636E6" w:rsidP="00AF68E1">
            <w:pPr>
              <w:tabs>
                <w:tab w:val="left" w:pos="1300"/>
                <w:tab w:val="left" w:pos="2281"/>
              </w:tabs>
              <w:spacing w:line="276" w:lineRule="auto"/>
              <w:ind w:left="107" w:right="98"/>
              <w:rPr>
                <w:rFonts w:ascii="Tahoma" w:hAnsi="Tahoma" w:cs="Tahoma"/>
              </w:rPr>
            </w:pPr>
            <w:r w:rsidRPr="00055B64">
              <w:rPr>
                <w:rFonts w:ascii="Tahoma" w:hAnsi="Tahoma" w:cs="Tahoma"/>
                <w:color w:val="171717" w:themeColor="background2" w:themeShade="1A"/>
              </w:rPr>
              <w:lastRenderedPageBreak/>
              <w:t>Duomenų    teikimo</w:t>
            </w:r>
            <w:r w:rsidR="006979E4"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iš JA</w:t>
            </w:r>
            <w:r w:rsidR="00055BF0" w:rsidRPr="00055B64">
              <w:rPr>
                <w:rFonts w:ascii="Tahoma" w:hAnsi="Tahoma" w:cs="Tahoma"/>
                <w:color w:val="171717" w:themeColor="background2" w:themeShade="1A"/>
              </w:rPr>
              <w:t>NG</w:t>
            </w:r>
            <w:r w:rsidRPr="00055B64">
              <w:rPr>
                <w:rFonts w:ascii="Tahoma" w:hAnsi="Tahoma" w:cs="Tahoma"/>
                <w:color w:val="171717" w:themeColor="background2" w:themeShade="1A"/>
              </w:rPr>
              <w:t>IS modulis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92BFE9" w14:textId="2488F555" w:rsidR="144636E6" w:rsidRPr="00055B64" w:rsidRDefault="144636E6" w:rsidP="00AF68E1">
            <w:pPr>
              <w:spacing w:line="276" w:lineRule="auto"/>
              <w:ind w:left="107" w:right="97"/>
              <w:jc w:val="both"/>
              <w:rPr>
                <w:rFonts w:ascii="Tahoma" w:hAnsi="Tahoma" w:cs="Tahoma"/>
              </w:rPr>
            </w:pPr>
            <w:r w:rsidRPr="00055B64">
              <w:rPr>
                <w:rFonts w:ascii="Tahoma" w:hAnsi="Tahoma" w:cs="Tahoma"/>
                <w:color w:val="171717" w:themeColor="background2" w:themeShade="1A"/>
              </w:rPr>
              <w:t>Modulis skirtas išoriniams naudotojams (visiems, išskyrus RC darbuotojus) gauti duomenis apie JA naudos gavėjus atliekant naudos gavėjų paiešką ir peržiūrą (tame tarpe pateikiant informaciją grafiškai) bei užsakant / įsigyjant duomenų išrašus. Duomenų gavėjams, pasirašiusiems paslaugų teikimo sutartį, šis modulis pasiekiamas per atskirą naudotojo sąsają.</w:t>
            </w:r>
          </w:p>
        </w:tc>
      </w:tr>
      <w:tr w:rsidR="144636E6" w:rsidRPr="00055B64" w14:paraId="45062F74" w14:textId="77777777" w:rsidTr="00686951">
        <w:trPr>
          <w:trHeight w:val="94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DB837" w14:textId="711D1C07" w:rsidR="144636E6" w:rsidRPr="00055B64" w:rsidRDefault="144636E6" w:rsidP="00AF68E1">
            <w:pPr>
              <w:tabs>
                <w:tab w:val="left" w:pos="1148"/>
              </w:tabs>
              <w:spacing w:line="276" w:lineRule="auto"/>
              <w:ind w:left="107" w:right="100"/>
              <w:rPr>
                <w:rFonts w:ascii="Tahoma" w:hAnsi="Tahoma" w:cs="Tahoma"/>
              </w:rPr>
            </w:pPr>
            <w:r w:rsidRPr="00055B64">
              <w:rPr>
                <w:rFonts w:ascii="Tahoma" w:hAnsi="Tahoma" w:cs="Tahoma"/>
                <w:color w:val="171717" w:themeColor="background2" w:themeShade="1A"/>
              </w:rPr>
              <w:t>Grafinio</w:t>
            </w:r>
            <w:r w:rsidR="006979E4"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atvaizdavimo</w:t>
            </w:r>
            <w:r w:rsidR="006979E4"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komponentas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99884C" w14:textId="342B4BB8" w:rsidR="005E55C7" w:rsidRPr="00055B64" w:rsidRDefault="144636E6" w:rsidP="00AF68E1">
            <w:pPr>
              <w:tabs>
                <w:tab w:val="left" w:pos="1760"/>
                <w:tab w:val="left" w:pos="3168"/>
                <w:tab w:val="left" w:pos="4161"/>
                <w:tab w:val="left" w:pos="5078"/>
                <w:tab w:val="left" w:pos="6251"/>
              </w:tabs>
              <w:spacing w:line="276" w:lineRule="auto"/>
              <w:ind w:left="107" w:right="102"/>
              <w:rPr>
                <w:rFonts w:ascii="Tahoma" w:hAnsi="Tahoma" w:cs="Tahoma"/>
              </w:rPr>
            </w:pPr>
            <w:r w:rsidRPr="00055B64">
              <w:rPr>
                <w:rFonts w:ascii="Tahoma" w:hAnsi="Tahoma" w:cs="Tahoma"/>
                <w:color w:val="171717" w:themeColor="background2" w:themeShade="1A"/>
              </w:rPr>
              <w:t>Komponentas skirtas grafiniam informacijos apie JA naudos gavėjus atvaizdavimui,</w:t>
            </w:r>
            <w:r w:rsidR="005E55C7"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panaudojant</w:t>
            </w:r>
            <w:r w:rsidR="005E55C7"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grafinio</w:t>
            </w:r>
            <w:r w:rsidR="005E55C7"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įrankio</w:t>
            </w:r>
            <w:r w:rsidR="005E55C7"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funkcijas.</w:t>
            </w:r>
            <w:r w:rsidR="005E55C7" w:rsidRPr="00055B64">
              <w:rPr>
                <w:rFonts w:ascii="Tahoma" w:hAnsi="Tahoma" w:cs="Tahoma"/>
                <w:color w:val="171717" w:themeColor="background2" w:themeShade="1A"/>
              </w:rPr>
              <w:t xml:space="preserve"> </w:t>
            </w:r>
          </w:p>
          <w:p w14:paraId="566FBA71" w14:textId="695FFF2C" w:rsidR="144636E6" w:rsidRPr="00055B64" w:rsidRDefault="144636E6" w:rsidP="00AF68E1">
            <w:pPr>
              <w:spacing w:line="276" w:lineRule="auto"/>
              <w:ind w:left="107"/>
              <w:rPr>
                <w:rFonts w:ascii="Tahoma" w:hAnsi="Tahoma" w:cs="Tahoma"/>
              </w:rPr>
            </w:pPr>
          </w:p>
        </w:tc>
      </w:tr>
      <w:tr w:rsidR="144636E6" w:rsidRPr="00055B64" w14:paraId="2C22042B" w14:textId="77777777" w:rsidTr="00686951">
        <w:trPr>
          <w:trHeight w:val="630"/>
        </w:trPr>
        <w:tc>
          <w:tcPr>
            <w:tcW w:w="963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A0552D" w14:textId="40D0E341"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JADIS naudos gavėjų posistemio RC darbuotojų sritis (tai RC darbuotojams skirta dalis, kuri pasiekiama per JA</w:t>
            </w:r>
            <w:r w:rsidR="00C0386C" w:rsidRPr="00055B64">
              <w:rPr>
                <w:rFonts w:ascii="Tahoma" w:hAnsi="Tahoma" w:cs="Tahoma"/>
                <w:color w:val="171717" w:themeColor="background2" w:themeShade="1A"/>
              </w:rPr>
              <w:t>NG</w:t>
            </w:r>
            <w:r w:rsidRPr="00055B64">
              <w:rPr>
                <w:rFonts w:ascii="Tahoma" w:hAnsi="Tahoma" w:cs="Tahoma"/>
                <w:color w:val="171717" w:themeColor="background2" w:themeShade="1A"/>
              </w:rPr>
              <w:t>IS darbo vietą (aplikaciją)</w:t>
            </w:r>
            <w:r w:rsidR="00C26C5C" w:rsidRPr="00055B64">
              <w:rPr>
                <w:rFonts w:ascii="Tahoma" w:hAnsi="Tahoma" w:cs="Tahoma"/>
                <w:color w:val="171717" w:themeColor="background2" w:themeShade="1A"/>
              </w:rPr>
              <w:t>)</w:t>
            </w:r>
            <w:r w:rsidRPr="00055B64">
              <w:rPr>
                <w:rFonts w:ascii="Tahoma" w:hAnsi="Tahoma" w:cs="Tahoma"/>
                <w:color w:val="171717" w:themeColor="background2" w:themeShade="1A"/>
              </w:rPr>
              <w:t>. Sritį sudaro šie komponentai:</w:t>
            </w:r>
          </w:p>
        </w:tc>
      </w:tr>
      <w:tr w:rsidR="144636E6" w:rsidRPr="00055B64" w14:paraId="136FC3F5" w14:textId="77777777" w:rsidTr="00686951">
        <w:trPr>
          <w:trHeight w:val="1590"/>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6E437A" w14:textId="198E4D25" w:rsidR="144636E6" w:rsidRPr="00055B64" w:rsidRDefault="144636E6" w:rsidP="00AF68E1">
            <w:pPr>
              <w:tabs>
                <w:tab w:val="left" w:pos="1520"/>
              </w:tabs>
              <w:spacing w:line="276" w:lineRule="auto"/>
              <w:ind w:left="107" w:right="100"/>
              <w:rPr>
                <w:rFonts w:ascii="Tahoma" w:hAnsi="Tahoma" w:cs="Tahoma"/>
              </w:rPr>
            </w:pPr>
            <w:r w:rsidRPr="00055B64">
              <w:rPr>
                <w:rFonts w:ascii="Tahoma" w:hAnsi="Tahoma" w:cs="Tahoma"/>
                <w:color w:val="171717" w:themeColor="background2" w:themeShade="1A"/>
              </w:rPr>
              <w:t>Duomenų</w:t>
            </w:r>
            <w:r w:rsidR="00393529"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tvarkymo modulis</w:t>
            </w:r>
          </w:p>
        </w:tc>
        <w:tc>
          <w:tcPr>
            <w:tcW w:w="7220" w:type="dxa"/>
            <w:gridSpan w:val="2"/>
            <w:tcBorders>
              <w:top w:val="nil"/>
              <w:left w:val="single" w:sz="8" w:space="0" w:color="000000" w:themeColor="text1"/>
              <w:bottom w:val="single" w:sz="8" w:space="0" w:color="000000" w:themeColor="text1"/>
              <w:right w:val="single" w:sz="8" w:space="0" w:color="000000" w:themeColor="text1"/>
            </w:tcBorders>
          </w:tcPr>
          <w:p w14:paraId="52ECD2FD" w14:textId="0FA9D5C5" w:rsidR="144636E6" w:rsidRPr="00055B64" w:rsidRDefault="144636E6" w:rsidP="00AF68E1">
            <w:pPr>
              <w:spacing w:line="276" w:lineRule="auto"/>
              <w:ind w:left="107" w:right="99"/>
              <w:jc w:val="both"/>
              <w:rPr>
                <w:rFonts w:ascii="Tahoma" w:hAnsi="Tahoma" w:cs="Tahoma"/>
              </w:rPr>
            </w:pPr>
            <w:r w:rsidRPr="00055B64">
              <w:rPr>
                <w:rFonts w:ascii="Tahoma" w:hAnsi="Tahoma" w:cs="Tahoma"/>
                <w:color w:val="171717" w:themeColor="background2" w:themeShade="1A"/>
              </w:rPr>
              <w:t>Modulis skirtas peržiūrėti ir valdyti duomenų teikėjų pateiktus JA naudos gavėjų sąrašus (tame tarpe tvirtinti / atmesti pateiktus prašymus, kai nurodytas JA naudos gavėjas yra užsienietis, anuliuoti JA naudos gavėjų sąrašus</w:t>
            </w:r>
            <w:r w:rsidR="00F863F6" w:rsidRPr="00055B64">
              <w:rPr>
                <w:rFonts w:ascii="Tahoma" w:hAnsi="Tahoma" w:cs="Tahoma"/>
                <w:color w:val="171717" w:themeColor="background2" w:themeShade="1A"/>
              </w:rPr>
              <w:t>, vykdyti sankcionuotų asmenų administravimą</w:t>
            </w:r>
            <w:r w:rsidRPr="00055B64">
              <w:rPr>
                <w:rFonts w:ascii="Tahoma" w:hAnsi="Tahoma" w:cs="Tahoma"/>
                <w:color w:val="171717" w:themeColor="background2" w:themeShade="1A"/>
              </w:rPr>
              <w:t>), vykdyti  informacijos apie JA naudos gavėjus bei išrašų</w:t>
            </w:r>
            <w:r w:rsidR="00C412CB" w:rsidRPr="00055B64">
              <w:rPr>
                <w:rFonts w:ascii="Tahoma" w:hAnsi="Tahoma" w:cs="Tahoma"/>
              </w:rPr>
              <w:t xml:space="preserve"> </w:t>
            </w:r>
            <w:r w:rsidRPr="00055B64">
              <w:rPr>
                <w:rFonts w:ascii="Tahoma" w:hAnsi="Tahoma" w:cs="Tahoma"/>
                <w:color w:val="171717" w:themeColor="background2" w:themeShade="1A"/>
              </w:rPr>
              <w:t xml:space="preserve">užsakymo paiešką ir peržiūrą. </w:t>
            </w:r>
          </w:p>
        </w:tc>
      </w:tr>
      <w:tr w:rsidR="144636E6" w:rsidRPr="00055B64" w14:paraId="5955F1CC" w14:textId="77777777" w:rsidTr="00686951">
        <w:trPr>
          <w:trHeight w:val="613"/>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6B8B21" w14:textId="4BE4488B"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Ataskaitų modulis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755238" w14:textId="347AEE29"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 xml:space="preserve">Modulis skirtas RC darbuotojams formuoti pasirinktas ataskaitas pagal nurodytus kriterijus, atsisiųsti suformuotas ataskaitas. </w:t>
            </w:r>
          </w:p>
        </w:tc>
      </w:tr>
      <w:tr w:rsidR="144636E6" w:rsidRPr="00055B64" w14:paraId="71831077" w14:textId="77777777" w:rsidTr="00686951">
        <w:trPr>
          <w:trHeight w:val="66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6B28E0" w14:textId="5F902F26" w:rsidR="144636E6" w:rsidRPr="00055B64" w:rsidRDefault="144636E6" w:rsidP="00AF68E1">
            <w:pPr>
              <w:spacing w:before="1" w:line="276" w:lineRule="auto"/>
              <w:ind w:left="107"/>
              <w:rPr>
                <w:rFonts w:ascii="Tahoma" w:hAnsi="Tahoma" w:cs="Tahoma"/>
              </w:rPr>
            </w:pPr>
            <w:r w:rsidRPr="00055B64">
              <w:rPr>
                <w:rFonts w:ascii="Tahoma" w:hAnsi="Tahoma" w:cs="Tahoma"/>
                <w:color w:val="171717" w:themeColor="background2" w:themeShade="1A"/>
              </w:rPr>
              <w:t>Informavimo modulis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832B9D" w14:textId="1F1D37DF" w:rsidR="144636E6" w:rsidRPr="00055B64" w:rsidRDefault="144636E6" w:rsidP="00AF68E1">
            <w:pPr>
              <w:spacing w:before="1" w:line="276" w:lineRule="auto"/>
              <w:ind w:left="107" w:right="97"/>
              <w:jc w:val="both"/>
              <w:rPr>
                <w:rFonts w:ascii="Tahoma" w:hAnsi="Tahoma" w:cs="Tahoma"/>
              </w:rPr>
            </w:pPr>
            <w:r w:rsidRPr="00055B64">
              <w:rPr>
                <w:rFonts w:ascii="Tahoma" w:hAnsi="Tahoma" w:cs="Tahoma"/>
                <w:color w:val="171717" w:themeColor="background2" w:themeShade="1A"/>
              </w:rPr>
              <w:t xml:space="preserve">Modulis skirtas informacinių žinučių ir elektroninių laiškų formavimui ir siuntimui naudotojams. </w:t>
            </w:r>
          </w:p>
        </w:tc>
      </w:tr>
      <w:tr w:rsidR="144636E6" w:rsidRPr="00055B64" w14:paraId="38D06A20" w14:textId="77777777" w:rsidTr="00686951">
        <w:trPr>
          <w:trHeight w:val="689"/>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73D2B8" w14:textId="32484E21" w:rsidR="144636E6" w:rsidRPr="00055B64" w:rsidRDefault="144636E6" w:rsidP="00AF68E1">
            <w:pPr>
              <w:spacing w:line="276" w:lineRule="auto"/>
              <w:ind w:left="107" w:right="841"/>
              <w:rPr>
                <w:rFonts w:ascii="Tahoma" w:hAnsi="Tahoma" w:cs="Tahoma"/>
              </w:rPr>
            </w:pPr>
            <w:r w:rsidRPr="00055B64">
              <w:rPr>
                <w:rFonts w:ascii="Tahoma" w:hAnsi="Tahoma" w:cs="Tahoma"/>
                <w:color w:val="171717" w:themeColor="background2" w:themeShade="1A"/>
              </w:rPr>
              <w:t>Administravimo modulis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1B3672" w14:textId="004F88F7"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 xml:space="preserve">Modulis skirtas RC darbuotojams administruoti JADIS naudos gavėjų posistemį – valdyti klasifikatorius, sisteminius parametrus. </w:t>
            </w:r>
          </w:p>
        </w:tc>
      </w:tr>
      <w:tr w:rsidR="144636E6" w:rsidRPr="00055B64" w14:paraId="5BC4F725" w14:textId="77777777" w:rsidTr="00686951">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33501B" w14:textId="13712FCF" w:rsidR="144636E6" w:rsidRPr="00055B64" w:rsidRDefault="144636E6" w:rsidP="00AF68E1">
            <w:pPr>
              <w:spacing w:before="1" w:line="276" w:lineRule="auto"/>
              <w:ind w:left="107"/>
              <w:rPr>
                <w:rFonts w:ascii="Tahoma" w:hAnsi="Tahoma" w:cs="Tahoma"/>
              </w:rPr>
            </w:pPr>
            <w:r w:rsidRPr="00055B64">
              <w:rPr>
                <w:rFonts w:ascii="Tahoma" w:hAnsi="Tahoma" w:cs="Tahoma"/>
                <w:color w:val="171717" w:themeColor="background2" w:themeShade="1A"/>
              </w:rPr>
              <w:t>Grafinis įrankis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09F7C" w14:textId="33165505" w:rsidR="144636E6" w:rsidRPr="00055B64" w:rsidRDefault="144636E6" w:rsidP="00AF68E1">
            <w:pPr>
              <w:spacing w:before="1" w:line="276" w:lineRule="auto"/>
              <w:ind w:left="107" w:right="99"/>
              <w:jc w:val="both"/>
              <w:rPr>
                <w:rFonts w:ascii="Tahoma" w:hAnsi="Tahoma" w:cs="Tahoma"/>
              </w:rPr>
            </w:pPr>
            <w:r w:rsidRPr="00055B64">
              <w:rPr>
                <w:rFonts w:ascii="Tahoma" w:hAnsi="Tahoma" w:cs="Tahoma"/>
                <w:color w:val="171717" w:themeColor="background2" w:themeShade="1A"/>
              </w:rPr>
              <w:t>Komponentas naudojamas atvaizduoti duomenis apie JA naudos gavėjus bei atlikti JA naudos gavėjų paiešką. Grafinis įrankis naudos JADIS naudos gavėjų posistemio DB duomenis (o taip</w:t>
            </w:r>
            <w:r w:rsidR="005659BD" w:rsidRPr="00055B64">
              <w:rPr>
                <w:rFonts w:ascii="Tahoma" w:hAnsi="Tahoma" w:cs="Tahoma"/>
                <w:color w:val="171717" w:themeColor="background2" w:themeShade="1A"/>
              </w:rPr>
              <w:t xml:space="preserve"> pat kitų   susijusių   RC   DB   duomenis) .   </w:t>
            </w:r>
          </w:p>
        </w:tc>
      </w:tr>
      <w:tr w:rsidR="144636E6" w:rsidRPr="00055B64" w14:paraId="18D63410" w14:textId="77777777" w:rsidTr="00686951">
        <w:trPr>
          <w:trHeight w:val="762"/>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9C9489" w14:textId="21F0FAC1" w:rsidR="144636E6" w:rsidRPr="00055B64" w:rsidRDefault="144636E6" w:rsidP="00AF68E1">
            <w:pPr>
              <w:tabs>
                <w:tab w:val="left" w:pos="1842"/>
              </w:tabs>
              <w:spacing w:line="276" w:lineRule="auto"/>
              <w:ind w:left="107" w:right="97"/>
              <w:rPr>
                <w:rFonts w:ascii="Tahoma" w:hAnsi="Tahoma" w:cs="Tahoma"/>
              </w:rPr>
            </w:pPr>
            <w:r w:rsidRPr="00055B64">
              <w:rPr>
                <w:rFonts w:ascii="Tahoma" w:hAnsi="Tahoma" w:cs="Tahoma"/>
                <w:color w:val="171717" w:themeColor="background2" w:themeShade="1A"/>
              </w:rPr>
              <w:t>Duomenų</w:t>
            </w:r>
            <w:r w:rsidR="005659BD"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mainų modulis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5642FF" w14:textId="169A873B" w:rsidR="00437A11" w:rsidRPr="00055B64" w:rsidRDefault="144636E6" w:rsidP="00AF68E1">
            <w:pPr>
              <w:spacing w:line="276" w:lineRule="auto"/>
              <w:ind w:left="107" w:right="96"/>
              <w:jc w:val="both"/>
              <w:rPr>
                <w:rFonts w:ascii="Tahoma" w:hAnsi="Tahoma" w:cs="Tahoma"/>
                <w:color w:val="171717" w:themeColor="background2" w:themeShade="1A"/>
              </w:rPr>
            </w:pPr>
            <w:r w:rsidRPr="00055B64">
              <w:rPr>
                <w:rFonts w:ascii="Tahoma" w:hAnsi="Tahoma" w:cs="Tahoma"/>
                <w:color w:val="171717" w:themeColor="background2" w:themeShade="1A"/>
              </w:rPr>
              <w:t xml:space="preserve">Modulis skirtas realizuoti duomenų mainų sąsajas su duomenų gavėjų sistemomis bei RC naudojamais komponentais. </w:t>
            </w:r>
          </w:p>
        </w:tc>
      </w:tr>
      <w:tr w:rsidR="144636E6" w:rsidRPr="00055B64" w14:paraId="5F3B1331" w14:textId="77777777" w:rsidTr="00686951">
        <w:trPr>
          <w:trHeight w:val="315"/>
        </w:trPr>
        <w:tc>
          <w:tcPr>
            <w:tcW w:w="963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F51A85" w14:textId="75521053" w:rsidR="144636E6" w:rsidRPr="00055B64" w:rsidRDefault="144636E6" w:rsidP="00AF68E1">
            <w:pPr>
              <w:spacing w:line="276" w:lineRule="auto"/>
              <w:ind w:left="3162" w:right="3973"/>
              <w:jc w:val="center"/>
              <w:rPr>
                <w:rFonts w:ascii="Tahoma" w:hAnsi="Tahoma" w:cs="Tahoma"/>
              </w:rPr>
            </w:pPr>
            <w:r w:rsidRPr="00055B64">
              <w:rPr>
                <w:rFonts w:ascii="Tahoma" w:hAnsi="Tahoma" w:cs="Tahoma"/>
                <w:color w:val="171717" w:themeColor="background2" w:themeShade="1A"/>
              </w:rPr>
              <w:t>Kiti</w:t>
            </w:r>
            <w:r w:rsidR="00E13682"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komponentai</w:t>
            </w:r>
          </w:p>
        </w:tc>
      </w:tr>
      <w:tr w:rsidR="144636E6" w:rsidRPr="00055B64" w14:paraId="084127F4" w14:textId="77777777" w:rsidTr="00686951">
        <w:trPr>
          <w:trHeight w:val="190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A81C68" w14:textId="0816732C" w:rsidR="144636E6" w:rsidRPr="00055B64" w:rsidRDefault="144636E6" w:rsidP="00AF68E1">
            <w:pPr>
              <w:spacing w:line="276" w:lineRule="auto"/>
              <w:ind w:left="107"/>
              <w:rPr>
                <w:rFonts w:ascii="Tahoma" w:hAnsi="Tahoma" w:cs="Tahoma"/>
              </w:rPr>
            </w:pPr>
            <w:proofErr w:type="spellStart"/>
            <w:r w:rsidRPr="00055B64">
              <w:rPr>
                <w:rFonts w:ascii="Tahoma" w:hAnsi="Tahoma" w:cs="Tahoma"/>
                <w:color w:val="171717" w:themeColor="background2" w:themeShade="1A"/>
              </w:rPr>
              <w:t>iPASAS</w:t>
            </w:r>
            <w:proofErr w:type="spellEnd"/>
          </w:p>
        </w:tc>
        <w:tc>
          <w:tcPr>
            <w:tcW w:w="7220" w:type="dxa"/>
            <w:gridSpan w:val="2"/>
            <w:tcBorders>
              <w:top w:val="nil"/>
              <w:left w:val="single" w:sz="8" w:space="0" w:color="000000" w:themeColor="text1"/>
              <w:bottom w:val="single" w:sz="8" w:space="0" w:color="000000" w:themeColor="text1"/>
              <w:right w:val="single" w:sz="8" w:space="0" w:color="000000" w:themeColor="text1"/>
            </w:tcBorders>
          </w:tcPr>
          <w:p w14:paraId="7587B4F4" w14:textId="4638D288" w:rsidR="144636E6" w:rsidRPr="00055B64" w:rsidRDefault="144636E6" w:rsidP="00AF68E1">
            <w:pPr>
              <w:spacing w:line="276" w:lineRule="auto"/>
              <w:ind w:left="107" w:right="94"/>
              <w:jc w:val="both"/>
              <w:rPr>
                <w:rFonts w:ascii="Tahoma" w:hAnsi="Tahoma" w:cs="Tahoma"/>
              </w:rPr>
            </w:pPr>
            <w:r w:rsidRPr="00055B64">
              <w:rPr>
                <w:rFonts w:ascii="Tahoma" w:hAnsi="Tahoma" w:cs="Tahoma"/>
                <w:color w:val="171717" w:themeColor="background2" w:themeShade="1A"/>
              </w:rPr>
              <w:t xml:space="preserve">Modulis skirtas JADIS naudos gavėjų posistemio </w:t>
            </w:r>
            <w:r w:rsidR="007B78C6" w:rsidRPr="00055B64">
              <w:rPr>
                <w:rFonts w:ascii="Tahoma" w:hAnsi="Tahoma" w:cs="Tahoma"/>
                <w:color w:val="171717" w:themeColor="background2" w:themeShade="1A"/>
              </w:rPr>
              <w:t>naudotojų</w:t>
            </w:r>
            <w:r w:rsidRPr="00055B64">
              <w:rPr>
                <w:rFonts w:ascii="Tahoma" w:hAnsi="Tahoma" w:cs="Tahoma"/>
                <w:color w:val="171717" w:themeColor="background2" w:themeShade="1A"/>
              </w:rPr>
              <w:t xml:space="preserve"> unifikuotam identifikavimui per elektroninės bankininkystės sistemas ar naudojant kvalifikuotus sertifikatus. </w:t>
            </w:r>
            <w:proofErr w:type="spellStart"/>
            <w:r w:rsidRPr="00055B64">
              <w:rPr>
                <w:rFonts w:ascii="Tahoma" w:hAnsi="Tahoma" w:cs="Tahoma"/>
                <w:color w:val="171717" w:themeColor="background2" w:themeShade="1A"/>
              </w:rPr>
              <w:t>iPASAS</w:t>
            </w:r>
            <w:proofErr w:type="spellEnd"/>
            <w:r w:rsidRPr="00055B64">
              <w:rPr>
                <w:rFonts w:ascii="Tahoma" w:hAnsi="Tahoma" w:cs="Tahoma"/>
                <w:color w:val="171717" w:themeColor="background2" w:themeShade="1A"/>
              </w:rPr>
              <w:t xml:space="preserve"> naudojamas išoriniams naudotojams prisijungti prie RC Savitarnos, o</w:t>
            </w:r>
            <w:r w:rsidR="00513FC9" w:rsidRPr="00055B64">
              <w:rPr>
                <w:rFonts w:ascii="Tahoma" w:hAnsi="Tahoma" w:cs="Tahoma"/>
              </w:rPr>
              <w:t xml:space="preserve"> </w:t>
            </w:r>
            <w:r w:rsidRPr="00055B64">
              <w:rPr>
                <w:rFonts w:ascii="Tahoma" w:hAnsi="Tahoma" w:cs="Tahoma"/>
                <w:color w:val="171717" w:themeColor="background2" w:themeShade="1A"/>
              </w:rPr>
              <w:t>taip pat RC darbuotojams prisijungti prie JA</w:t>
            </w:r>
            <w:r w:rsidR="009C4142" w:rsidRPr="00055B64">
              <w:rPr>
                <w:rFonts w:ascii="Tahoma" w:hAnsi="Tahoma" w:cs="Tahoma"/>
                <w:color w:val="171717" w:themeColor="background2" w:themeShade="1A"/>
              </w:rPr>
              <w:t>NG</w:t>
            </w:r>
            <w:r w:rsidRPr="00055B64">
              <w:rPr>
                <w:rFonts w:ascii="Tahoma" w:hAnsi="Tahoma" w:cs="Tahoma"/>
                <w:color w:val="171717" w:themeColor="background2" w:themeShade="1A"/>
              </w:rPr>
              <w:t>IS darbo vietos.</w:t>
            </w:r>
          </w:p>
        </w:tc>
      </w:tr>
      <w:tr w:rsidR="144636E6" w:rsidRPr="00055B64" w14:paraId="7D680654" w14:textId="77777777" w:rsidTr="00686951">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B6DBC0" w14:textId="011AAD71"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RC Savitarna</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8E70CA" w14:textId="5925C1BA" w:rsidR="144636E6" w:rsidRPr="00055B64" w:rsidRDefault="144636E6" w:rsidP="00AF68E1">
            <w:pPr>
              <w:spacing w:line="276" w:lineRule="auto"/>
              <w:ind w:left="107" w:right="98"/>
              <w:jc w:val="both"/>
              <w:rPr>
                <w:rFonts w:ascii="Tahoma" w:hAnsi="Tahoma" w:cs="Tahoma"/>
              </w:rPr>
            </w:pPr>
            <w:r w:rsidRPr="00055B64">
              <w:rPr>
                <w:rFonts w:ascii="Tahoma" w:hAnsi="Tahoma" w:cs="Tahoma"/>
                <w:color w:val="171717" w:themeColor="background2" w:themeShade="1A"/>
              </w:rPr>
              <w:t xml:space="preserve">RC Savitarna, per kurią prisijungusiems išoriniams naudotojams (išskyrus duomenų gavėjus, pasirašiusius paslaugų teikimo sutartis) </w:t>
            </w:r>
            <w:r w:rsidR="003E0F97" w:rsidRPr="00055B64">
              <w:rPr>
                <w:rFonts w:ascii="Tahoma" w:hAnsi="Tahoma" w:cs="Tahoma"/>
                <w:color w:val="171717" w:themeColor="background2" w:themeShade="1A"/>
              </w:rPr>
              <w:t xml:space="preserve">yra </w:t>
            </w:r>
            <w:r w:rsidRPr="00055B64">
              <w:rPr>
                <w:rFonts w:ascii="Tahoma" w:hAnsi="Tahoma" w:cs="Tahoma"/>
                <w:color w:val="171717" w:themeColor="background2" w:themeShade="1A"/>
              </w:rPr>
              <w:t>pasiekiamos JADIS naudos gavėjų posistemio duomenų gavėjų ir teikėjų srities</w:t>
            </w:r>
            <w:r w:rsidR="003E0F97" w:rsidRPr="00055B64">
              <w:rPr>
                <w:rFonts w:ascii="Tahoma" w:hAnsi="Tahoma" w:cs="Tahoma"/>
              </w:rPr>
              <w:t xml:space="preserve"> </w:t>
            </w:r>
            <w:r w:rsidRPr="00055B64">
              <w:rPr>
                <w:rFonts w:ascii="Tahoma" w:hAnsi="Tahoma" w:cs="Tahoma"/>
                <w:color w:val="171717" w:themeColor="background2" w:themeShade="1A"/>
              </w:rPr>
              <w:t>komponento funkcijos.</w:t>
            </w:r>
          </w:p>
        </w:tc>
      </w:tr>
      <w:tr w:rsidR="144636E6" w:rsidRPr="00055B64" w14:paraId="6D39F530" w14:textId="77777777" w:rsidTr="00686951">
        <w:trPr>
          <w:trHeight w:val="630"/>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6CCCAF" w14:textId="4AFE91A0" w:rsidR="144636E6" w:rsidRPr="00055B64" w:rsidRDefault="144636E6" w:rsidP="00AF68E1">
            <w:pPr>
              <w:spacing w:before="1" w:line="276" w:lineRule="auto"/>
              <w:ind w:left="107"/>
              <w:rPr>
                <w:rFonts w:ascii="Tahoma" w:hAnsi="Tahoma" w:cs="Tahoma"/>
              </w:rPr>
            </w:pPr>
            <w:r w:rsidRPr="00055B64">
              <w:rPr>
                <w:rFonts w:ascii="Tahoma" w:hAnsi="Tahoma" w:cs="Tahoma"/>
                <w:color w:val="171717" w:themeColor="background2" w:themeShade="1A"/>
              </w:rPr>
              <w:lastRenderedPageBreak/>
              <w:t>JA</w:t>
            </w:r>
            <w:r w:rsidR="00072585" w:rsidRPr="00055B64">
              <w:rPr>
                <w:rFonts w:ascii="Tahoma" w:hAnsi="Tahoma" w:cs="Tahoma"/>
                <w:color w:val="171717" w:themeColor="background2" w:themeShade="1A"/>
              </w:rPr>
              <w:t>NGIS</w:t>
            </w:r>
            <w:r w:rsidRPr="00055B64">
              <w:rPr>
                <w:rFonts w:ascii="Tahoma" w:hAnsi="Tahoma" w:cs="Tahoma"/>
                <w:color w:val="171717" w:themeColor="background2" w:themeShade="1A"/>
              </w:rPr>
              <w:t xml:space="preserve"> darbo vieta</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BB3F0D" w14:textId="72B0E56E" w:rsidR="144636E6" w:rsidRPr="00055B64" w:rsidRDefault="144636E6" w:rsidP="00AF68E1">
            <w:pPr>
              <w:spacing w:before="1" w:line="276" w:lineRule="auto"/>
              <w:ind w:left="107"/>
              <w:rPr>
                <w:rFonts w:ascii="Tahoma" w:hAnsi="Tahoma" w:cs="Tahoma"/>
              </w:rPr>
            </w:pPr>
            <w:r w:rsidRPr="00055B64">
              <w:rPr>
                <w:rFonts w:ascii="Tahoma" w:hAnsi="Tahoma" w:cs="Tahoma"/>
                <w:color w:val="171717" w:themeColor="background2" w:themeShade="1A"/>
              </w:rPr>
              <w:t xml:space="preserve">Aplikacija, per kurią RC darbuotojams </w:t>
            </w:r>
            <w:r w:rsidR="004F15D5" w:rsidRPr="00055B64">
              <w:rPr>
                <w:rFonts w:ascii="Tahoma" w:hAnsi="Tahoma" w:cs="Tahoma"/>
                <w:color w:val="171717" w:themeColor="background2" w:themeShade="1A"/>
              </w:rPr>
              <w:t>yra</w:t>
            </w:r>
            <w:r w:rsidRPr="00055B64">
              <w:rPr>
                <w:rFonts w:ascii="Tahoma" w:hAnsi="Tahoma" w:cs="Tahoma"/>
                <w:color w:val="171717" w:themeColor="background2" w:themeShade="1A"/>
              </w:rPr>
              <w:t xml:space="preserve"> pasiekiamos JADIS naudos gavėjų</w:t>
            </w:r>
            <w:r w:rsidR="004F15D5" w:rsidRPr="00055B64">
              <w:rPr>
                <w:rFonts w:ascii="Tahoma" w:hAnsi="Tahoma" w:cs="Tahoma"/>
              </w:rPr>
              <w:t xml:space="preserve"> </w:t>
            </w:r>
            <w:r w:rsidRPr="00055B64">
              <w:rPr>
                <w:rFonts w:ascii="Tahoma" w:hAnsi="Tahoma" w:cs="Tahoma"/>
                <w:color w:val="171717" w:themeColor="background2" w:themeShade="1A"/>
              </w:rPr>
              <w:t>posistemio RC darbuotojų srities funkcijos.</w:t>
            </w:r>
          </w:p>
        </w:tc>
      </w:tr>
      <w:tr w:rsidR="144636E6" w:rsidRPr="00055B64" w14:paraId="0453A728" w14:textId="77777777" w:rsidTr="00686951">
        <w:trPr>
          <w:trHeight w:val="94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4C680A" w14:textId="298BDCAA"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SAPERION</w:t>
            </w:r>
          </w:p>
          <w:p w14:paraId="4AA02044" w14:textId="7948B192" w:rsidR="144636E6" w:rsidRPr="00055B64" w:rsidRDefault="144636E6" w:rsidP="00AF68E1">
            <w:pPr>
              <w:spacing w:before="9" w:line="276" w:lineRule="auto"/>
              <w:ind w:left="107" w:right="88"/>
              <w:rPr>
                <w:rFonts w:ascii="Tahoma" w:hAnsi="Tahoma" w:cs="Tahoma"/>
              </w:rPr>
            </w:pPr>
            <w:r w:rsidRPr="00055B64">
              <w:rPr>
                <w:rFonts w:ascii="Tahoma" w:hAnsi="Tahoma" w:cs="Tahoma"/>
                <w:color w:val="171717" w:themeColor="background2" w:themeShade="1A"/>
              </w:rPr>
              <w:t>Elektroninių dokumentų saugykla</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80BAC1" w14:textId="56F0659B"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Elektroninių dokumentų saugykla, naudojama elektroninių dokumentų saugojimui. Šioje saugykloje saugomi JADIS naudos gavėjų</w:t>
            </w:r>
            <w:r w:rsidR="004F15D5"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posistemyje</w:t>
            </w:r>
            <w:r w:rsidR="004F15D5" w:rsidRPr="00055B64">
              <w:rPr>
                <w:rFonts w:ascii="Tahoma" w:hAnsi="Tahoma" w:cs="Tahoma"/>
              </w:rPr>
              <w:t xml:space="preserve"> </w:t>
            </w:r>
            <w:r w:rsidRPr="00055B64">
              <w:rPr>
                <w:rFonts w:ascii="Tahoma" w:hAnsi="Tahoma" w:cs="Tahoma"/>
                <w:color w:val="171717" w:themeColor="background2" w:themeShade="1A"/>
              </w:rPr>
              <w:t>sudaryti elektroniniai dokumentai.</w:t>
            </w:r>
          </w:p>
        </w:tc>
      </w:tr>
      <w:tr w:rsidR="144636E6" w:rsidRPr="00055B64" w14:paraId="7C3BEB2A" w14:textId="77777777" w:rsidTr="00686951">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762830" w14:textId="21B1F87D"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RC pasirašymo modulis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2E6C79" w14:textId="23A43F90" w:rsidR="144636E6" w:rsidRPr="00055B64" w:rsidRDefault="144636E6" w:rsidP="00AF68E1">
            <w:pPr>
              <w:spacing w:line="276" w:lineRule="auto"/>
              <w:ind w:left="107" w:right="101"/>
              <w:jc w:val="both"/>
              <w:rPr>
                <w:rFonts w:ascii="Tahoma" w:hAnsi="Tahoma" w:cs="Tahoma"/>
              </w:rPr>
            </w:pPr>
            <w:r w:rsidRPr="00055B64">
              <w:rPr>
                <w:rFonts w:ascii="Tahoma" w:hAnsi="Tahoma" w:cs="Tahoma"/>
                <w:color w:val="171717" w:themeColor="background2" w:themeShade="1A"/>
              </w:rPr>
              <w:t>Modulis skirtas centralizuotai bei unifikuotai vykdyti elektroninio dokumento pasirašymą bei elektroninio parašo patikrinimą. Šis modulis naudojamas pasirašyti PDF formato dokumentą elektroniniu parašu ir patikrinti</w:t>
            </w:r>
            <w:r w:rsidR="00F85A85" w:rsidRPr="00055B64">
              <w:rPr>
                <w:rFonts w:ascii="Tahoma" w:hAnsi="Tahoma" w:cs="Tahoma"/>
              </w:rPr>
              <w:t xml:space="preserve"> </w:t>
            </w:r>
            <w:r w:rsidRPr="00055B64">
              <w:rPr>
                <w:rFonts w:ascii="Tahoma" w:hAnsi="Tahoma" w:cs="Tahoma"/>
                <w:color w:val="171717" w:themeColor="background2" w:themeShade="1A"/>
              </w:rPr>
              <w:t>elektroninio dokumento galiojimą.</w:t>
            </w:r>
          </w:p>
        </w:tc>
      </w:tr>
      <w:tr w:rsidR="144636E6" w:rsidRPr="00055B64" w14:paraId="10AAF6D2" w14:textId="77777777" w:rsidTr="00686951">
        <w:trPr>
          <w:trHeight w:val="630"/>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C21A46" w14:textId="74B7C22D"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JADIS naudos gavėjų</w:t>
            </w:r>
            <w:r w:rsidR="007B331A" w:rsidRPr="00055B64">
              <w:rPr>
                <w:rFonts w:ascii="Tahoma" w:hAnsi="Tahoma" w:cs="Tahoma"/>
              </w:rPr>
              <w:t xml:space="preserve"> </w:t>
            </w:r>
            <w:r w:rsidRPr="00055B64">
              <w:rPr>
                <w:rFonts w:ascii="Tahoma" w:hAnsi="Tahoma" w:cs="Tahoma"/>
                <w:color w:val="171717" w:themeColor="background2" w:themeShade="1A"/>
              </w:rPr>
              <w:t>posistemio DB</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0E6582" w14:textId="4BE8CF99"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Tai duomenų bazės schema, kurioje saugomi JADIS naudos gavėjų</w:t>
            </w:r>
          </w:p>
          <w:p w14:paraId="55F04FAF" w14:textId="56B4331A" w:rsidR="144636E6" w:rsidRPr="00055B64" w:rsidRDefault="144636E6" w:rsidP="00AF68E1">
            <w:pPr>
              <w:spacing w:before="41" w:line="276" w:lineRule="auto"/>
              <w:ind w:left="107"/>
              <w:rPr>
                <w:rFonts w:ascii="Tahoma" w:hAnsi="Tahoma" w:cs="Tahoma"/>
              </w:rPr>
            </w:pPr>
            <w:r w:rsidRPr="00055B64">
              <w:rPr>
                <w:rFonts w:ascii="Tahoma" w:hAnsi="Tahoma" w:cs="Tahoma"/>
                <w:color w:val="171717" w:themeColor="background2" w:themeShade="1A"/>
              </w:rPr>
              <w:t>posistemio duomenys.</w:t>
            </w:r>
          </w:p>
        </w:tc>
      </w:tr>
      <w:tr w:rsidR="144636E6" w:rsidRPr="00055B64" w14:paraId="45B5A186" w14:textId="77777777" w:rsidTr="00686951">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DB4C4D" w14:textId="4FD3286A" w:rsidR="144636E6" w:rsidRPr="00055B64" w:rsidRDefault="144636E6" w:rsidP="00AF68E1">
            <w:pPr>
              <w:tabs>
                <w:tab w:val="left" w:pos="1802"/>
              </w:tabs>
              <w:spacing w:line="276" w:lineRule="auto"/>
              <w:ind w:left="107" w:right="101"/>
              <w:rPr>
                <w:rFonts w:ascii="Tahoma" w:hAnsi="Tahoma" w:cs="Tahoma"/>
              </w:rPr>
            </w:pPr>
            <w:r w:rsidRPr="00055B64">
              <w:rPr>
                <w:rFonts w:ascii="Tahoma" w:hAnsi="Tahoma" w:cs="Tahoma"/>
                <w:color w:val="171717" w:themeColor="background2" w:themeShade="1A"/>
              </w:rPr>
              <w:t>Duomenų</w:t>
            </w:r>
            <w:r w:rsidR="002C06D4"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gavėjų sistemos</w:t>
            </w:r>
            <w:r w:rsidR="00CD1FB0" w:rsidRPr="00055B64">
              <w:rPr>
                <w:rFonts w:ascii="Tahoma" w:hAnsi="Tahoma" w:cs="Tahoma"/>
                <w:color w:val="171717" w:themeColor="background2" w:themeShade="1A"/>
              </w:rPr>
              <w:t xml:space="preserve"> (</w:t>
            </w:r>
            <w:proofErr w:type="spellStart"/>
            <w:r w:rsidR="00CD1FB0" w:rsidRPr="00055B64">
              <w:rPr>
                <w:rFonts w:ascii="Tahoma" w:hAnsi="Tahoma" w:cs="Tahoma"/>
                <w:color w:val="171717" w:themeColor="background2" w:themeShade="1A"/>
              </w:rPr>
              <w:t>RC_broker</w:t>
            </w:r>
            <w:proofErr w:type="spellEnd"/>
            <w:r w:rsidR="00CD1FB0" w:rsidRPr="00055B64">
              <w:rPr>
                <w:rFonts w:ascii="Tahoma" w:hAnsi="Tahoma" w:cs="Tahoma"/>
                <w:color w:val="171717" w:themeColor="background2" w:themeShade="1A"/>
              </w:rPr>
              <w:t>)</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8EDA94" w14:textId="7A323278" w:rsidR="144636E6" w:rsidRPr="00055B64" w:rsidRDefault="144636E6" w:rsidP="00AF68E1">
            <w:pPr>
              <w:spacing w:line="276" w:lineRule="auto"/>
              <w:ind w:left="107" w:right="98"/>
              <w:jc w:val="both"/>
              <w:rPr>
                <w:rFonts w:ascii="Tahoma" w:hAnsi="Tahoma" w:cs="Tahoma"/>
              </w:rPr>
            </w:pPr>
            <w:r w:rsidRPr="00055B64">
              <w:rPr>
                <w:rFonts w:ascii="Tahoma" w:hAnsi="Tahoma" w:cs="Tahoma"/>
                <w:color w:val="171717" w:themeColor="background2" w:themeShade="1A"/>
              </w:rPr>
              <w:t>Išorinė sistema, kuri per universalią integracinę sąsają gaus duomenis apie JA naudos gavėjus. Duomenų gavėjai savo pusėje tur</w:t>
            </w:r>
            <w:r w:rsidR="00CD1FB0" w:rsidRPr="00055B64">
              <w:rPr>
                <w:rFonts w:ascii="Tahoma" w:hAnsi="Tahoma" w:cs="Tahoma"/>
                <w:color w:val="171717" w:themeColor="background2" w:themeShade="1A"/>
              </w:rPr>
              <w:t>i</w:t>
            </w:r>
            <w:r w:rsidRPr="00055B64">
              <w:rPr>
                <w:rFonts w:ascii="Tahoma" w:hAnsi="Tahoma" w:cs="Tahoma"/>
                <w:color w:val="171717" w:themeColor="background2" w:themeShade="1A"/>
              </w:rPr>
              <w:t xml:space="preserve"> atlikti reikiamus programavimo ir konfigūravimo darbus duomenų apie JA naudos gavėjus</w:t>
            </w:r>
            <w:r w:rsidR="00263F53" w:rsidRPr="00055B64">
              <w:rPr>
                <w:rFonts w:ascii="Tahoma" w:hAnsi="Tahoma" w:cs="Tahoma"/>
              </w:rPr>
              <w:t xml:space="preserve"> </w:t>
            </w:r>
            <w:r w:rsidRPr="00055B64">
              <w:rPr>
                <w:rFonts w:ascii="Tahoma" w:hAnsi="Tahoma" w:cs="Tahoma"/>
                <w:color w:val="171717" w:themeColor="background2" w:themeShade="1A"/>
              </w:rPr>
              <w:t>gavimui.</w:t>
            </w:r>
          </w:p>
        </w:tc>
      </w:tr>
      <w:tr w:rsidR="144636E6" w:rsidRPr="00055B64" w14:paraId="48685838" w14:textId="77777777" w:rsidTr="00686951">
        <w:trPr>
          <w:trHeight w:val="315"/>
        </w:trPr>
        <w:tc>
          <w:tcPr>
            <w:tcW w:w="963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5D87C3" w14:textId="04DEAB5A" w:rsidR="144636E6" w:rsidRPr="00055B64" w:rsidRDefault="144636E6" w:rsidP="00AF68E1">
            <w:pPr>
              <w:spacing w:before="1" w:line="276" w:lineRule="auto"/>
              <w:ind w:left="3979" w:right="3976"/>
              <w:jc w:val="center"/>
              <w:rPr>
                <w:rFonts w:ascii="Tahoma" w:hAnsi="Tahoma" w:cs="Tahoma"/>
              </w:rPr>
            </w:pPr>
            <w:r w:rsidRPr="00055B64">
              <w:rPr>
                <w:rFonts w:ascii="Tahoma" w:hAnsi="Tahoma" w:cs="Tahoma"/>
                <w:color w:val="171717" w:themeColor="background2" w:themeShade="1A"/>
              </w:rPr>
              <w:t>DB grupė</w:t>
            </w:r>
          </w:p>
        </w:tc>
      </w:tr>
      <w:tr w:rsidR="144636E6" w:rsidRPr="00055B64" w14:paraId="3A86836F" w14:textId="77777777" w:rsidTr="00686951">
        <w:trPr>
          <w:trHeight w:val="94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BFFAB7" w14:textId="261522E6"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GR</w:t>
            </w:r>
          </w:p>
        </w:tc>
        <w:tc>
          <w:tcPr>
            <w:tcW w:w="7220" w:type="dxa"/>
            <w:gridSpan w:val="2"/>
            <w:tcBorders>
              <w:top w:val="nil"/>
              <w:left w:val="single" w:sz="8" w:space="0" w:color="000000" w:themeColor="text1"/>
              <w:bottom w:val="single" w:sz="8" w:space="0" w:color="000000" w:themeColor="text1"/>
              <w:right w:val="single" w:sz="8" w:space="0" w:color="000000" w:themeColor="text1"/>
            </w:tcBorders>
          </w:tcPr>
          <w:p w14:paraId="6DC93097" w14:textId="510CFEDA" w:rsidR="144636E6" w:rsidRPr="00055B64" w:rsidRDefault="144636E6" w:rsidP="00AF68E1">
            <w:pPr>
              <w:spacing w:line="276" w:lineRule="auto"/>
              <w:ind w:left="107" w:right="91"/>
              <w:rPr>
                <w:rFonts w:ascii="Tahoma" w:hAnsi="Tahoma" w:cs="Tahoma"/>
              </w:rPr>
            </w:pPr>
            <w:r w:rsidRPr="00055B64">
              <w:rPr>
                <w:rFonts w:ascii="Tahoma" w:hAnsi="Tahoma" w:cs="Tahoma"/>
                <w:color w:val="171717" w:themeColor="background2" w:themeShade="1A"/>
              </w:rPr>
              <w:t>Tai duomenų bazė, kurioje saugomi Lietuvos FA duomenys. JADIS naudos gavėjų posistemis su GR DB vykd</w:t>
            </w:r>
            <w:r w:rsidR="0075776C" w:rsidRPr="00055B64">
              <w:rPr>
                <w:rFonts w:ascii="Tahoma" w:hAnsi="Tahoma" w:cs="Tahoma"/>
                <w:color w:val="171717" w:themeColor="background2" w:themeShade="1A"/>
              </w:rPr>
              <w:t>o</w:t>
            </w:r>
            <w:r w:rsidRPr="00055B64">
              <w:rPr>
                <w:rFonts w:ascii="Tahoma" w:hAnsi="Tahoma" w:cs="Tahoma"/>
                <w:color w:val="171717" w:themeColor="background2" w:themeShade="1A"/>
              </w:rPr>
              <w:t xml:space="preserve"> duomenų mainus, skirtus duomenų apie</w:t>
            </w:r>
            <w:r w:rsidR="0075776C" w:rsidRPr="00055B64">
              <w:rPr>
                <w:rFonts w:ascii="Tahoma" w:hAnsi="Tahoma" w:cs="Tahoma"/>
              </w:rPr>
              <w:t xml:space="preserve"> </w:t>
            </w:r>
            <w:r w:rsidRPr="00055B64">
              <w:rPr>
                <w:rFonts w:ascii="Tahoma" w:hAnsi="Tahoma" w:cs="Tahoma"/>
                <w:color w:val="171717" w:themeColor="background2" w:themeShade="1A"/>
              </w:rPr>
              <w:t>FA gavimui.</w:t>
            </w:r>
          </w:p>
        </w:tc>
      </w:tr>
      <w:tr w:rsidR="144636E6" w:rsidRPr="00055B64" w14:paraId="19BA45D7" w14:textId="77777777" w:rsidTr="00686951">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9E4E60" w14:textId="5E88A46F"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 xml:space="preserve">RC asmenų posistemio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9ABC06" w14:textId="694975CC" w:rsidR="144636E6" w:rsidRPr="00055B64" w:rsidRDefault="144636E6" w:rsidP="00AF68E1">
            <w:pPr>
              <w:spacing w:line="276" w:lineRule="auto"/>
              <w:ind w:left="107" w:right="97"/>
              <w:jc w:val="both"/>
              <w:rPr>
                <w:rFonts w:ascii="Tahoma" w:hAnsi="Tahoma" w:cs="Tahoma"/>
              </w:rPr>
            </w:pPr>
            <w:r w:rsidRPr="00055B64">
              <w:rPr>
                <w:rFonts w:ascii="Tahoma" w:hAnsi="Tahoma" w:cs="Tahoma"/>
                <w:color w:val="171717" w:themeColor="background2" w:themeShade="1A"/>
              </w:rPr>
              <w:t>RC asmenų posistemyje saugomi RC infrastruktūroje naudojami duomenys apie asmenis. Asmenų posistemis suteikia galimybę, kad pagrindiniai visų tipų asmenų duomenys būtų pasiekiami naudojant vieną funkcionalumą ir</w:t>
            </w:r>
            <w:r w:rsidR="0075776C" w:rsidRPr="00055B64">
              <w:rPr>
                <w:rFonts w:ascii="Tahoma" w:hAnsi="Tahoma" w:cs="Tahoma"/>
              </w:rPr>
              <w:t xml:space="preserve"> </w:t>
            </w:r>
            <w:r w:rsidRPr="00055B64">
              <w:rPr>
                <w:rFonts w:ascii="Tahoma" w:hAnsi="Tahoma" w:cs="Tahoma"/>
                <w:color w:val="171717" w:themeColor="background2" w:themeShade="1A"/>
              </w:rPr>
              <w:t>saugomi vienoje vietoje.</w:t>
            </w:r>
          </w:p>
        </w:tc>
      </w:tr>
      <w:tr w:rsidR="144636E6" w:rsidRPr="00055B64" w14:paraId="07EDAC4A" w14:textId="77777777" w:rsidTr="00686951">
        <w:trPr>
          <w:trHeight w:val="630"/>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E25A19" w14:textId="4C8521CF"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 xml:space="preserve">JAR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FACE03" w14:textId="40D44C72"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JAR skirtas LR įsteigtų JA, jų filialų ir atstovybių, užsienio JA ir kitų</w:t>
            </w:r>
          </w:p>
          <w:p w14:paraId="699E94E9" w14:textId="7B912E87" w:rsidR="00CE0943"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organizacijų filialų ir atstovybių registravimui, duomenų, informacijos ir</w:t>
            </w:r>
            <w:r w:rsidR="00CE0943" w:rsidRPr="00055B64">
              <w:rPr>
                <w:rFonts w:ascii="Tahoma" w:hAnsi="Tahoma" w:cs="Tahoma"/>
                <w:color w:val="171717" w:themeColor="background2" w:themeShade="1A"/>
              </w:rPr>
              <w:t xml:space="preserve"> dokumentų apie juos kaupimui, saugojimui ir tvarkymui. JADIS naudos gavėjų posistemis su JAR DB vykdys duomenų mainus, skirtus duomenų apie JA gavimui ir JA duomenų patikrinimui.</w:t>
            </w:r>
          </w:p>
          <w:p w14:paraId="57EC38DD" w14:textId="03C38FFB" w:rsidR="144636E6" w:rsidRPr="00055B64" w:rsidRDefault="144636E6" w:rsidP="00AF68E1">
            <w:pPr>
              <w:spacing w:before="41" w:line="276" w:lineRule="auto"/>
              <w:ind w:left="107"/>
              <w:rPr>
                <w:rFonts w:ascii="Tahoma" w:hAnsi="Tahoma" w:cs="Tahoma"/>
              </w:rPr>
            </w:pPr>
          </w:p>
        </w:tc>
      </w:tr>
      <w:tr w:rsidR="144636E6" w:rsidRPr="00055B64" w14:paraId="0E0E1237" w14:textId="77777777" w:rsidTr="00677086">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B62CF2" w14:textId="788C4DDB"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 xml:space="preserve">AR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5A35B8" w14:textId="0C269F92" w:rsidR="144636E6" w:rsidRPr="00055B64" w:rsidRDefault="144636E6" w:rsidP="00AF68E1">
            <w:pPr>
              <w:spacing w:line="276" w:lineRule="auto"/>
              <w:ind w:left="107" w:right="99"/>
              <w:jc w:val="both"/>
              <w:rPr>
                <w:rFonts w:ascii="Tahoma" w:hAnsi="Tahoma" w:cs="Tahoma"/>
              </w:rPr>
            </w:pPr>
            <w:r w:rsidRPr="00055B64">
              <w:rPr>
                <w:rFonts w:ascii="Tahoma" w:hAnsi="Tahoma" w:cs="Tahoma"/>
                <w:color w:val="171717" w:themeColor="background2" w:themeShade="1A"/>
              </w:rPr>
              <w:t>AR saugomos apskritys, savivaldybės, seniūnijos, gyvenamosios vietovės (miestai, miesteliai, kaimai ir viensėdžiai), gatvės, adresai, pavadinimai, suteikti pastatui, statiniui ar kitam objektui. Šis registras naudojamas</w:t>
            </w:r>
            <w:r w:rsidR="0035364C" w:rsidRPr="00055B64">
              <w:rPr>
                <w:rFonts w:ascii="Tahoma" w:hAnsi="Tahoma" w:cs="Tahoma"/>
              </w:rPr>
              <w:t xml:space="preserve"> </w:t>
            </w:r>
            <w:r w:rsidRPr="00055B64">
              <w:rPr>
                <w:rFonts w:ascii="Tahoma" w:hAnsi="Tahoma" w:cs="Tahoma"/>
                <w:color w:val="171717" w:themeColor="background2" w:themeShade="1A"/>
              </w:rPr>
              <w:t>paslaugos užsakymo metu FA ir JA adresui nustatyti.</w:t>
            </w:r>
          </w:p>
        </w:tc>
      </w:tr>
      <w:tr w:rsidR="144636E6" w:rsidRPr="00055B64" w14:paraId="74884918" w14:textId="77777777" w:rsidTr="00677086">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D909A7" w14:textId="74553DEA"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lastRenderedPageBreak/>
              <w:t xml:space="preserve">PAS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82DE4A" w14:textId="6E5E49B9" w:rsidR="144636E6" w:rsidRPr="00055B64" w:rsidRDefault="144636E6" w:rsidP="00AF68E1">
            <w:pPr>
              <w:spacing w:line="276" w:lineRule="auto"/>
              <w:ind w:left="107" w:right="96"/>
              <w:jc w:val="both"/>
              <w:rPr>
                <w:rFonts w:ascii="Tahoma" w:hAnsi="Tahoma" w:cs="Tahoma"/>
              </w:rPr>
            </w:pPr>
            <w:r w:rsidRPr="00055B64">
              <w:rPr>
                <w:rFonts w:ascii="Tahoma" w:hAnsi="Tahoma" w:cs="Tahoma"/>
                <w:color w:val="171717" w:themeColor="background2" w:themeShade="1A"/>
              </w:rPr>
              <w:t>PAS saugoma visa su paslaugos užsakymu, atlikimu ir apmokėjimu susijusi informacija. Į šią sistemą perduodami JADIS naudos gavėjų posistemyje visi užregistruoti prašymai bei jų būsenų pasikeitimai, gaunama su jų apmokėjimu</w:t>
            </w:r>
            <w:r w:rsidR="00BD409B" w:rsidRPr="00055B64">
              <w:rPr>
                <w:rFonts w:ascii="Tahoma" w:hAnsi="Tahoma" w:cs="Tahoma"/>
              </w:rPr>
              <w:t xml:space="preserve"> </w:t>
            </w:r>
            <w:r w:rsidRPr="00055B64">
              <w:rPr>
                <w:rFonts w:ascii="Tahoma" w:hAnsi="Tahoma" w:cs="Tahoma"/>
                <w:color w:val="171717" w:themeColor="background2" w:themeShade="1A"/>
              </w:rPr>
              <w:t>susijusi informacija.</w:t>
            </w:r>
          </w:p>
        </w:tc>
      </w:tr>
      <w:tr w:rsidR="144636E6" w:rsidRPr="00055B64" w14:paraId="5392EE52" w14:textId="77777777" w:rsidTr="00677086">
        <w:trPr>
          <w:trHeight w:val="94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643C5B" w14:textId="6385F820" w:rsidR="144636E6" w:rsidRPr="00055B64" w:rsidRDefault="144636E6" w:rsidP="00AF68E1">
            <w:pPr>
              <w:spacing w:before="1" w:line="276" w:lineRule="auto"/>
              <w:ind w:left="107"/>
              <w:rPr>
                <w:rFonts w:ascii="Tahoma" w:hAnsi="Tahoma" w:cs="Tahoma"/>
              </w:rPr>
            </w:pPr>
            <w:r w:rsidRPr="00055B64">
              <w:rPr>
                <w:rFonts w:ascii="Tahoma" w:hAnsi="Tahoma" w:cs="Tahoma"/>
                <w:color w:val="171717" w:themeColor="background2" w:themeShade="1A"/>
              </w:rPr>
              <w:t xml:space="preserve">Įgaliojimų sistemos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A84C0A" w14:textId="75B94FAA" w:rsidR="144636E6" w:rsidRPr="00055B64" w:rsidRDefault="144636E6" w:rsidP="00AF68E1">
            <w:pPr>
              <w:spacing w:before="1" w:line="276" w:lineRule="auto"/>
              <w:ind w:left="107"/>
              <w:rPr>
                <w:rFonts w:ascii="Tahoma" w:hAnsi="Tahoma" w:cs="Tahoma"/>
              </w:rPr>
            </w:pPr>
            <w:r w:rsidRPr="00055B64">
              <w:rPr>
                <w:rFonts w:ascii="Tahoma" w:hAnsi="Tahoma" w:cs="Tahoma"/>
                <w:color w:val="171717" w:themeColor="background2" w:themeShade="1A"/>
              </w:rPr>
              <w:t>Įgaliojimų sistemos DB  saugomi JA įgaliotų asmenų duomenys. Mainai</w:t>
            </w:r>
            <w:r w:rsidR="00223D88" w:rsidRPr="00055B64">
              <w:rPr>
                <w:rFonts w:ascii="Tahoma" w:hAnsi="Tahoma" w:cs="Tahoma"/>
              </w:rPr>
              <w:t xml:space="preserve"> </w:t>
            </w:r>
            <w:r w:rsidRPr="00055B64">
              <w:rPr>
                <w:rFonts w:ascii="Tahoma" w:hAnsi="Tahoma" w:cs="Tahoma"/>
                <w:color w:val="171717" w:themeColor="background2" w:themeShade="1A"/>
              </w:rPr>
              <w:t>užtikrina, ar prisijungęs FA atitinkamame JA turi įgaliojimą atlikti tam tikrus veiksmus JA vardu.</w:t>
            </w:r>
          </w:p>
        </w:tc>
      </w:tr>
      <w:tr w:rsidR="144636E6" w:rsidRPr="00055B64" w14:paraId="6E7FE092" w14:textId="77777777" w:rsidTr="00677086">
        <w:trPr>
          <w:trHeight w:val="286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776D1D" w14:textId="77777777" w:rsidR="0040202D" w:rsidRPr="00055B64" w:rsidRDefault="144636E6" w:rsidP="00AF68E1">
            <w:pPr>
              <w:spacing w:line="276" w:lineRule="auto"/>
              <w:ind w:left="107" w:right="20"/>
              <w:rPr>
                <w:rFonts w:ascii="Tahoma" w:hAnsi="Tahoma" w:cs="Tahoma"/>
                <w:color w:val="171717" w:themeColor="background2" w:themeShade="1A"/>
              </w:rPr>
            </w:pPr>
            <w:r w:rsidRPr="00055B64">
              <w:rPr>
                <w:rFonts w:ascii="Tahoma" w:hAnsi="Tahoma" w:cs="Tahoma"/>
                <w:color w:val="171717" w:themeColor="background2" w:themeShade="1A"/>
              </w:rPr>
              <w:t xml:space="preserve">Vartotojų </w:t>
            </w:r>
          </w:p>
          <w:p w14:paraId="0F4A78A3" w14:textId="06C4B665" w:rsidR="144636E6" w:rsidRPr="00055B64" w:rsidRDefault="144636E6" w:rsidP="00AF68E1">
            <w:pPr>
              <w:spacing w:line="276" w:lineRule="auto"/>
              <w:ind w:left="107" w:right="20"/>
              <w:rPr>
                <w:rFonts w:ascii="Tahoma" w:hAnsi="Tahoma" w:cs="Tahoma"/>
              </w:rPr>
            </w:pPr>
            <w:r w:rsidRPr="00055B64">
              <w:rPr>
                <w:rFonts w:ascii="Tahoma" w:hAnsi="Tahoma" w:cs="Tahoma"/>
                <w:color w:val="171717" w:themeColor="background2" w:themeShade="1A"/>
              </w:rPr>
              <w:t>administra</w:t>
            </w:r>
            <w:r w:rsidR="0040202D" w:rsidRPr="00055B64">
              <w:rPr>
                <w:rFonts w:ascii="Tahoma" w:hAnsi="Tahoma" w:cs="Tahoma"/>
                <w:color w:val="171717" w:themeColor="background2" w:themeShade="1A"/>
              </w:rPr>
              <w:t>v</w:t>
            </w:r>
            <w:r w:rsidRPr="00055B64">
              <w:rPr>
                <w:rFonts w:ascii="Tahoma" w:hAnsi="Tahoma" w:cs="Tahoma"/>
                <w:color w:val="171717" w:themeColor="background2" w:themeShade="1A"/>
              </w:rPr>
              <w:t xml:space="preserve">imo sistemos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ED4599" w14:textId="30B6B40A" w:rsidR="144636E6" w:rsidRPr="00055B64" w:rsidRDefault="144636E6" w:rsidP="00AF68E1">
            <w:pPr>
              <w:spacing w:line="276" w:lineRule="auto"/>
              <w:ind w:left="107" w:right="98"/>
              <w:jc w:val="both"/>
              <w:rPr>
                <w:rFonts w:ascii="Tahoma" w:hAnsi="Tahoma" w:cs="Tahoma"/>
              </w:rPr>
            </w:pPr>
            <w:r w:rsidRPr="00055B64">
              <w:rPr>
                <w:rFonts w:ascii="Tahoma" w:hAnsi="Tahoma" w:cs="Tahoma"/>
                <w:color w:val="171717" w:themeColor="background2" w:themeShade="1A"/>
              </w:rPr>
              <w:t xml:space="preserve">Vartotojų administravimo sistemoje saugomi RC infrastruktūroje esančių sistemų vartotojai. Čia talpinami RC darbuotojų, registruotų vartotojų, kurie sudarė sutartis su RC, ir FA, prisijungusių prie RC Savitarnos per </w:t>
            </w:r>
            <w:proofErr w:type="spellStart"/>
            <w:r w:rsidRPr="00055B64">
              <w:rPr>
                <w:rFonts w:ascii="Tahoma" w:hAnsi="Tahoma" w:cs="Tahoma"/>
                <w:color w:val="171717" w:themeColor="background2" w:themeShade="1A"/>
              </w:rPr>
              <w:t>iPASAS</w:t>
            </w:r>
            <w:proofErr w:type="spellEnd"/>
            <w:r w:rsidRPr="00055B64">
              <w:rPr>
                <w:rFonts w:ascii="Tahoma" w:hAnsi="Tahoma" w:cs="Tahoma"/>
                <w:color w:val="171717" w:themeColor="background2" w:themeShade="1A"/>
              </w:rPr>
              <w:t>, duomenys. Pastaruoju atveju FA informacija į vartotojų administravimo sistemą talpinama automatiškai. Naudos gavėjų posistemyje saugomi vartotojai, jų rolės ir funkcijos, kurias pernaudoja kitos sistemos: vartotojo rolių išrinkimas, sesijų, IP adresų sekimas ir administravimas, sutarčių registravimas bei palaikymas, veiksmų auditavimas ir kitos funkcijos</w:t>
            </w:r>
            <w:r w:rsidR="00A30785" w:rsidRPr="00055B64">
              <w:rPr>
                <w:rFonts w:ascii="Tahoma" w:hAnsi="Tahoma" w:cs="Tahoma"/>
              </w:rPr>
              <w:t xml:space="preserve"> </w:t>
            </w:r>
            <w:r w:rsidRPr="00055B64">
              <w:rPr>
                <w:rFonts w:ascii="Tahoma" w:hAnsi="Tahoma" w:cs="Tahoma"/>
                <w:color w:val="171717" w:themeColor="background2" w:themeShade="1A"/>
              </w:rPr>
              <w:t>susijusios su vartotojų reikmėmis.</w:t>
            </w:r>
          </w:p>
        </w:tc>
      </w:tr>
      <w:tr w:rsidR="144636E6" w:rsidRPr="00055B64" w14:paraId="2D6D5B21" w14:textId="77777777" w:rsidTr="00677086">
        <w:trPr>
          <w:trHeight w:val="630"/>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7A111A" w14:textId="6C25A09F" w:rsidR="144636E6" w:rsidRPr="00055B64" w:rsidRDefault="144636E6" w:rsidP="00AF68E1">
            <w:pPr>
              <w:tabs>
                <w:tab w:val="left" w:pos="1722"/>
              </w:tabs>
              <w:spacing w:line="276" w:lineRule="auto"/>
              <w:ind w:left="107"/>
              <w:rPr>
                <w:rFonts w:ascii="Tahoma" w:hAnsi="Tahoma" w:cs="Tahoma"/>
              </w:rPr>
            </w:pPr>
            <w:r w:rsidRPr="00055B64">
              <w:rPr>
                <w:rFonts w:ascii="Tahoma" w:hAnsi="Tahoma" w:cs="Tahoma"/>
                <w:color w:val="171717" w:themeColor="background2" w:themeShade="1A"/>
              </w:rPr>
              <w:t>JADIS</w:t>
            </w:r>
            <w:r w:rsidR="00A30785"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dalyvių</w:t>
            </w:r>
          </w:p>
          <w:p w14:paraId="5F94153B" w14:textId="6CCA5003" w:rsidR="144636E6" w:rsidRPr="00055B64" w:rsidRDefault="144636E6" w:rsidP="00AF68E1">
            <w:pPr>
              <w:spacing w:before="41" w:line="276" w:lineRule="auto"/>
              <w:ind w:left="107"/>
              <w:rPr>
                <w:rFonts w:ascii="Tahoma" w:hAnsi="Tahoma" w:cs="Tahoma"/>
              </w:rPr>
            </w:pPr>
            <w:r w:rsidRPr="00055B64">
              <w:rPr>
                <w:rFonts w:ascii="Tahoma" w:hAnsi="Tahoma" w:cs="Tahoma"/>
                <w:color w:val="171717" w:themeColor="background2" w:themeShade="1A"/>
              </w:rPr>
              <w:t xml:space="preserve">posistemio </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8CDEAE" w14:textId="7B113AD8"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Tai duomenų bazės schema, kurioje saugomi JADIS dalyvių posistemio</w:t>
            </w:r>
            <w:r w:rsidR="00872FBC" w:rsidRPr="00055B64">
              <w:rPr>
                <w:rFonts w:ascii="Tahoma" w:hAnsi="Tahoma" w:cs="Tahoma"/>
              </w:rPr>
              <w:t xml:space="preserve"> </w:t>
            </w:r>
            <w:r w:rsidRPr="00055B64">
              <w:rPr>
                <w:rFonts w:ascii="Tahoma" w:hAnsi="Tahoma" w:cs="Tahoma"/>
                <w:color w:val="171717" w:themeColor="background2" w:themeShade="1A"/>
              </w:rPr>
              <w:t xml:space="preserve">duomenys. Integracinė sąsaja </w:t>
            </w:r>
            <w:r w:rsidR="000B44F8" w:rsidRPr="00055B64">
              <w:rPr>
                <w:rFonts w:ascii="Tahoma" w:hAnsi="Tahoma" w:cs="Tahoma"/>
                <w:color w:val="171717" w:themeColor="background2" w:themeShade="1A"/>
              </w:rPr>
              <w:t>naudojama</w:t>
            </w:r>
            <w:r w:rsidRPr="00055B64">
              <w:rPr>
                <w:rFonts w:ascii="Tahoma" w:hAnsi="Tahoma" w:cs="Tahoma"/>
                <w:color w:val="171717" w:themeColor="background2" w:themeShade="1A"/>
              </w:rPr>
              <w:t xml:space="preserve"> duomenų apie JA dalyvius gavimui.</w:t>
            </w:r>
          </w:p>
        </w:tc>
      </w:tr>
      <w:tr w:rsidR="144636E6" w:rsidRPr="00055B64" w14:paraId="7B403E45" w14:textId="77777777" w:rsidTr="00677086">
        <w:trPr>
          <w:trHeight w:val="315"/>
        </w:trPr>
        <w:tc>
          <w:tcPr>
            <w:tcW w:w="963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81D637" w14:textId="62D13253" w:rsidR="144636E6" w:rsidRPr="00055B64" w:rsidRDefault="144636E6" w:rsidP="00AF68E1">
            <w:pPr>
              <w:spacing w:line="276" w:lineRule="auto"/>
              <w:ind w:left="3021" w:right="3127"/>
              <w:jc w:val="center"/>
              <w:rPr>
                <w:rFonts w:ascii="Tahoma" w:hAnsi="Tahoma" w:cs="Tahoma"/>
              </w:rPr>
            </w:pPr>
            <w:r w:rsidRPr="00055B64">
              <w:rPr>
                <w:rFonts w:ascii="Tahoma" w:hAnsi="Tahoma" w:cs="Tahoma"/>
                <w:color w:val="171717" w:themeColor="background2" w:themeShade="1A"/>
              </w:rPr>
              <w:t>Aktoriai (naudotojai)</w:t>
            </w:r>
          </w:p>
        </w:tc>
      </w:tr>
      <w:tr w:rsidR="144636E6" w:rsidRPr="00055B64" w14:paraId="008ADB1F" w14:textId="77777777" w:rsidTr="00677086">
        <w:trPr>
          <w:trHeight w:val="1275"/>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F370B0" w14:textId="106461E7" w:rsidR="144636E6" w:rsidRPr="00055B64" w:rsidRDefault="144636E6" w:rsidP="00AF68E1">
            <w:pPr>
              <w:tabs>
                <w:tab w:val="left" w:pos="1580"/>
              </w:tabs>
              <w:spacing w:line="276" w:lineRule="auto"/>
              <w:ind w:left="107"/>
              <w:rPr>
                <w:rFonts w:ascii="Tahoma" w:hAnsi="Tahoma" w:cs="Tahoma"/>
              </w:rPr>
            </w:pPr>
            <w:r w:rsidRPr="00055B64">
              <w:rPr>
                <w:rFonts w:ascii="Tahoma" w:hAnsi="Tahoma" w:cs="Tahoma"/>
                <w:color w:val="171717" w:themeColor="background2" w:themeShade="1A"/>
              </w:rPr>
              <w:t>Duomenų</w:t>
            </w:r>
            <w:r w:rsidR="001F669F"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gavėjas,</w:t>
            </w:r>
          </w:p>
          <w:p w14:paraId="4D35874D" w14:textId="0C4F0939" w:rsidR="144636E6" w:rsidRPr="00055B64" w:rsidRDefault="001F669F" w:rsidP="00AF68E1">
            <w:pPr>
              <w:tabs>
                <w:tab w:val="left" w:pos="1587"/>
              </w:tabs>
              <w:spacing w:before="41" w:line="276" w:lineRule="auto"/>
              <w:ind w:left="107" w:right="100"/>
              <w:rPr>
                <w:rFonts w:ascii="Tahoma" w:hAnsi="Tahoma" w:cs="Tahoma"/>
              </w:rPr>
            </w:pPr>
            <w:r w:rsidRPr="00055B64">
              <w:rPr>
                <w:rFonts w:ascii="Tahoma" w:hAnsi="Tahoma" w:cs="Tahoma"/>
                <w:color w:val="171717" w:themeColor="background2" w:themeShade="1A"/>
              </w:rPr>
              <w:t>P</w:t>
            </w:r>
            <w:r w:rsidR="144636E6" w:rsidRPr="00055B64">
              <w:rPr>
                <w:rFonts w:ascii="Tahoma" w:hAnsi="Tahoma" w:cs="Tahoma"/>
                <w:color w:val="171717" w:themeColor="background2" w:themeShade="1A"/>
              </w:rPr>
              <w:t>asirašęs</w:t>
            </w:r>
            <w:r w:rsidRPr="00055B64">
              <w:rPr>
                <w:rFonts w:ascii="Tahoma" w:hAnsi="Tahoma" w:cs="Tahoma"/>
                <w:color w:val="171717" w:themeColor="background2" w:themeShade="1A"/>
              </w:rPr>
              <w:t xml:space="preserve"> </w:t>
            </w:r>
            <w:r w:rsidR="144636E6" w:rsidRPr="00055B64">
              <w:rPr>
                <w:rFonts w:ascii="Tahoma" w:hAnsi="Tahoma" w:cs="Tahoma"/>
                <w:color w:val="171717" w:themeColor="background2" w:themeShade="1A"/>
              </w:rPr>
              <w:t>paslaugų teikimo sutartį</w:t>
            </w:r>
          </w:p>
        </w:tc>
        <w:tc>
          <w:tcPr>
            <w:tcW w:w="7220" w:type="dxa"/>
            <w:gridSpan w:val="2"/>
            <w:tcBorders>
              <w:top w:val="nil"/>
              <w:left w:val="single" w:sz="8" w:space="0" w:color="000000" w:themeColor="text1"/>
              <w:bottom w:val="single" w:sz="8" w:space="0" w:color="000000" w:themeColor="text1"/>
              <w:right w:val="single" w:sz="8" w:space="0" w:color="000000" w:themeColor="text1"/>
            </w:tcBorders>
          </w:tcPr>
          <w:p w14:paraId="203C999B" w14:textId="437D4C6B" w:rsidR="144636E6" w:rsidRPr="00055B64" w:rsidRDefault="144636E6" w:rsidP="00AF68E1">
            <w:pPr>
              <w:spacing w:line="276" w:lineRule="auto"/>
              <w:ind w:left="107" w:right="97"/>
              <w:jc w:val="both"/>
              <w:rPr>
                <w:rFonts w:ascii="Tahoma" w:hAnsi="Tahoma" w:cs="Tahoma"/>
              </w:rPr>
            </w:pPr>
            <w:r w:rsidRPr="00055B64">
              <w:rPr>
                <w:rFonts w:ascii="Tahoma" w:hAnsi="Tahoma" w:cs="Tahoma"/>
                <w:color w:val="171717" w:themeColor="background2" w:themeShade="1A"/>
              </w:rPr>
              <w:t>FA arba JA atstovai, kurie yra sudarę paslaugų teikimo sutartis su RC. Šiems asmenims prieinami JADIS naudos gavėjų posistemio duomenų gavėjų ir teikėjų srities duomenų teikimo iš JADIS modulio ir grafinio atvaizdavimo</w:t>
            </w:r>
            <w:r w:rsidR="004C1C68" w:rsidRPr="00055B64">
              <w:rPr>
                <w:rFonts w:ascii="Tahoma" w:hAnsi="Tahoma" w:cs="Tahoma"/>
              </w:rPr>
              <w:t xml:space="preserve"> </w:t>
            </w:r>
            <w:r w:rsidRPr="00055B64">
              <w:rPr>
                <w:rFonts w:ascii="Tahoma" w:hAnsi="Tahoma" w:cs="Tahoma"/>
                <w:color w:val="171717" w:themeColor="background2" w:themeShade="1A"/>
              </w:rPr>
              <w:t>komponento funkcionalumai.</w:t>
            </w:r>
          </w:p>
        </w:tc>
      </w:tr>
      <w:tr w:rsidR="144636E6" w:rsidRPr="00055B64" w14:paraId="50390758" w14:textId="77777777" w:rsidTr="00677086">
        <w:trPr>
          <w:trHeight w:val="2220"/>
        </w:trPr>
        <w:tc>
          <w:tcPr>
            <w:tcW w:w="2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E2E148" w14:textId="760C99DB"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Duomenų teikėjas</w:t>
            </w:r>
          </w:p>
        </w:tc>
        <w:tc>
          <w:tcPr>
            <w:tcW w:w="722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34935D" w14:textId="5245F190" w:rsidR="144636E6" w:rsidRPr="00055B64" w:rsidRDefault="144636E6" w:rsidP="00AF68E1">
            <w:pPr>
              <w:spacing w:line="276" w:lineRule="auto"/>
              <w:ind w:left="107" w:right="98"/>
              <w:jc w:val="both"/>
              <w:rPr>
                <w:rFonts w:ascii="Tahoma" w:hAnsi="Tahoma" w:cs="Tahoma"/>
              </w:rPr>
            </w:pPr>
            <w:r w:rsidRPr="00055B64">
              <w:rPr>
                <w:rFonts w:ascii="Tahoma" w:hAnsi="Tahoma" w:cs="Tahoma"/>
                <w:color w:val="171717" w:themeColor="background2" w:themeShade="1A"/>
              </w:rPr>
              <w:t>JA atstovai, kurie pagal teisės aktus yra įpareigoti teikti informaciją apie JA naudos gavėjus. Duomenų teikėjams prieinama JADIS naudos gavėjų posistemio duomenų gavėjų ir teikėjų sritis, naudojant RC Savitarną. Duomenis apie JA naudos gavėjus į JADIS gal</w:t>
            </w:r>
            <w:r w:rsidR="00BF012C" w:rsidRPr="00055B64">
              <w:rPr>
                <w:rFonts w:ascii="Tahoma" w:hAnsi="Tahoma" w:cs="Tahoma"/>
                <w:color w:val="171717" w:themeColor="background2" w:themeShade="1A"/>
              </w:rPr>
              <w:t>i</w:t>
            </w:r>
            <w:r w:rsidRPr="00055B64">
              <w:rPr>
                <w:rFonts w:ascii="Tahoma" w:hAnsi="Tahoma" w:cs="Tahoma"/>
                <w:color w:val="171717" w:themeColor="background2" w:themeShade="1A"/>
              </w:rPr>
              <w:t xml:space="preserve"> teikti JA valdymo organas (valdymo organas – JA vadovas, įgaliotas asmuo, </w:t>
            </w:r>
            <w:proofErr w:type="spellStart"/>
            <w:r w:rsidRPr="00055B64">
              <w:rPr>
                <w:rFonts w:ascii="Tahoma" w:hAnsi="Tahoma" w:cs="Tahoma"/>
                <w:color w:val="171717" w:themeColor="background2" w:themeShade="1A"/>
              </w:rPr>
              <w:t>prokuristas</w:t>
            </w:r>
            <w:proofErr w:type="spellEnd"/>
            <w:r w:rsidRPr="00055B64">
              <w:rPr>
                <w:rFonts w:ascii="Tahoma" w:hAnsi="Tahoma" w:cs="Tahoma"/>
                <w:color w:val="171717" w:themeColor="background2" w:themeShade="1A"/>
              </w:rPr>
              <w:t xml:space="preserve"> ar kitas asmuo, veikiantis JA vardu), kitas įstatymuose ir steigimo dokumentuose nustatytas</w:t>
            </w:r>
            <w:r w:rsidR="00677086" w:rsidRPr="00055B64">
              <w:rPr>
                <w:rFonts w:ascii="Tahoma" w:hAnsi="Tahoma" w:cs="Tahoma"/>
              </w:rPr>
              <w:t xml:space="preserve"> </w:t>
            </w:r>
            <w:r w:rsidRPr="00055B64">
              <w:rPr>
                <w:rFonts w:ascii="Tahoma" w:hAnsi="Tahoma" w:cs="Tahoma"/>
                <w:color w:val="171717" w:themeColor="background2" w:themeShade="1A"/>
              </w:rPr>
              <w:t>asmuo arba JA vardu įgaliotas teikti duomenis FA.</w:t>
            </w:r>
          </w:p>
        </w:tc>
      </w:tr>
      <w:tr w:rsidR="144636E6" w:rsidRPr="00055B64" w14:paraId="04C8A743" w14:textId="77777777" w:rsidTr="002663BA">
        <w:trPr>
          <w:trHeight w:val="945"/>
        </w:trPr>
        <w:tc>
          <w:tcPr>
            <w:tcW w:w="2422"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0FA721" w14:textId="4BFB6C57" w:rsidR="144636E6" w:rsidRPr="00055B64" w:rsidRDefault="144636E6" w:rsidP="00AF68E1">
            <w:pPr>
              <w:tabs>
                <w:tab w:val="left" w:pos="1662"/>
              </w:tabs>
              <w:spacing w:line="276" w:lineRule="auto"/>
              <w:ind w:left="107"/>
              <w:rPr>
                <w:rFonts w:ascii="Tahoma" w:hAnsi="Tahoma" w:cs="Tahoma"/>
              </w:rPr>
            </w:pPr>
            <w:r w:rsidRPr="00055B64">
              <w:rPr>
                <w:rFonts w:ascii="Tahoma" w:hAnsi="Tahoma" w:cs="Tahoma"/>
                <w:color w:val="171717" w:themeColor="background2" w:themeShade="1A"/>
              </w:rPr>
              <w:t>Duomenų</w:t>
            </w:r>
            <w:r w:rsidR="00677086" w:rsidRPr="00055B64">
              <w:rPr>
                <w:rFonts w:ascii="Tahoma" w:hAnsi="Tahoma" w:cs="Tahoma"/>
                <w:color w:val="171717" w:themeColor="background2" w:themeShade="1A"/>
              </w:rPr>
              <w:t xml:space="preserve"> </w:t>
            </w:r>
            <w:r w:rsidRPr="00055B64">
              <w:rPr>
                <w:rFonts w:ascii="Tahoma" w:hAnsi="Tahoma" w:cs="Tahoma"/>
                <w:color w:val="171717" w:themeColor="background2" w:themeShade="1A"/>
              </w:rPr>
              <w:t>gavėjas,</w:t>
            </w:r>
          </w:p>
          <w:p w14:paraId="5073EE18" w14:textId="2685328C" w:rsidR="144636E6" w:rsidRPr="00055B64" w:rsidRDefault="00677086" w:rsidP="00AF68E1">
            <w:pPr>
              <w:tabs>
                <w:tab w:val="left" w:pos="1587"/>
              </w:tabs>
              <w:spacing w:before="9" w:line="276" w:lineRule="auto"/>
              <w:ind w:left="107" w:right="100"/>
              <w:rPr>
                <w:rFonts w:ascii="Tahoma" w:hAnsi="Tahoma" w:cs="Tahoma"/>
              </w:rPr>
            </w:pPr>
            <w:r w:rsidRPr="00055B64">
              <w:rPr>
                <w:rFonts w:ascii="Tahoma" w:hAnsi="Tahoma" w:cs="Tahoma"/>
                <w:color w:val="171717" w:themeColor="background2" w:themeShade="1A"/>
              </w:rPr>
              <w:t>n</w:t>
            </w:r>
            <w:r w:rsidR="144636E6" w:rsidRPr="00055B64">
              <w:rPr>
                <w:rFonts w:ascii="Tahoma" w:hAnsi="Tahoma" w:cs="Tahoma"/>
                <w:color w:val="171717" w:themeColor="background2" w:themeShade="1A"/>
              </w:rPr>
              <w:t>epasirašęs</w:t>
            </w:r>
            <w:r w:rsidRPr="00055B64">
              <w:rPr>
                <w:rFonts w:ascii="Tahoma" w:hAnsi="Tahoma" w:cs="Tahoma"/>
                <w:color w:val="171717" w:themeColor="background2" w:themeShade="1A"/>
              </w:rPr>
              <w:t xml:space="preserve"> </w:t>
            </w:r>
            <w:r w:rsidR="144636E6" w:rsidRPr="00055B64">
              <w:rPr>
                <w:rFonts w:ascii="Tahoma" w:hAnsi="Tahoma" w:cs="Tahoma"/>
                <w:color w:val="171717" w:themeColor="background2" w:themeShade="1A"/>
              </w:rPr>
              <w:t>paslaugų teikimo sutarties</w:t>
            </w:r>
          </w:p>
        </w:tc>
        <w:tc>
          <w:tcPr>
            <w:tcW w:w="720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82B887" w14:textId="1F10FA2B"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FA arba JA atstovai, kurie per RC Savitarną galės pasiekti JA</w:t>
            </w:r>
            <w:r w:rsidR="00460C78" w:rsidRPr="00055B64">
              <w:rPr>
                <w:rFonts w:ascii="Tahoma" w:hAnsi="Tahoma" w:cs="Tahoma"/>
                <w:color w:val="171717" w:themeColor="background2" w:themeShade="1A"/>
              </w:rPr>
              <w:t>NG</w:t>
            </w:r>
            <w:r w:rsidRPr="00055B64">
              <w:rPr>
                <w:rFonts w:ascii="Tahoma" w:hAnsi="Tahoma" w:cs="Tahoma"/>
                <w:color w:val="171717" w:themeColor="background2" w:themeShade="1A"/>
              </w:rPr>
              <w:t>IS duomenų gavėjų ir teikėjų srities funkcionalumą.</w:t>
            </w:r>
          </w:p>
        </w:tc>
      </w:tr>
      <w:tr w:rsidR="144636E6" w:rsidRPr="00055B64" w14:paraId="27F07B3C" w14:textId="77777777" w:rsidTr="002663BA">
        <w:trPr>
          <w:trHeight w:val="630"/>
        </w:trPr>
        <w:tc>
          <w:tcPr>
            <w:tcW w:w="2422"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3023CB" w14:textId="3BF201F8"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lastRenderedPageBreak/>
              <w:t>RC darbuotojas</w:t>
            </w:r>
          </w:p>
        </w:tc>
        <w:tc>
          <w:tcPr>
            <w:tcW w:w="720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20B901" w14:textId="2BD49CE7" w:rsidR="144636E6" w:rsidRPr="00055B64" w:rsidRDefault="144636E6" w:rsidP="00AF68E1">
            <w:pPr>
              <w:spacing w:line="276" w:lineRule="auto"/>
              <w:ind w:left="107"/>
              <w:rPr>
                <w:rFonts w:ascii="Tahoma" w:hAnsi="Tahoma" w:cs="Tahoma"/>
              </w:rPr>
            </w:pPr>
            <w:r w:rsidRPr="00055B64">
              <w:rPr>
                <w:rFonts w:ascii="Tahoma" w:hAnsi="Tahoma" w:cs="Tahoma"/>
                <w:color w:val="171717" w:themeColor="background2" w:themeShade="1A"/>
              </w:rPr>
              <w:t>RC darbuotojai, kuriems prieinama JADIS naudos gavėjų posistemio RC</w:t>
            </w:r>
            <w:r w:rsidR="002663BA" w:rsidRPr="00055B64">
              <w:rPr>
                <w:rFonts w:ascii="Tahoma" w:hAnsi="Tahoma" w:cs="Tahoma"/>
              </w:rPr>
              <w:t xml:space="preserve"> </w:t>
            </w:r>
            <w:r w:rsidRPr="00055B64">
              <w:rPr>
                <w:rFonts w:ascii="Tahoma" w:hAnsi="Tahoma" w:cs="Tahoma"/>
                <w:color w:val="171717" w:themeColor="background2" w:themeShade="1A"/>
              </w:rPr>
              <w:t>darbuotojų sritis, naudojant JA</w:t>
            </w:r>
            <w:r w:rsidR="00460C78" w:rsidRPr="00055B64">
              <w:rPr>
                <w:rFonts w:ascii="Tahoma" w:hAnsi="Tahoma" w:cs="Tahoma"/>
                <w:color w:val="171717" w:themeColor="background2" w:themeShade="1A"/>
              </w:rPr>
              <w:t>NG</w:t>
            </w:r>
            <w:r w:rsidRPr="00055B64">
              <w:rPr>
                <w:rFonts w:ascii="Tahoma" w:hAnsi="Tahoma" w:cs="Tahoma"/>
                <w:color w:val="171717" w:themeColor="background2" w:themeShade="1A"/>
              </w:rPr>
              <w:t>IS darbo vietos komponentą.</w:t>
            </w:r>
          </w:p>
        </w:tc>
      </w:tr>
    </w:tbl>
    <w:p w14:paraId="5F4E7D67" w14:textId="77777777" w:rsidR="00DC4283" w:rsidRPr="00055B64" w:rsidRDefault="00DC4283" w:rsidP="008E0049">
      <w:pPr>
        <w:pStyle w:val="Heading2RC"/>
        <w:numPr>
          <w:ilvl w:val="0"/>
          <w:numId w:val="0"/>
        </w:numPr>
        <w:rPr>
          <w:rFonts w:ascii="Tahoma" w:hAnsi="Tahoma"/>
          <w:sz w:val="24"/>
        </w:rPr>
      </w:pPr>
      <w:bookmarkStart w:id="43" w:name="_Toc189414252"/>
      <w:bookmarkStart w:id="44" w:name="_Toc189414253"/>
      <w:bookmarkStart w:id="45" w:name="_Toc189414254"/>
      <w:bookmarkStart w:id="46" w:name="_Toc189414255"/>
      <w:bookmarkStart w:id="47" w:name="_Toc189414256"/>
      <w:bookmarkStart w:id="48" w:name="_Toc189414257"/>
      <w:bookmarkStart w:id="49" w:name="_Toc141955892"/>
      <w:bookmarkStart w:id="50" w:name="_Toc144274516"/>
      <w:bookmarkEnd w:id="43"/>
      <w:bookmarkEnd w:id="44"/>
      <w:bookmarkEnd w:id="45"/>
      <w:bookmarkEnd w:id="46"/>
      <w:bookmarkEnd w:id="47"/>
      <w:bookmarkEnd w:id="48"/>
    </w:p>
    <w:p w14:paraId="6DCFFB34" w14:textId="6BB0237E" w:rsidR="005D27B9" w:rsidRPr="00055B64" w:rsidRDefault="006A115B" w:rsidP="008E0049">
      <w:pPr>
        <w:pStyle w:val="Heading2RC"/>
        <w:rPr>
          <w:rFonts w:ascii="Tahoma" w:hAnsi="Tahoma"/>
          <w:sz w:val="24"/>
        </w:rPr>
      </w:pPr>
      <w:bookmarkStart w:id="51" w:name="_Toc197885830"/>
      <w:r w:rsidRPr="00055B64">
        <w:rPr>
          <w:rFonts w:ascii="Tahoma" w:hAnsi="Tahoma"/>
          <w:sz w:val="24"/>
        </w:rPr>
        <w:t>Sistemos loginių sluoksnių išsidėstymas techninėje įrangoje</w:t>
      </w:r>
      <w:bookmarkEnd w:id="49"/>
      <w:bookmarkEnd w:id="50"/>
      <w:bookmarkEnd w:id="51"/>
    </w:p>
    <w:p w14:paraId="652C3006" w14:textId="77777777" w:rsidR="00460C78" w:rsidRPr="00055B64" w:rsidRDefault="00460C78" w:rsidP="00AF68E1">
      <w:pPr>
        <w:pStyle w:val="Heading2RC"/>
        <w:numPr>
          <w:ilvl w:val="0"/>
          <w:numId w:val="0"/>
        </w:numPr>
        <w:spacing w:line="276" w:lineRule="auto"/>
        <w:ind w:left="1080" w:hanging="720"/>
        <w:rPr>
          <w:rFonts w:ascii="Tahoma" w:hAnsi="Tahoma"/>
          <w:b w:val="0"/>
          <w:bCs w:val="0"/>
          <w:sz w:val="24"/>
        </w:rPr>
      </w:pPr>
    </w:p>
    <w:p w14:paraId="66FE2742" w14:textId="126760CE" w:rsidR="00460C78" w:rsidRPr="00055B64" w:rsidRDefault="005D27B9" w:rsidP="00D45A04">
      <w:pPr>
        <w:pStyle w:val="ListParagraph"/>
        <w:numPr>
          <w:ilvl w:val="0"/>
          <w:numId w:val="36"/>
        </w:numPr>
        <w:tabs>
          <w:tab w:val="left" w:pos="567"/>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kūrimo metu bu</w:t>
      </w:r>
      <w:r w:rsidR="00602CE0" w:rsidRPr="00055B64">
        <w:rPr>
          <w:rFonts w:ascii="Tahoma" w:hAnsi="Tahoma" w:cs="Tahoma"/>
          <w:sz w:val="24"/>
          <w:szCs w:val="24"/>
        </w:rPr>
        <w:t>vo</w:t>
      </w:r>
      <w:r w:rsidRPr="00055B64">
        <w:rPr>
          <w:rFonts w:ascii="Tahoma" w:hAnsi="Tahoma" w:cs="Tahoma"/>
          <w:sz w:val="24"/>
          <w:szCs w:val="24"/>
        </w:rPr>
        <w:t xml:space="preserve"> sukurti tokių tipų fiziniai sistemos komponentai (artefaktai):</w:t>
      </w:r>
    </w:p>
    <w:p w14:paraId="748F5599" w14:textId="4619CDEF" w:rsidR="005D27B9" w:rsidRPr="00055B64" w:rsidRDefault="005D27B9" w:rsidP="00D45A04">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JANGIS duomenų tiekėjo portalo aplikacija, kurią sudaro </w:t>
      </w:r>
      <w:r w:rsidRPr="00055B64">
        <w:rPr>
          <w:rFonts w:ascii="Tahoma" w:hAnsi="Tahoma" w:cs="Tahoma"/>
          <w:sz w:val="24"/>
          <w:szCs w:val="24"/>
          <w:u w:val="single"/>
        </w:rPr>
        <w:t>HTML/CSS/JavaScript</w:t>
      </w:r>
      <w:r w:rsidRPr="00055B64">
        <w:rPr>
          <w:rFonts w:ascii="Tahoma" w:hAnsi="Tahoma" w:cs="Tahoma"/>
          <w:sz w:val="24"/>
          <w:szCs w:val="24"/>
        </w:rPr>
        <w:t> failų ir bibliotekų rinkinys, ir kuri pilnai pakraunama bei veikia sistemos naudotojo interneto naršyklėje.</w:t>
      </w:r>
    </w:p>
    <w:p w14:paraId="39D3CBB7" w14:textId="77777777" w:rsidR="005D27B9" w:rsidRPr="00055B64" w:rsidRDefault="005D27B9" w:rsidP="00D45A04">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RC darbuotojo portalo aplikacija, kurią sudaro </w:t>
      </w:r>
      <w:r w:rsidRPr="00055B64">
        <w:rPr>
          <w:rFonts w:ascii="Tahoma" w:hAnsi="Tahoma" w:cs="Tahoma"/>
          <w:sz w:val="24"/>
          <w:szCs w:val="24"/>
          <w:u w:val="single"/>
        </w:rPr>
        <w:t>HTML/CSS/JavaScript</w:t>
      </w:r>
      <w:r w:rsidRPr="00055B64">
        <w:rPr>
          <w:rFonts w:ascii="Tahoma" w:hAnsi="Tahoma" w:cs="Tahoma"/>
          <w:sz w:val="24"/>
          <w:szCs w:val="24"/>
        </w:rPr>
        <w:t> failų ir bibliotekų rinkinys, ir kuri pilnai pakraunama bei veikia sistemos naudotojo interneto naršyklėje.</w:t>
      </w:r>
    </w:p>
    <w:p w14:paraId="0D3AEC26" w14:textId="77777777" w:rsidR="005D27B9" w:rsidRPr="00055B64" w:rsidRDefault="005D27B9" w:rsidP="00D45A04">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Žiniatinklio paslaugų aplikacijos, kurios:</w:t>
      </w:r>
    </w:p>
    <w:p w14:paraId="288217EB" w14:textId="77777777" w:rsidR="005D27B9" w:rsidRPr="00055B64" w:rsidRDefault="005D27B9" w:rsidP="00D45A04">
      <w:pPr>
        <w:pStyle w:val="ListParagraph"/>
        <w:numPr>
          <w:ilvl w:val="2"/>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Realizuoja sistemos duomenų tvarkymo bei integracines funkcijas per atskiras žiniatinklio paslaugas (angl. </w:t>
      </w:r>
      <w:proofErr w:type="spellStart"/>
      <w:r w:rsidRPr="00055B64">
        <w:rPr>
          <w:rFonts w:ascii="Tahoma" w:hAnsi="Tahoma" w:cs="Tahoma"/>
          <w:i/>
          <w:iCs/>
          <w:sz w:val="24"/>
          <w:szCs w:val="24"/>
        </w:rPr>
        <w:t>web</w:t>
      </w:r>
      <w:proofErr w:type="spellEnd"/>
      <w:r w:rsidRPr="00055B64">
        <w:rPr>
          <w:rFonts w:ascii="Tahoma" w:hAnsi="Tahoma" w:cs="Tahoma"/>
          <w:sz w:val="24"/>
          <w:szCs w:val="24"/>
        </w:rPr>
        <w:t> </w:t>
      </w:r>
      <w:proofErr w:type="spellStart"/>
      <w:r w:rsidRPr="00055B64">
        <w:rPr>
          <w:rFonts w:ascii="Tahoma" w:hAnsi="Tahoma" w:cs="Tahoma"/>
          <w:i/>
          <w:iCs/>
          <w:sz w:val="24"/>
          <w:szCs w:val="24"/>
        </w:rPr>
        <w:t>service</w:t>
      </w:r>
      <w:proofErr w:type="spellEnd"/>
      <w:r w:rsidRPr="00055B64">
        <w:rPr>
          <w:rFonts w:ascii="Tahoma" w:hAnsi="Tahoma" w:cs="Tahoma"/>
          <w:sz w:val="24"/>
          <w:szCs w:val="24"/>
        </w:rPr>
        <w:t>), pasiekiamas REST protokolais;</w:t>
      </w:r>
    </w:p>
    <w:p w14:paraId="21DC48FF" w14:textId="77777777" w:rsidR="005D27B9" w:rsidRPr="00055B64" w:rsidRDefault="005D27B9" w:rsidP="00D45A04">
      <w:pPr>
        <w:pStyle w:val="ListParagraph"/>
        <w:numPr>
          <w:ilvl w:val="2"/>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Pateikiamos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image</w:t>
      </w:r>
      <w:proofErr w:type="spellEnd"/>
      <w:r w:rsidRPr="00055B64">
        <w:rPr>
          <w:rFonts w:ascii="Tahoma" w:hAnsi="Tahoma" w:cs="Tahoma"/>
          <w:sz w:val="24"/>
          <w:szCs w:val="24"/>
        </w:rPr>
        <w:t xml:space="preserve"> pavidalu;</w:t>
      </w:r>
    </w:p>
    <w:p w14:paraId="1AE92213" w14:textId="77777777" w:rsidR="005D27B9" w:rsidRPr="00055B64" w:rsidRDefault="005D27B9" w:rsidP="00D45A04">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Oracle</w:t>
      </w:r>
      <w:proofErr w:type="spellEnd"/>
      <w:r w:rsidRPr="00055B64">
        <w:rPr>
          <w:rFonts w:ascii="Tahoma" w:hAnsi="Tahoma" w:cs="Tahoma"/>
          <w:sz w:val="24"/>
          <w:szCs w:val="24"/>
        </w:rPr>
        <w:t xml:space="preserve"> duomenų bazės struktūrų diegimo paketas, kurį sudaro duomenų bazės struktūrų kūrimo ir pradinių klasifikatorių duomenų užpildymo </w:t>
      </w:r>
      <w:proofErr w:type="spellStart"/>
      <w:r w:rsidRPr="00055B64">
        <w:rPr>
          <w:rFonts w:ascii="Tahoma" w:hAnsi="Tahoma" w:cs="Tahoma"/>
          <w:sz w:val="24"/>
          <w:szCs w:val="24"/>
        </w:rPr>
        <w:t>skriptai</w:t>
      </w:r>
      <w:proofErr w:type="spellEnd"/>
      <w:r w:rsidRPr="00055B64">
        <w:rPr>
          <w:rFonts w:ascii="Tahoma" w:hAnsi="Tahoma" w:cs="Tahoma"/>
          <w:sz w:val="24"/>
          <w:szCs w:val="24"/>
        </w:rPr>
        <w:t>.</w:t>
      </w:r>
    </w:p>
    <w:p w14:paraId="4C175200" w14:textId="1F171EB0" w:rsidR="00F01582" w:rsidRPr="00055B64" w:rsidRDefault="005D27B9" w:rsidP="00D45A04">
      <w:pPr>
        <w:pStyle w:val="ListParagraph"/>
        <w:numPr>
          <w:ilvl w:val="0"/>
          <w:numId w:val="36"/>
        </w:numPr>
        <w:tabs>
          <w:tab w:val="clear" w:pos="475"/>
          <w:tab w:val="left" w:pos="567"/>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Žemiau pateiktoje diagramoje pavaizduotas sistemos loginių modulių realizavimas fiziniuose komponentuose (artefaktuose) bei tų komponentų išdėstymas techninėje įrangoje.</w:t>
      </w:r>
    </w:p>
    <w:p w14:paraId="6BA92ABB" w14:textId="77777777" w:rsidR="00055B64" w:rsidRPr="00055B64" w:rsidRDefault="00055B64" w:rsidP="00AF68E1">
      <w:pPr>
        <w:tabs>
          <w:tab w:val="left" w:pos="567"/>
        </w:tabs>
        <w:suppressAutoHyphens/>
        <w:autoSpaceDN w:val="0"/>
        <w:spacing w:line="276" w:lineRule="auto"/>
        <w:jc w:val="both"/>
        <w:textAlignment w:val="baseline"/>
        <w:rPr>
          <w:rFonts w:ascii="Tahoma" w:hAnsi="Tahoma" w:cs="Tahoma"/>
        </w:rPr>
      </w:pPr>
    </w:p>
    <w:p w14:paraId="5E6C495A" w14:textId="71068ACF" w:rsidR="005D27B9" w:rsidRPr="00055B64" w:rsidRDefault="00F01582"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0059584B" w:rsidRPr="00055B64">
        <w:rPr>
          <w:rFonts w:ascii="Tahoma" w:hAnsi="Tahoma" w:cs="Tahoma"/>
          <w:b w:val="0"/>
          <w:i w:val="0"/>
          <w:iCs w:val="0"/>
          <w:color w:val="auto"/>
          <w:szCs w:val="24"/>
        </w:rPr>
        <w:fldChar w:fldCharType="begin"/>
      </w:r>
      <w:r w:rsidR="0059584B" w:rsidRPr="00055B64">
        <w:rPr>
          <w:rFonts w:ascii="Tahoma" w:hAnsi="Tahoma" w:cs="Tahoma"/>
          <w:b w:val="0"/>
          <w:i w:val="0"/>
          <w:iCs w:val="0"/>
          <w:color w:val="auto"/>
          <w:szCs w:val="24"/>
        </w:rPr>
        <w:instrText xml:space="preserve"> SEQ Paveikslėlis \* ARABIC </w:instrText>
      </w:r>
      <w:r w:rsidR="0059584B" w:rsidRPr="00055B64">
        <w:rPr>
          <w:rFonts w:ascii="Tahoma" w:hAnsi="Tahoma" w:cs="Tahoma"/>
          <w:b w:val="0"/>
          <w:i w:val="0"/>
          <w:iCs w:val="0"/>
          <w:color w:val="auto"/>
          <w:szCs w:val="24"/>
        </w:rPr>
        <w:fldChar w:fldCharType="separate"/>
      </w:r>
      <w:r w:rsidR="0059584B" w:rsidRPr="00055B64">
        <w:rPr>
          <w:rFonts w:ascii="Tahoma" w:hAnsi="Tahoma" w:cs="Tahoma"/>
          <w:b w:val="0"/>
          <w:i w:val="0"/>
          <w:iCs w:val="0"/>
          <w:color w:val="auto"/>
          <w:szCs w:val="24"/>
        </w:rPr>
        <w:t>4</w:t>
      </w:r>
      <w:r w:rsidR="0059584B"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JANGIS komponentų išdėstymo techninėje įrangoje diagrama</w:t>
      </w:r>
    </w:p>
    <w:p w14:paraId="7B46F981" w14:textId="35B1B872" w:rsidR="005D27B9" w:rsidRPr="00055B64" w:rsidRDefault="00F01582" w:rsidP="00AF68E1">
      <w:pPr>
        <w:pStyle w:val="ListParagraph"/>
        <w:suppressAutoHyphens/>
        <w:autoSpaceDN w:val="0"/>
        <w:spacing w:line="276" w:lineRule="auto"/>
        <w:jc w:val="both"/>
        <w:textAlignment w:val="baseline"/>
        <w:rPr>
          <w:rFonts w:ascii="Tahoma" w:hAnsi="Tahoma" w:cs="Tahoma"/>
          <w:sz w:val="24"/>
          <w:szCs w:val="24"/>
        </w:rPr>
      </w:pPr>
      <w:r w:rsidRPr="00055B64">
        <w:rPr>
          <w:rFonts w:ascii="Tahoma" w:hAnsi="Tahoma" w:cs="Tahoma"/>
          <w:noProof/>
          <w:sz w:val="24"/>
          <w:szCs w:val="24"/>
          <w14:ligatures w14:val="standardContextual"/>
        </w:rPr>
        <w:drawing>
          <wp:inline distT="0" distB="0" distL="0" distR="0" wp14:anchorId="05300479" wp14:editId="3199E325">
            <wp:extent cx="3937635" cy="2509064"/>
            <wp:effectExtent l="0" t="0" r="5715" b="5715"/>
            <wp:docPr id="154188255" name="Picture 1" descr="A diagram of a computer ser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8255" name="Picture 1" descr="A diagram of a computer server&#10;&#10;Description automatically generated"/>
                    <pic:cNvPicPr/>
                  </pic:nvPicPr>
                  <pic:blipFill>
                    <a:blip r:embed="rId15"/>
                    <a:stretch>
                      <a:fillRect/>
                    </a:stretch>
                  </pic:blipFill>
                  <pic:spPr>
                    <a:xfrm>
                      <a:off x="0" y="0"/>
                      <a:ext cx="3949042" cy="2516333"/>
                    </a:xfrm>
                    <a:prstGeom prst="rect">
                      <a:avLst/>
                    </a:prstGeom>
                  </pic:spPr>
                </pic:pic>
              </a:graphicData>
            </a:graphic>
          </wp:inline>
        </w:drawing>
      </w:r>
      <w:r w:rsidRPr="00055B64">
        <w:rPr>
          <w:rFonts w:ascii="Tahoma" w:hAnsi="Tahoma" w:cs="Tahoma"/>
          <w:i/>
          <w:iCs/>
          <w:sz w:val="24"/>
          <w:szCs w:val="24"/>
        </w:rPr>
        <w:t xml:space="preserve"> </w:t>
      </w:r>
    </w:p>
    <w:p w14:paraId="5AD796AD" w14:textId="29F8F4C5" w:rsidR="005D27B9" w:rsidRPr="00055B64" w:rsidRDefault="005D27B9" w:rsidP="00D45A04">
      <w:pPr>
        <w:pStyle w:val="ListParagraph"/>
        <w:numPr>
          <w:ilvl w:val="0"/>
          <w:numId w:val="36"/>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Aplikacijų tarnybinė stotis</w:t>
      </w:r>
      <w:r w:rsidR="00702F0B" w:rsidRPr="00055B64">
        <w:rPr>
          <w:rFonts w:ascii="Tahoma" w:hAnsi="Tahoma" w:cs="Tahoma"/>
          <w:sz w:val="24"/>
          <w:szCs w:val="24"/>
        </w:rPr>
        <w:t>, tai f</w:t>
      </w:r>
      <w:r w:rsidRPr="00055B64">
        <w:rPr>
          <w:rFonts w:ascii="Tahoma" w:hAnsi="Tahoma" w:cs="Tahoma"/>
          <w:sz w:val="24"/>
          <w:szCs w:val="24"/>
        </w:rPr>
        <w:t>izinis ar virtualus įrenginys, skirtas aplikacijų serverio programinei įrangai.</w:t>
      </w:r>
      <w:r w:rsidR="00702F0B" w:rsidRPr="00055B64">
        <w:rPr>
          <w:rFonts w:ascii="Tahoma" w:hAnsi="Tahoma" w:cs="Tahoma"/>
          <w:sz w:val="24"/>
          <w:szCs w:val="24"/>
        </w:rPr>
        <w:t xml:space="preserve"> </w:t>
      </w:r>
      <w:r w:rsidRPr="00055B64">
        <w:rPr>
          <w:rFonts w:ascii="Tahoma" w:hAnsi="Tahoma" w:cs="Tahoma"/>
          <w:sz w:val="24"/>
          <w:szCs w:val="24"/>
        </w:rPr>
        <w:t>Siekiant išskaidyti tarnybinių stočių apkrovą, paslaugų posistemės komponentus realizuojantys artefaktai (.</w:t>
      </w:r>
      <w:proofErr w:type="spellStart"/>
      <w:r w:rsidRPr="00055B64">
        <w:rPr>
          <w:rFonts w:ascii="Tahoma" w:hAnsi="Tahoma" w:cs="Tahoma"/>
          <w:sz w:val="24"/>
          <w:szCs w:val="24"/>
        </w:rPr>
        <w:t>war</w:t>
      </w:r>
      <w:proofErr w:type="spellEnd"/>
      <w:r w:rsidRPr="00055B64">
        <w:rPr>
          <w:rFonts w:ascii="Tahoma" w:hAnsi="Tahoma" w:cs="Tahoma"/>
          <w:sz w:val="24"/>
          <w:szCs w:val="24"/>
        </w:rPr>
        <w:t xml:space="preserve"> failai) diegiami į atskiras tarnybines stotis (skirtingas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konteinerius).</w:t>
      </w:r>
    </w:p>
    <w:p w14:paraId="4B64917D" w14:textId="042751D9" w:rsidR="005D27B9" w:rsidRPr="00055B64" w:rsidRDefault="005D27B9" w:rsidP="00D45A04">
      <w:pPr>
        <w:pStyle w:val="ListParagraph"/>
        <w:numPr>
          <w:ilvl w:val="0"/>
          <w:numId w:val="36"/>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Trečiųjų šalių programiniai komponentai</w:t>
      </w:r>
      <w:r w:rsidR="00631FB1" w:rsidRPr="00055B64">
        <w:rPr>
          <w:rFonts w:ascii="Tahoma" w:hAnsi="Tahoma" w:cs="Tahoma"/>
          <w:sz w:val="24"/>
          <w:szCs w:val="24"/>
        </w:rPr>
        <w:t>:</w:t>
      </w:r>
    </w:p>
    <w:p w14:paraId="47C14B20" w14:textId="4D2FFFDA" w:rsidR="005D27B9" w:rsidRPr="00055B64" w:rsidRDefault="005D27B9" w:rsidP="00D45A04">
      <w:pPr>
        <w:pStyle w:val="ListParagraph"/>
        <w:numPr>
          <w:ilvl w:val="1"/>
          <w:numId w:val="36"/>
        </w:numPr>
        <w:tabs>
          <w:tab w:val="left" w:pos="709"/>
        </w:tabs>
        <w:suppressAutoHyphens/>
        <w:autoSpaceDN w:val="0"/>
        <w:spacing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lastRenderedPageBreak/>
        <w:t>Apache</w:t>
      </w:r>
      <w:proofErr w:type="spellEnd"/>
      <w:r w:rsidRPr="00055B64">
        <w:rPr>
          <w:rFonts w:ascii="Tahoma" w:hAnsi="Tahoma" w:cs="Tahoma"/>
          <w:sz w:val="24"/>
          <w:szCs w:val="24"/>
        </w:rPr>
        <w:t xml:space="preserve"> HTTP </w:t>
      </w:r>
      <w:proofErr w:type="spellStart"/>
      <w:r w:rsidRPr="00055B64">
        <w:rPr>
          <w:rFonts w:ascii="Tahoma" w:hAnsi="Tahoma" w:cs="Tahoma"/>
          <w:sz w:val="24"/>
          <w:szCs w:val="24"/>
        </w:rPr>
        <w:t>serve</w:t>
      </w:r>
      <w:r w:rsidR="00FA5F14" w:rsidRPr="00055B64">
        <w:rPr>
          <w:rFonts w:ascii="Tahoma" w:hAnsi="Tahoma" w:cs="Tahoma"/>
          <w:sz w:val="24"/>
          <w:szCs w:val="24"/>
        </w:rPr>
        <w:t>r</w:t>
      </w:r>
      <w:proofErr w:type="spellEnd"/>
      <w:r w:rsidR="00FA5F14" w:rsidRPr="00055B64">
        <w:rPr>
          <w:rFonts w:ascii="Tahoma" w:hAnsi="Tahoma" w:cs="Tahoma"/>
          <w:sz w:val="24"/>
          <w:szCs w:val="24"/>
        </w:rPr>
        <w:t>, s</w:t>
      </w:r>
      <w:r w:rsidRPr="00055B64">
        <w:rPr>
          <w:rFonts w:ascii="Tahoma" w:hAnsi="Tahoma" w:cs="Tahoma"/>
          <w:sz w:val="24"/>
          <w:szCs w:val="24"/>
        </w:rPr>
        <w:t>tandartinė ir RC infrastruktūroje dažnai naudojama HTTP serverio programinė įranga, kuri užtikrina:</w:t>
      </w:r>
    </w:p>
    <w:p w14:paraId="5D6BED27" w14:textId="77777777" w:rsidR="005D27B9" w:rsidRPr="00055B64" w:rsidRDefault="005D27B9" w:rsidP="00D45A04">
      <w:pPr>
        <w:pStyle w:val="ListParagraph"/>
        <w:numPr>
          <w:ilvl w:val="2"/>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Saugų prisijungimą prie žiniatinklio REST ir </w:t>
      </w:r>
      <w:proofErr w:type="spellStart"/>
      <w:r w:rsidRPr="00055B64">
        <w:rPr>
          <w:rFonts w:ascii="Tahoma" w:hAnsi="Tahoma" w:cs="Tahoma"/>
          <w:sz w:val="24"/>
          <w:szCs w:val="24"/>
        </w:rPr>
        <w:t>GraphQL</w:t>
      </w:r>
      <w:proofErr w:type="spellEnd"/>
      <w:r w:rsidRPr="00055B64">
        <w:rPr>
          <w:rFonts w:ascii="Tahoma" w:hAnsi="Tahoma" w:cs="Tahoma"/>
          <w:sz w:val="24"/>
          <w:szCs w:val="24"/>
        </w:rPr>
        <w:t xml:space="preserve"> paslaugų HTTPS protokolu</w:t>
      </w:r>
    </w:p>
    <w:p w14:paraId="1075EBE7" w14:textId="77777777" w:rsidR="005D27B9" w:rsidRPr="00055B64" w:rsidRDefault="005D27B9" w:rsidP="00D45A04">
      <w:pPr>
        <w:pStyle w:val="ListParagraph"/>
        <w:numPr>
          <w:ilvl w:val="2"/>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Naudotojų užklausų peradresavimą bei jų paskirstymą tarp REST paslaugų aplikacijų</w:t>
      </w:r>
    </w:p>
    <w:p w14:paraId="643E2C51" w14:textId="0786A5AB" w:rsidR="005D27B9" w:rsidRPr="00FE73D7" w:rsidRDefault="005D27B9" w:rsidP="00FE73D7">
      <w:pPr>
        <w:pStyle w:val="ListParagraph"/>
        <w:numPr>
          <w:ilvl w:val="2"/>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F06243">
        <w:rPr>
          <w:rFonts w:ascii="Tahoma" w:hAnsi="Tahoma" w:cs="Tahoma"/>
          <w:sz w:val="24"/>
          <w:szCs w:val="24"/>
        </w:rPr>
        <w:t xml:space="preserve">Statinių resursų (failų) </w:t>
      </w:r>
      <w:proofErr w:type="spellStart"/>
      <w:r w:rsidRPr="00F06243">
        <w:rPr>
          <w:rFonts w:ascii="Tahoma" w:hAnsi="Tahoma" w:cs="Tahoma"/>
          <w:sz w:val="24"/>
          <w:szCs w:val="24"/>
        </w:rPr>
        <w:t>kešavimą</w:t>
      </w:r>
      <w:proofErr w:type="spellEnd"/>
    </w:p>
    <w:p w14:paraId="517E1D1C" w14:textId="6508D82D" w:rsidR="005D27B9" w:rsidRPr="00055B64" w:rsidRDefault="005D27B9" w:rsidP="00D45A04">
      <w:pPr>
        <w:pStyle w:val="ListParagraph"/>
        <w:numPr>
          <w:ilvl w:val="0"/>
          <w:numId w:val="36"/>
        </w:numPr>
        <w:tabs>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Prieinamumo ir plečiamumo užtikrinimas</w:t>
      </w:r>
      <w:r w:rsidR="00A4518E" w:rsidRPr="00055B64">
        <w:rPr>
          <w:rFonts w:ascii="Tahoma" w:hAnsi="Tahoma" w:cs="Tahoma"/>
          <w:sz w:val="24"/>
          <w:szCs w:val="24"/>
        </w:rPr>
        <w:t>:</w:t>
      </w:r>
    </w:p>
    <w:p w14:paraId="47EFD0A1" w14:textId="3D707E21" w:rsidR="005631D4" w:rsidRPr="00055B64" w:rsidRDefault="005D27B9" w:rsidP="00D45A04">
      <w:pPr>
        <w:pStyle w:val="ListParagraph"/>
        <w:numPr>
          <w:ilvl w:val="1"/>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Sistema diegiama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infrastruktūroje. Tai leidžia JANGIS sistemai efektyviai komunikuoti su kitomis RC jau egzistuojančiomis sistemomis, kurios reikalingos bendram JANGIS sistemos funkcionavimui (el. dokumentų archyvas </w:t>
      </w:r>
      <w:proofErr w:type="spellStart"/>
      <w:r w:rsidRPr="00055B64">
        <w:rPr>
          <w:rFonts w:ascii="Tahoma" w:hAnsi="Tahoma" w:cs="Tahoma"/>
          <w:sz w:val="24"/>
          <w:szCs w:val="24"/>
        </w:rPr>
        <w:t>Saperion</w:t>
      </w:r>
      <w:proofErr w:type="spellEnd"/>
      <w:r w:rsidRPr="00055B64">
        <w:rPr>
          <w:rFonts w:ascii="Tahoma" w:hAnsi="Tahoma" w:cs="Tahoma"/>
          <w:sz w:val="24"/>
          <w:szCs w:val="24"/>
        </w:rPr>
        <w:t xml:space="preserve">, RCSC identifikavimo modulis </w:t>
      </w:r>
      <w:proofErr w:type="spellStart"/>
      <w:r w:rsidRPr="00055B64">
        <w:rPr>
          <w:rFonts w:ascii="Tahoma" w:hAnsi="Tahoma" w:cs="Tahoma"/>
          <w:sz w:val="24"/>
          <w:szCs w:val="24"/>
        </w:rPr>
        <w:t>iPasas</w:t>
      </w:r>
      <w:proofErr w:type="spellEnd"/>
      <w:r w:rsidRPr="00055B64">
        <w:rPr>
          <w:rFonts w:ascii="Tahoma" w:hAnsi="Tahoma" w:cs="Tahoma"/>
          <w:sz w:val="24"/>
          <w:szCs w:val="24"/>
        </w:rPr>
        <w:t>, Vartotojų administravimo posistemis ir kitos).</w:t>
      </w:r>
    </w:p>
    <w:p w14:paraId="697C8399"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4753368A"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28899F8C"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07556E00"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3A26E182"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7B3008F4"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7B3BB5A2"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634F3FB1"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4DEB1BC6"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2F38175C"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0BA23189"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53BDF293"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31AF3043"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7D56A720"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10FF6A6B"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3B8EB639"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0497EFA9"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357A87DB"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6CF1845D"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4590496B"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59D09DBE"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4BA8AA10"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7646D1D8" w14:textId="77777777" w:rsidR="00B86711" w:rsidRPr="00B86711" w:rsidRDefault="00B86711" w:rsidP="00B86711">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14:paraId="4BFE3156" w14:textId="77777777" w:rsidR="00B86711" w:rsidRPr="00B86711" w:rsidRDefault="00B86711" w:rsidP="00B86711">
      <w:pPr>
        <w:pStyle w:val="ListParagraph"/>
        <w:numPr>
          <w:ilvl w:val="1"/>
          <w:numId w:val="31"/>
        </w:numPr>
        <w:tabs>
          <w:tab w:val="left" w:pos="709"/>
        </w:tabs>
        <w:suppressAutoHyphens/>
        <w:autoSpaceDN w:val="0"/>
        <w:spacing w:line="276" w:lineRule="auto"/>
        <w:jc w:val="both"/>
        <w:textAlignment w:val="baseline"/>
        <w:rPr>
          <w:rFonts w:ascii="Tahoma" w:hAnsi="Tahoma" w:cs="Tahoma"/>
          <w:vanish/>
          <w:sz w:val="24"/>
          <w:szCs w:val="24"/>
        </w:rPr>
      </w:pPr>
    </w:p>
    <w:p w14:paraId="255F4F2B" w14:textId="4546CB3E" w:rsidR="002411F1" w:rsidRPr="00055B64" w:rsidRDefault="005D27B9" w:rsidP="00B86711">
      <w:pPr>
        <w:pStyle w:val="ListParagraph"/>
        <w:numPr>
          <w:ilvl w:val="1"/>
          <w:numId w:val="31"/>
        </w:numPr>
        <w:tabs>
          <w:tab w:val="left" w:pos="709"/>
        </w:tabs>
        <w:suppressAutoHyphens/>
        <w:autoSpaceDN w:val="0"/>
        <w:spacing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tarnybinės stotys, aplikacijų tarnybinės stotys apjungtos į atskirus </w:t>
      </w:r>
      <w:proofErr w:type="spellStart"/>
      <w:r w:rsidRPr="00055B64">
        <w:rPr>
          <w:rFonts w:ascii="Tahoma" w:hAnsi="Tahoma" w:cs="Tahoma"/>
          <w:sz w:val="24"/>
          <w:szCs w:val="24"/>
        </w:rPr>
        <w:t>swarm'us</w:t>
      </w:r>
      <w:proofErr w:type="spellEnd"/>
      <w:r w:rsidRPr="00055B64">
        <w:rPr>
          <w:rFonts w:ascii="Tahoma" w:hAnsi="Tahoma" w:cs="Tahoma"/>
          <w:sz w:val="24"/>
          <w:szCs w:val="24"/>
        </w:rPr>
        <w:t>, kurie užtikrina:</w:t>
      </w:r>
    </w:p>
    <w:p w14:paraId="3115B58A" w14:textId="4950371E" w:rsidR="005D27B9" w:rsidRPr="00055B64" w:rsidRDefault="005D27B9" w:rsidP="00D45A04">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Tinkamą apkrovos balansavimą (angl. </w:t>
      </w:r>
      <w:proofErr w:type="spellStart"/>
      <w:r w:rsidRPr="00055B64">
        <w:rPr>
          <w:rFonts w:ascii="Tahoma" w:hAnsi="Tahoma" w:cs="Tahoma"/>
          <w:sz w:val="24"/>
          <w:szCs w:val="24"/>
        </w:rPr>
        <w:t>Load</w:t>
      </w:r>
      <w:proofErr w:type="spellEnd"/>
      <w:r w:rsidRPr="00055B64">
        <w:rPr>
          <w:rFonts w:ascii="Tahoma" w:hAnsi="Tahoma" w:cs="Tahoma"/>
          <w:sz w:val="24"/>
          <w:szCs w:val="24"/>
        </w:rPr>
        <w:t> </w:t>
      </w:r>
      <w:proofErr w:type="spellStart"/>
      <w:r w:rsidRPr="00055B64">
        <w:rPr>
          <w:rFonts w:ascii="Tahoma" w:hAnsi="Tahoma" w:cs="Tahoma"/>
          <w:sz w:val="24"/>
          <w:szCs w:val="24"/>
        </w:rPr>
        <w:t>Balancing</w:t>
      </w:r>
      <w:proofErr w:type="spellEnd"/>
      <w:r w:rsidRPr="00055B64">
        <w:rPr>
          <w:rFonts w:ascii="Tahoma" w:hAnsi="Tahoma" w:cs="Tahoma"/>
          <w:sz w:val="24"/>
          <w:szCs w:val="24"/>
        </w:rPr>
        <w:t>). Pagal apibrėžtą algoritmą klasterio apkrovos balansavimo įranga, gavusi užklausą parenka tarnybinę stotį, kuri aptarnauja šią užklausą. Tokiu būdu, bendras užklausų skaičius paskirstomas tarp klasteryje esančių tarnybinių stočių, tuo sumažinant apkrovą kiekvienai iš jų;</w:t>
      </w:r>
    </w:p>
    <w:p w14:paraId="28E24C92" w14:textId="77777777" w:rsidR="005D27B9" w:rsidRPr="00055B64" w:rsidRDefault="005D27B9" w:rsidP="00D45A04">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Reikiamą sistemos saugumą. Apkrovos balansavimo įranga „klauso" vieno prievado, į kurį perduodamos konkrečiam klasteriui adresuotos užklausos. Ši įranga veikia kaip tarpininkas tarp užklausos siuntėjo ir klasterio. Tokiu būdu užklausos siuntėjui nėra žinoma, kokios tarnybinės stotys sudaro klasterį bei kiek jų yra sujungta į klasterį;</w:t>
      </w:r>
    </w:p>
    <w:p w14:paraId="0CA043ED" w14:textId="77777777" w:rsidR="005D27B9" w:rsidRPr="00055B64" w:rsidRDefault="005D27B9" w:rsidP="00D45A04">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Aukštą sistemos prieinamumą. Nustojus funkcionuoti tam tikram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worker'ui</w:t>
      </w:r>
      <w:proofErr w:type="spellEnd"/>
      <w:r w:rsidRPr="00055B64">
        <w:rPr>
          <w:rFonts w:ascii="Tahoma" w:hAnsi="Tahoma" w:cs="Tahoma"/>
          <w:sz w:val="24"/>
          <w:szCs w:val="24"/>
        </w:rPr>
        <w:t xml:space="preserve">, visos į šį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adresuotos užklausos paskirstomos likusioms veikiančioms tarnybinėms stotims. Tokiu būdu sistema nenustoja funkcionuoti, tik iš dalies praranda savo našumą. Atstačius nustojusios funkcionuoti tarnybinės stoties veiklą,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vėl pradeda veikti pilnu pajėgumu;</w:t>
      </w:r>
    </w:p>
    <w:p w14:paraId="7B5A8820" w14:textId="77777777" w:rsidR="005D27B9" w:rsidRPr="00055B64" w:rsidRDefault="005D27B9" w:rsidP="00D45A04">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Lankstų sistemos našumo didinimą. Pastebėjus jog tam tikrame fiziniame sluoksnyje esantis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worker</w:t>
      </w:r>
      <w:proofErr w:type="spellEnd"/>
      <w:r w:rsidRPr="00055B64">
        <w:rPr>
          <w:rFonts w:ascii="Tahoma" w:hAnsi="Tahoma" w:cs="Tahoma"/>
          <w:sz w:val="24"/>
          <w:szCs w:val="24"/>
        </w:rPr>
        <w:t xml:space="preserve"> tampa visos sistemos našumo sulėtėjimo priežastimi, nekeičiant pačios sistemos programinio kodo galima įjungti į šį klasterį papildomą tarnybinę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worker'į</w:t>
      </w:r>
      <w:proofErr w:type="spellEnd"/>
      <w:r w:rsidRPr="00055B64">
        <w:rPr>
          <w:rFonts w:ascii="Tahoma" w:hAnsi="Tahoma" w:cs="Tahoma"/>
          <w:sz w:val="24"/>
          <w:szCs w:val="24"/>
        </w:rPr>
        <w:t>, tuo padidinant jos našumą;</w:t>
      </w:r>
    </w:p>
    <w:p w14:paraId="40032A53" w14:textId="77777777" w:rsidR="0059584B" w:rsidRDefault="005D27B9" w:rsidP="00D45A04">
      <w:pPr>
        <w:pStyle w:val="ListParagraph"/>
        <w:numPr>
          <w:ilvl w:val="0"/>
          <w:numId w:val="31"/>
        </w:numPr>
        <w:tabs>
          <w:tab w:val="left" w:pos="709"/>
        </w:tabs>
        <w:suppressAutoHyphens/>
        <w:autoSpaceDN w:val="0"/>
        <w:spacing w:line="276" w:lineRule="auto"/>
        <w:jc w:val="both"/>
        <w:textAlignment w:val="baseline"/>
        <w:rPr>
          <w:rFonts w:ascii="Tahoma" w:hAnsi="Tahoma" w:cs="Tahoma"/>
        </w:rPr>
      </w:pP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tarnybinių stočių, Aplikacijų tarnybinių stočių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klasterių papildymas naujomis stotimis vyksta taip, kaip parodyta žemiau pateiktoje diagramoje.</w:t>
      </w:r>
    </w:p>
    <w:p w14:paraId="4F24B5BE" w14:textId="77777777" w:rsidR="00055B64" w:rsidRPr="00055B64" w:rsidRDefault="00055B64" w:rsidP="00055B64">
      <w:pPr>
        <w:pStyle w:val="ListParagraph"/>
        <w:tabs>
          <w:tab w:val="left" w:pos="709"/>
        </w:tabs>
        <w:suppressAutoHyphens/>
        <w:autoSpaceDN w:val="0"/>
        <w:spacing w:line="276" w:lineRule="auto"/>
        <w:ind w:left="0"/>
        <w:jc w:val="both"/>
        <w:textAlignment w:val="baseline"/>
        <w:rPr>
          <w:rFonts w:ascii="Tahoma" w:hAnsi="Tahoma" w:cs="Tahoma"/>
          <w:sz w:val="24"/>
          <w:szCs w:val="24"/>
        </w:rPr>
      </w:pPr>
    </w:p>
    <w:p w14:paraId="65F4DE41" w14:textId="77777777" w:rsidR="00055B64" w:rsidRDefault="0059584B" w:rsidP="00055B64">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Paveikslėlis \* ARABIC </w:instrText>
      </w:r>
      <w:r w:rsidRPr="00055B64">
        <w:rPr>
          <w:rFonts w:ascii="Tahoma" w:hAnsi="Tahoma" w:cs="Tahoma"/>
          <w:b w:val="0"/>
          <w:i w:val="0"/>
          <w:iCs w:val="0"/>
          <w:color w:val="auto"/>
          <w:szCs w:val="24"/>
        </w:rPr>
        <w:fldChar w:fldCharType="separate"/>
      </w:r>
      <w:r w:rsidRPr="00055B64">
        <w:rPr>
          <w:rFonts w:ascii="Tahoma" w:hAnsi="Tahoma" w:cs="Tahoma"/>
          <w:b w:val="0"/>
          <w:i w:val="0"/>
          <w:iCs w:val="0"/>
          <w:color w:val="auto"/>
          <w:szCs w:val="24"/>
        </w:rPr>
        <w:t>5</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Tarnybinių stočių klasterių papildymas naujomis stotimis</w:t>
      </w:r>
    </w:p>
    <w:p w14:paraId="5B253A32" w14:textId="4E5D222C" w:rsidR="005D27B9" w:rsidRPr="00055B64" w:rsidRDefault="005D27B9" w:rsidP="00055B64">
      <w:pPr>
        <w:pStyle w:val="Caption"/>
        <w:spacing w:line="276" w:lineRule="auto"/>
        <w:jc w:val="center"/>
        <w:rPr>
          <w:rFonts w:ascii="Tahoma" w:eastAsiaTheme="minorHAnsi" w:hAnsi="Tahoma" w:cs="Tahoma"/>
          <w:b w:val="0"/>
          <w:szCs w:val="24"/>
        </w:rPr>
      </w:pPr>
      <w:r w:rsidRPr="00055B64">
        <w:rPr>
          <w:rFonts w:ascii="Tahoma" w:eastAsiaTheme="minorHAnsi" w:hAnsi="Tahoma" w:cs="Tahoma"/>
          <w:b w:val="0"/>
          <w:szCs w:val="24"/>
        </w:rPr>
        <w:lastRenderedPageBreak/>
        <w:br/>
      </w:r>
      <w:r w:rsidR="00B869B3" w:rsidRPr="00055B64">
        <w:rPr>
          <w:rFonts w:ascii="Tahoma" w:hAnsi="Tahoma" w:cs="Tahoma"/>
          <w:b w:val="0"/>
          <w:noProof/>
          <w:szCs w:val="24"/>
          <w14:ligatures w14:val="standardContextual"/>
        </w:rPr>
        <w:drawing>
          <wp:inline distT="0" distB="0" distL="0" distR="0" wp14:anchorId="318C5420" wp14:editId="7705A309">
            <wp:extent cx="3555675" cy="3409950"/>
            <wp:effectExtent l="0" t="0" r="6985" b="0"/>
            <wp:docPr id="564605641" name="Picture 1" descr="A diagram of a 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05641" name="Picture 1" descr="A diagram of a server"/>
                    <pic:cNvPicPr/>
                  </pic:nvPicPr>
                  <pic:blipFill>
                    <a:blip r:embed="rId16"/>
                    <a:stretch>
                      <a:fillRect/>
                    </a:stretch>
                  </pic:blipFill>
                  <pic:spPr>
                    <a:xfrm>
                      <a:off x="0" y="0"/>
                      <a:ext cx="3563393" cy="3417351"/>
                    </a:xfrm>
                    <a:prstGeom prst="rect">
                      <a:avLst/>
                    </a:prstGeom>
                  </pic:spPr>
                </pic:pic>
              </a:graphicData>
            </a:graphic>
          </wp:inline>
        </w:drawing>
      </w:r>
      <w:r w:rsidRPr="00055B64">
        <w:rPr>
          <w:rFonts w:ascii="Tahoma" w:eastAsiaTheme="minorHAnsi" w:hAnsi="Tahoma" w:cs="Tahoma"/>
          <w:b w:val="0"/>
          <w:szCs w:val="24"/>
        </w:rPr>
        <w:br/>
      </w:r>
    </w:p>
    <w:p w14:paraId="3E3672B2" w14:textId="77777777" w:rsidR="005D27B9" w:rsidRPr="00055B64" w:rsidRDefault="005D27B9" w:rsidP="00D45A04">
      <w:pPr>
        <w:pStyle w:val="ListParagraph"/>
        <w:numPr>
          <w:ilvl w:val="0"/>
          <w:numId w:val="31"/>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RC egzistuojantis </w:t>
      </w:r>
      <w:proofErr w:type="spellStart"/>
      <w:r w:rsidRPr="00055B64">
        <w:rPr>
          <w:rFonts w:ascii="Tahoma" w:hAnsi="Tahoma" w:cs="Tahoma"/>
          <w:sz w:val="24"/>
          <w:szCs w:val="24"/>
        </w:rPr>
        <w:t>web</w:t>
      </w:r>
      <w:proofErr w:type="spellEnd"/>
      <w:r w:rsidRPr="00055B64">
        <w:rPr>
          <w:rFonts w:ascii="Tahoma" w:hAnsi="Tahoma" w:cs="Tahoma"/>
          <w:sz w:val="24"/>
          <w:szCs w:val="24"/>
        </w:rPr>
        <w:t xml:space="preserve"> apkrovos skirstytojas vykdo užklausų paskirstymą į atskiras </w:t>
      </w: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tarnybines stotis, kurios atitinkamai vykdo į jas patekusių užklausų paskirstymą tarp sistemos Aplikacijų tarnybinių stočių. To reikia, kad sugedus vienai </w:t>
      </w: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tarnybinei stočiai ir toliau būtų apkrautos abi Aplikacijų tarnybinės stotys.</w:t>
      </w:r>
    </w:p>
    <w:p w14:paraId="5944218F" w14:textId="77777777" w:rsidR="005D27B9" w:rsidRPr="00055B64" w:rsidRDefault="005D27B9" w:rsidP="00AF68E1">
      <w:pPr>
        <w:pStyle w:val="ListParagraph"/>
        <w:suppressAutoHyphens/>
        <w:autoSpaceDN w:val="0"/>
        <w:spacing w:line="276" w:lineRule="auto"/>
        <w:ind w:left="0"/>
        <w:jc w:val="both"/>
        <w:textAlignment w:val="baseline"/>
        <w:rPr>
          <w:rFonts w:ascii="Tahoma" w:hAnsi="Tahoma" w:cs="Tahoma"/>
          <w:sz w:val="24"/>
          <w:szCs w:val="24"/>
        </w:rPr>
      </w:pPr>
    </w:p>
    <w:p w14:paraId="003BA496" w14:textId="0DF8A843" w:rsidR="002411F1" w:rsidRPr="00055B64" w:rsidRDefault="006A115B" w:rsidP="008E0049">
      <w:pPr>
        <w:pStyle w:val="Heading2RC"/>
        <w:rPr>
          <w:rFonts w:ascii="Tahoma" w:hAnsi="Tahoma"/>
          <w:sz w:val="24"/>
        </w:rPr>
      </w:pPr>
      <w:bookmarkStart w:id="52" w:name="_Toc144274517"/>
      <w:bookmarkStart w:id="53" w:name="_Toc197885831"/>
      <w:r w:rsidRPr="00055B64">
        <w:rPr>
          <w:rFonts w:ascii="Tahoma" w:hAnsi="Tahoma"/>
          <w:sz w:val="24"/>
        </w:rPr>
        <w:t>Naudojamos technologijos</w:t>
      </w:r>
      <w:bookmarkEnd w:id="52"/>
      <w:bookmarkEnd w:id="53"/>
    </w:p>
    <w:p w14:paraId="450062C7" w14:textId="77777777" w:rsidR="005631D4" w:rsidRPr="00055B64" w:rsidRDefault="005631D4" w:rsidP="00AF68E1">
      <w:pPr>
        <w:pStyle w:val="Heading2RC"/>
        <w:numPr>
          <w:ilvl w:val="0"/>
          <w:numId w:val="0"/>
        </w:numPr>
        <w:spacing w:line="276" w:lineRule="auto"/>
        <w:ind w:left="1080"/>
        <w:rPr>
          <w:rFonts w:ascii="Tahoma" w:hAnsi="Tahoma"/>
          <w:b w:val="0"/>
          <w:bCs w:val="0"/>
          <w:sz w:val="24"/>
        </w:rPr>
      </w:pPr>
    </w:p>
    <w:p w14:paraId="6136B8F3" w14:textId="5B9F5FB4" w:rsidR="006A115B" w:rsidRPr="00055B64" w:rsidRDefault="006A115B" w:rsidP="00B86711">
      <w:pPr>
        <w:pStyle w:val="ListParagraph"/>
        <w:numPr>
          <w:ilvl w:val="0"/>
          <w:numId w:val="34"/>
        </w:numPr>
        <w:tabs>
          <w:tab w:val="left" w:pos="426"/>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veikia </w:t>
      </w:r>
      <w:r w:rsidR="00D62337" w:rsidRPr="00055B64">
        <w:rPr>
          <w:rFonts w:ascii="Tahoma" w:hAnsi="Tahoma" w:cs="Tahoma"/>
          <w:sz w:val="24"/>
          <w:szCs w:val="24"/>
        </w:rPr>
        <w:t>Java</w:t>
      </w:r>
      <w:r w:rsidRPr="00055B64">
        <w:rPr>
          <w:rFonts w:ascii="Tahoma" w:hAnsi="Tahoma" w:cs="Tahoma"/>
          <w:sz w:val="24"/>
          <w:szCs w:val="24"/>
        </w:rPr>
        <w:t xml:space="preserve"> technologijos pagrindu</w:t>
      </w:r>
      <w:r w:rsidRPr="00055B64">
        <w:rPr>
          <w:rFonts w:ascii="Tahoma" w:hAnsi="Tahoma" w:cs="Tahoma"/>
          <w:color w:val="0070C0"/>
          <w:sz w:val="24"/>
          <w:szCs w:val="24"/>
        </w:rPr>
        <w:t xml:space="preserve">. </w:t>
      </w:r>
      <w:r w:rsidRPr="00055B64">
        <w:rPr>
          <w:rFonts w:ascii="Tahoma" w:hAnsi="Tahoma" w:cs="Tahoma"/>
          <w:sz w:val="24"/>
          <w:szCs w:val="24"/>
        </w:rPr>
        <w:t>Žemiau pateiktame aprašyme nurodyta Sistemos funkcionavimui panaudota trečių šalių programinė įranga bei</w:t>
      </w:r>
      <w:r w:rsidR="00387BEF" w:rsidRPr="00055B64">
        <w:rPr>
          <w:rFonts w:ascii="Tahoma" w:hAnsi="Tahoma" w:cs="Tahoma"/>
          <w:sz w:val="24"/>
          <w:szCs w:val="24"/>
        </w:rPr>
        <w:t xml:space="preserve"> Java</w:t>
      </w:r>
      <w:r w:rsidRPr="00055B64">
        <w:rPr>
          <w:rFonts w:ascii="Tahoma" w:hAnsi="Tahoma" w:cs="Tahoma"/>
          <w:sz w:val="24"/>
          <w:szCs w:val="24"/>
        </w:rPr>
        <w:t xml:space="preserve"> technologijos pagrindu veikiančios papildomos technologijos.</w:t>
      </w:r>
    </w:p>
    <w:p w14:paraId="40A465E9" w14:textId="77777777" w:rsidR="003F1ECB" w:rsidRPr="00055B64" w:rsidRDefault="006A115B" w:rsidP="00D45A04">
      <w:pPr>
        <w:pStyle w:val="AlnosNumbered"/>
        <w:numPr>
          <w:ilvl w:val="0"/>
          <w:numId w:val="34"/>
        </w:numPr>
        <w:tabs>
          <w:tab w:val="left" w:pos="709"/>
        </w:tabs>
        <w:spacing w:line="276" w:lineRule="auto"/>
        <w:rPr>
          <w:rFonts w:ascii="Tahoma" w:hAnsi="Tahoma" w:cs="Tahoma"/>
          <w:sz w:val="24"/>
        </w:rPr>
      </w:pPr>
      <w:r w:rsidRPr="00055B64">
        <w:rPr>
          <w:rFonts w:ascii="Tahoma" w:hAnsi="Tahoma" w:cs="Tahoma"/>
          <w:sz w:val="24"/>
        </w:rPr>
        <w:t xml:space="preserve">Darbui su Sistemos vartotojo sąsaja vartotojo kompiuterinėje darbo vietoje turi būti įdiegta šia programinė įranga (nurodyti visą naudojama programinę įranga (toliau – PĮ): </w:t>
      </w:r>
    </w:p>
    <w:p w14:paraId="16812238" w14:textId="77777777" w:rsidR="00850615" w:rsidRPr="00055B64" w:rsidRDefault="007912EE" w:rsidP="00D45A04">
      <w:pPr>
        <w:pStyle w:val="AlnosNumbered"/>
        <w:numPr>
          <w:ilvl w:val="1"/>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Viena iš šių interneto naršyklių</w:t>
      </w:r>
      <w:r w:rsidR="00DF701B" w:rsidRPr="00055B64">
        <w:rPr>
          <w:rFonts w:ascii="Tahoma" w:hAnsi="Tahoma" w:cs="Tahoma"/>
          <w:sz w:val="24"/>
        </w:rPr>
        <w:t xml:space="preserve"> (JANGIS funkcijos pilnai pasiekiamos naudojant šių naršyklių naujausią versiją (sistemos pridavimo momentui) bei preliminariai veiks ir dviejose senesnėse versijose)</w:t>
      </w:r>
      <w:r w:rsidRPr="00055B64">
        <w:rPr>
          <w:rFonts w:ascii="Tahoma" w:hAnsi="Tahoma" w:cs="Tahoma"/>
          <w:sz w:val="24"/>
        </w:rPr>
        <w:t>:</w:t>
      </w:r>
    </w:p>
    <w:p w14:paraId="7093D5FA" w14:textId="77777777" w:rsidR="00850615" w:rsidRPr="00055B64" w:rsidRDefault="007912EE" w:rsidP="00D45A04">
      <w:pPr>
        <w:pStyle w:val="AlnosNumbered"/>
        <w:numPr>
          <w:ilvl w:val="2"/>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 xml:space="preserve">Microsoft </w:t>
      </w:r>
      <w:proofErr w:type="spellStart"/>
      <w:r w:rsidRPr="00055B64">
        <w:rPr>
          <w:rFonts w:ascii="Tahoma" w:hAnsi="Tahoma" w:cs="Tahoma"/>
          <w:sz w:val="24"/>
        </w:rPr>
        <w:t>Edge</w:t>
      </w:r>
      <w:proofErr w:type="spellEnd"/>
      <w:r w:rsidRPr="00055B64">
        <w:rPr>
          <w:rFonts w:ascii="Tahoma" w:hAnsi="Tahoma" w:cs="Tahoma"/>
          <w:sz w:val="24"/>
        </w:rPr>
        <w:t>;</w:t>
      </w:r>
    </w:p>
    <w:p w14:paraId="09995208" w14:textId="77777777" w:rsidR="00850615" w:rsidRPr="00055B64" w:rsidRDefault="007912EE" w:rsidP="00D45A04">
      <w:pPr>
        <w:pStyle w:val="AlnosNumbered"/>
        <w:numPr>
          <w:ilvl w:val="2"/>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Google Chrome;</w:t>
      </w:r>
    </w:p>
    <w:p w14:paraId="543DD95C" w14:textId="1C0BBE89" w:rsidR="00D62337" w:rsidRPr="00055B64" w:rsidRDefault="00D62337" w:rsidP="00D45A04">
      <w:pPr>
        <w:pStyle w:val="AlnosNumbered"/>
        <w:numPr>
          <w:ilvl w:val="2"/>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Mozilla Firefox.</w:t>
      </w:r>
    </w:p>
    <w:p w14:paraId="6C45B2A7" w14:textId="77777777" w:rsidR="00503312" w:rsidRPr="00055B64" w:rsidRDefault="00503312" w:rsidP="00D45A04">
      <w:pPr>
        <w:pStyle w:val="ListParagraph"/>
        <w:numPr>
          <w:ilvl w:val="1"/>
          <w:numId w:val="34"/>
        </w:numPr>
        <w:tabs>
          <w:tab w:val="left" w:pos="709"/>
          <w:tab w:val="left" w:pos="851"/>
        </w:tabs>
        <w:spacing w:line="276" w:lineRule="auto"/>
        <w:ind w:left="0" w:firstLine="0"/>
        <w:rPr>
          <w:rFonts w:ascii="Tahoma" w:eastAsia="Times New Roman" w:hAnsi="Tahoma" w:cs="Tahoma"/>
          <w:sz w:val="24"/>
          <w:szCs w:val="24"/>
        </w:rPr>
      </w:pPr>
      <w:r w:rsidRPr="00055B64">
        <w:rPr>
          <w:rFonts w:ascii="Tahoma" w:eastAsia="Times New Roman" w:hAnsi="Tahoma" w:cs="Tahoma"/>
          <w:sz w:val="24"/>
          <w:szCs w:val="24"/>
        </w:rPr>
        <w:t>Kliento UI dalis:</w:t>
      </w:r>
    </w:p>
    <w:p w14:paraId="63A04876" w14:textId="538E4D5D" w:rsidR="00503312"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Reactjs</w:t>
      </w:r>
      <w:proofErr w:type="spellEnd"/>
      <w:r w:rsidR="007B4444">
        <w:rPr>
          <w:rFonts w:ascii="Tahoma" w:eastAsia="Times New Roman" w:hAnsi="Tahoma" w:cs="Tahoma"/>
          <w:sz w:val="24"/>
          <w:szCs w:val="24"/>
        </w:rPr>
        <w:t>;</w:t>
      </w:r>
    </w:p>
    <w:p w14:paraId="744C540A" w14:textId="07D091DE" w:rsidR="007B4444" w:rsidRDefault="007B4444"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7B4444">
        <w:rPr>
          <w:rFonts w:ascii="Tahoma" w:eastAsia="Times New Roman" w:hAnsi="Tahoma" w:cs="Tahoma"/>
          <w:sz w:val="24"/>
          <w:szCs w:val="24"/>
        </w:rPr>
        <w:t>TypeScript</w:t>
      </w:r>
      <w:proofErr w:type="spellEnd"/>
      <w:r>
        <w:rPr>
          <w:rFonts w:ascii="Tahoma" w:eastAsia="Times New Roman" w:hAnsi="Tahoma" w:cs="Tahoma"/>
          <w:sz w:val="24"/>
          <w:szCs w:val="24"/>
        </w:rPr>
        <w:t>;</w:t>
      </w:r>
    </w:p>
    <w:p w14:paraId="4E79491B" w14:textId="5C70F7E7" w:rsidR="007B4444" w:rsidRDefault="007B4444"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r w:rsidRPr="007B4444">
        <w:rPr>
          <w:rFonts w:ascii="Tahoma" w:eastAsia="Times New Roman" w:hAnsi="Tahoma" w:cs="Tahoma"/>
          <w:sz w:val="24"/>
          <w:szCs w:val="24"/>
        </w:rPr>
        <w:t>HTML5</w:t>
      </w:r>
      <w:r>
        <w:rPr>
          <w:rFonts w:ascii="Tahoma" w:eastAsia="Times New Roman" w:hAnsi="Tahoma" w:cs="Tahoma"/>
          <w:sz w:val="24"/>
          <w:szCs w:val="24"/>
        </w:rPr>
        <w:t>;</w:t>
      </w:r>
    </w:p>
    <w:p w14:paraId="4BAFE873" w14:textId="05AE6C19" w:rsidR="007B4444" w:rsidRPr="00055B64" w:rsidRDefault="007B4444"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r w:rsidRPr="007B4444">
        <w:rPr>
          <w:rFonts w:ascii="Tahoma" w:eastAsia="Times New Roman" w:hAnsi="Tahoma" w:cs="Tahoma"/>
          <w:sz w:val="24"/>
          <w:szCs w:val="24"/>
        </w:rPr>
        <w:lastRenderedPageBreak/>
        <w:t xml:space="preserve">CSS3 </w:t>
      </w:r>
      <w:r>
        <w:rPr>
          <w:rFonts w:ascii="Tahoma" w:eastAsia="Times New Roman" w:hAnsi="Tahoma" w:cs="Tahoma"/>
          <w:sz w:val="24"/>
          <w:szCs w:val="24"/>
        </w:rPr>
        <w:t>.</w:t>
      </w:r>
    </w:p>
    <w:p w14:paraId="1708B92D" w14:textId="77777777" w:rsidR="00503312" w:rsidRPr="00055B64" w:rsidRDefault="00503312" w:rsidP="00D45A04">
      <w:pPr>
        <w:pStyle w:val="ListParagraph"/>
        <w:numPr>
          <w:ilvl w:val="1"/>
          <w:numId w:val="34"/>
        </w:numPr>
        <w:tabs>
          <w:tab w:val="left" w:pos="709"/>
        </w:tabs>
        <w:spacing w:line="276" w:lineRule="auto"/>
        <w:ind w:left="0" w:firstLine="0"/>
        <w:rPr>
          <w:rFonts w:ascii="Tahoma" w:eastAsia="Times New Roman" w:hAnsi="Tahoma" w:cs="Tahoma"/>
          <w:sz w:val="24"/>
          <w:szCs w:val="24"/>
        </w:rPr>
      </w:pPr>
      <w:r w:rsidRPr="00055B64">
        <w:rPr>
          <w:rFonts w:ascii="Tahoma" w:eastAsia="Times New Roman" w:hAnsi="Tahoma" w:cs="Tahoma"/>
          <w:sz w:val="24"/>
          <w:szCs w:val="24"/>
        </w:rPr>
        <w:t>API Servisas:</w:t>
      </w:r>
    </w:p>
    <w:p w14:paraId="40FD0C59"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r w:rsidRPr="00055B64">
        <w:rPr>
          <w:rFonts w:ascii="Tahoma" w:eastAsia="Times New Roman" w:hAnsi="Tahoma" w:cs="Tahoma"/>
          <w:sz w:val="24"/>
          <w:szCs w:val="24"/>
        </w:rPr>
        <w:t xml:space="preserve">Java </w:t>
      </w:r>
      <w:proofErr w:type="spellStart"/>
      <w:r w:rsidRPr="00055B64">
        <w:rPr>
          <w:rFonts w:ascii="Tahoma" w:eastAsia="Times New Roman" w:hAnsi="Tahoma" w:cs="Tahoma"/>
          <w:sz w:val="24"/>
          <w:szCs w:val="24"/>
        </w:rPr>
        <w:t>OpenJDK</w:t>
      </w:r>
      <w:proofErr w:type="spellEnd"/>
      <w:r w:rsidRPr="00055B64">
        <w:rPr>
          <w:rFonts w:ascii="Tahoma" w:eastAsia="Times New Roman" w:hAnsi="Tahoma" w:cs="Tahoma"/>
          <w:sz w:val="24"/>
          <w:szCs w:val="24"/>
        </w:rPr>
        <w:t xml:space="preserve"> </w:t>
      </w:r>
    </w:p>
    <w:p w14:paraId="46CF972F"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Spring</w:t>
      </w:r>
      <w:proofErr w:type="spellEnd"/>
      <w:r w:rsidRPr="00055B64">
        <w:rPr>
          <w:rFonts w:ascii="Tahoma" w:eastAsia="Times New Roman" w:hAnsi="Tahoma" w:cs="Tahoma"/>
          <w:sz w:val="24"/>
          <w:szCs w:val="24"/>
        </w:rPr>
        <w:t xml:space="preserve"> </w:t>
      </w:r>
      <w:proofErr w:type="spellStart"/>
      <w:r w:rsidRPr="00055B64">
        <w:rPr>
          <w:rFonts w:ascii="Tahoma" w:eastAsia="Times New Roman" w:hAnsi="Tahoma" w:cs="Tahoma"/>
          <w:sz w:val="24"/>
          <w:szCs w:val="24"/>
        </w:rPr>
        <w:t>Boot</w:t>
      </w:r>
      <w:proofErr w:type="spellEnd"/>
    </w:p>
    <w:p w14:paraId="24E7D2A6"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r w:rsidRPr="00055B64">
        <w:rPr>
          <w:rFonts w:ascii="Tahoma" w:eastAsia="Times New Roman" w:hAnsi="Tahoma" w:cs="Tahoma"/>
          <w:sz w:val="24"/>
          <w:szCs w:val="24"/>
        </w:rPr>
        <w:t>ORM (</w:t>
      </w:r>
      <w:proofErr w:type="spellStart"/>
      <w:r w:rsidRPr="00055B64">
        <w:rPr>
          <w:rFonts w:ascii="Tahoma" w:eastAsia="Times New Roman" w:hAnsi="Tahoma" w:cs="Tahoma"/>
          <w:sz w:val="24"/>
          <w:szCs w:val="24"/>
        </w:rPr>
        <w:t>Eclipselink</w:t>
      </w:r>
      <w:proofErr w:type="spellEnd"/>
      <w:r w:rsidRPr="00055B64">
        <w:rPr>
          <w:rFonts w:ascii="Tahoma" w:eastAsia="Times New Roman" w:hAnsi="Tahoma" w:cs="Tahoma"/>
          <w:sz w:val="24"/>
          <w:szCs w:val="24"/>
        </w:rPr>
        <w:t xml:space="preserve"> /</w:t>
      </w:r>
      <w:proofErr w:type="spellStart"/>
      <w:r w:rsidRPr="00055B64">
        <w:rPr>
          <w:rFonts w:ascii="Tahoma" w:eastAsia="Times New Roman" w:hAnsi="Tahoma" w:cs="Tahoma"/>
          <w:sz w:val="24"/>
          <w:szCs w:val="24"/>
        </w:rPr>
        <w:t>Hibernate</w:t>
      </w:r>
      <w:proofErr w:type="spellEnd"/>
      <w:r w:rsidRPr="00055B64">
        <w:rPr>
          <w:rFonts w:ascii="Tahoma" w:eastAsia="Times New Roman" w:hAnsi="Tahoma" w:cs="Tahoma"/>
          <w:sz w:val="24"/>
          <w:szCs w:val="24"/>
        </w:rPr>
        <w:t xml:space="preserve"> ORM/ </w:t>
      </w:r>
      <w:proofErr w:type="spellStart"/>
      <w:r w:rsidRPr="00055B64">
        <w:rPr>
          <w:rFonts w:ascii="Tahoma" w:eastAsia="Times New Roman" w:hAnsi="Tahoma" w:cs="Tahoma"/>
          <w:sz w:val="24"/>
          <w:szCs w:val="24"/>
        </w:rPr>
        <w:t>Spring</w:t>
      </w:r>
      <w:proofErr w:type="spellEnd"/>
      <w:r w:rsidRPr="00055B64">
        <w:rPr>
          <w:rFonts w:ascii="Tahoma" w:eastAsia="Times New Roman" w:hAnsi="Tahoma" w:cs="Tahoma"/>
          <w:sz w:val="24"/>
          <w:szCs w:val="24"/>
        </w:rPr>
        <w:t xml:space="preserve"> </w:t>
      </w:r>
      <w:proofErr w:type="spellStart"/>
      <w:r w:rsidRPr="00055B64">
        <w:rPr>
          <w:rFonts w:ascii="Tahoma" w:eastAsia="Times New Roman" w:hAnsi="Tahoma" w:cs="Tahoma"/>
          <w:sz w:val="24"/>
          <w:szCs w:val="24"/>
        </w:rPr>
        <w:t>jdbc</w:t>
      </w:r>
      <w:proofErr w:type="spellEnd"/>
      <w:r w:rsidRPr="00055B64">
        <w:rPr>
          <w:rFonts w:ascii="Tahoma" w:eastAsia="Times New Roman" w:hAnsi="Tahoma" w:cs="Tahoma"/>
          <w:sz w:val="24"/>
          <w:szCs w:val="24"/>
        </w:rPr>
        <w:t>/ etc.)</w:t>
      </w:r>
    </w:p>
    <w:p w14:paraId="6C88E559" w14:textId="6A12DCD1" w:rsidR="00503312"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Swager</w:t>
      </w:r>
      <w:proofErr w:type="spellEnd"/>
      <w:r w:rsidRPr="00055B64">
        <w:rPr>
          <w:rFonts w:ascii="Tahoma" w:eastAsia="Times New Roman" w:hAnsi="Tahoma" w:cs="Tahoma"/>
          <w:sz w:val="24"/>
          <w:szCs w:val="24"/>
        </w:rPr>
        <w:t>.</w:t>
      </w:r>
    </w:p>
    <w:p w14:paraId="6B68BB0D" w14:textId="58BB022E" w:rsidR="00510B5E" w:rsidRDefault="00510B5E"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r w:rsidRPr="00510B5E">
        <w:rPr>
          <w:rFonts w:ascii="Tahoma" w:eastAsia="Times New Roman" w:hAnsi="Tahoma" w:cs="Tahoma"/>
          <w:sz w:val="24"/>
          <w:szCs w:val="24"/>
        </w:rPr>
        <w:t>Duomenų teikimo būdas – </w:t>
      </w:r>
      <w:r w:rsidRPr="00510B5E">
        <w:rPr>
          <w:rFonts w:ascii="Tahoma" w:eastAsia="Times New Roman" w:hAnsi="Tahoma" w:cs="Tahoma"/>
          <w:b/>
          <w:bCs/>
          <w:sz w:val="24"/>
          <w:szCs w:val="24"/>
        </w:rPr>
        <w:t>SOAP</w:t>
      </w:r>
      <w:r w:rsidRPr="00510B5E">
        <w:rPr>
          <w:rFonts w:ascii="Tahoma" w:eastAsia="Times New Roman" w:hAnsi="Tahoma" w:cs="Tahoma"/>
          <w:sz w:val="24"/>
          <w:szCs w:val="24"/>
        </w:rPr>
        <w:t> protokolu, žiniatinklio paslauga</w:t>
      </w:r>
      <w:r>
        <w:rPr>
          <w:rFonts w:ascii="Tahoma" w:eastAsia="Times New Roman" w:hAnsi="Tahoma" w:cs="Tahoma"/>
          <w:sz w:val="24"/>
          <w:szCs w:val="24"/>
        </w:rPr>
        <w:t>;</w:t>
      </w:r>
    </w:p>
    <w:p w14:paraId="24A0EB69" w14:textId="419E62F6" w:rsidR="00510B5E" w:rsidRPr="00055B64" w:rsidRDefault="00510B5E"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r w:rsidRPr="00510B5E">
        <w:rPr>
          <w:rFonts w:ascii="Tahoma" w:eastAsia="Times New Roman" w:hAnsi="Tahoma" w:cs="Tahoma"/>
          <w:sz w:val="24"/>
          <w:szCs w:val="24"/>
        </w:rPr>
        <w:t>REST - sąsaja, skirta keistis duomenimis tarp skirtingų sistemų ir programų</w:t>
      </w:r>
      <w:r>
        <w:rPr>
          <w:rFonts w:ascii="Tahoma" w:eastAsia="Times New Roman" w:hAnsi="Tahoma" w:cs="Tahoma"/>
          <w:sz w:val="24"/>
          <w:szCs w:val="24"/>
        </w:rPr>
        <w:t>.</w:t>
      </w:r>
    </w:p>
    <w:p w14:paraId="7C2CB3F6" w14:textId="1E443C25" w:rsidR="00510B5E" w:rsidRPr="00510B5E" w:rsidRDefault="00503312" w:rsidP="00510B5E">
      <w:pPr>
        <w:pStyle w:val="ListParagraph"/>
        <w:numPr>
          <w:ilvl w:val="1"/>
          <w:numId w:val="34"/>
        </w:numPr>
        <w:tabs>
          <w:tab w:val="left" w:pos="709"/>
        </w:tabs>
        <w:spacing w:line="276" w:lineRule="auto"/>
        <w:ind w:left="0" w:firstLine="0"/>
        <w:rPr>
          <w:rFonts w:ascii="Tahoma" w:eastAsia="Times New Roman" w:hAnsi="Tahoma" w:cs="Tahoma"/>
          <w:sz w:val="24"/>
          <w:szCs w:val="24"/>
        </w:rPr>
      </w:pPr>
      <w:r w:rsidRPr="00055B64">
        <w:rPr>
          <w:rFonts w:ascii="Tahoma" w:eastAsia="Times New Roman" w:hAnsi="Tahoma" w:cs="Tahoma"/>
          <w:sz w:val="24"/>
          <w:szCs w:val="24"/>
        </w:rPr>
        <w:t>Techniniai:</w:t>
      </w:r>
    </w:p>
    <w:p w14:paraId="1A2C27A4"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Tomcat</w:t>
      </w:r>
      <w:proofErr w:type="spellEnd"/>
      <w:r w:rsidRPr="00055B64">
        <w:rPr>
          <w:rFonts w:ascii="Tahoma" w:eastAsia="Times New Roman" w:hAnsi="Tahoma" w:cs="Tahoma"/>
          <w:sz w:val="24"/>
          <w:szCs w:val="24"/>
        </w:rPr>
        <w:t>/</w:t>
      </w:r>
      <w:proofErr w:type="spellStart"/>
      <w:r w:rsidRPr="00055B64">
        <w:rPr>
          <w:rFonts w:ascii="Tahoma" w:eastAsia="Times New Roman" w:hAnsi="Tahoma" w:cs="Tahoma"/>
          <w:sz w:val="24"/>
          <w:szCs w:val="24"/>
        </w:rPr>
        <w:t>Nginx</w:t>
      </w:r>
      <w:proofErr w:type="spellEnd"/>
      <w:r w:rsidRPr="00055B64">
        <w:rPr>
          <w:rFonts w:ascii="Tahoma" w:eastAsia="Times New Roman" w:hAnsi="Tahoma" w:cs="Tahoma"/>
          <w:sz w:val="24"/>
          <w:szCs w:val="24"/>
        </w:rPr>
        <w:t xml:space="preserve">- </w:t>
      </w:r>
      <w:proofErr w:type="spellStart"/>
      <w:r w:rsidRPr="00055B64">
        <w:rPr>
          <w:rFonts w:ascii="Tahoma" w:eastAsia="Times New Roman" w:hAnsi="Tahoma" w:cs="Tahoma"/>
          <w:sz w:val="24"/>
          <w:szCs w:val="24"/>
        </w:rPr>
        <w:t>Web</w:t>
      </w:r>
      <w:proofErr w:type="spellEnd"/>
      <w:r w:rsidRPr="00055B64">
        <w:rPr>
          <w:rFonts w:ascii="Tahoma" w:eastAsia="Times New Roman" w:hAnsi="Tahoma" w:cs="Tahoma"/>
          <w:sz w:val="24"/>
          <w:szCs w:val="24"/>
        </w:rPr>
        <w:t xml:space="preserve"> serveriai</w:t>
      </w:r>
    </w:p>
    <w:p w14:paraId="2AF977E6"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Maven</w:t>
      </w:r>
      <w:proofErr w:type="spellEnd"/>
      <w:r w:rsidRPr="00055B64">
        <w:rPr>
          <w:rFonts w:ascii="Tahoma" w:eastAsia="Times New Roman" w:hAnsi="Tahoma" w:cs="Tahoma"/>
          <w:sz w:val="24"/>
          <w:szCs w:val="24"/>
        </w:rPr>
        <w:t>/</w:t>
      </w:r>
      <w:proofErr w:type="spellStart"/>
      <w:r w:rsidRPr="00055B64">
        <w:rPr>
          <w:rFonts w:ascii="Tahoma" w:eastAsia="Times New Roman" w:hAnsi="Tahoma" w:cs="Tahoma"/>
          <w:sz w:val="24"/>
          <w:szCs w:val="24"/>
        </w:rPr>
        <w:t>Gradle</w:t>
      </w:r>
      <w:proofErr w:type="spellEnd"/>
      <w:r w:rsidRPr="00055B64">
        <w:rPr>
          <w:rFonts w:ascii="Tahoma" w:eastAsia="Times New Roman" w:hAnsi="Tahoma" w:cs="Tahoma"/>
          <w:sz w:val="24"/>
          <w:szCs w:val="24"/>
        </w:rPr>
        <w:t xml:space="preserve"> – priemonės, skirtos Java projektams valdyti bei diegimo procesams automatizuoti</w:t>
      </w:r>
    </w:p>
    <w:p w14:paraId="3F798AAC"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Docker</w:t>
      </w:r>
      <w:proofErr w:type="spellEnd"/>
      <w:r w:rsidRPr="00055B64">
        <w:rPr>
          <w:rFonts w:ascii="Tahoma" w:eastAsia="Times New Roman" w:hAnsi="Tahoma" w:cs="Tahoma"/>
          <w:sz w:val="24"/>
          <w:szCs w:val="24"/>
        </w:rPr>
        <w:t xml:space="preserve">– </w:t>
      </w:r>
      <w:proofErr w:type="spellStart"/>
      <w:r w:rsidRPr="00055B64">
        <w:rPr>
          <w:rFonts w:ascii="Tahoma" w:eastAsia="Times New Roman" w:hAnsi="Tahoma" w:cs="Tahoma"/>
          <w:sz w:val="24"/>
          <w:szCs w:val="24"/>
        </w:rPr>
        <w:t>konteinerizavimo</w:t>
      </w:r>
      <w:proofErr w:type="spellEnd"/>
      <w:r w:rsidRPr="00055B64">
        <w:rPr>
          <w:rFonts w:ascii="Tahoma" w:eastAsia="Times New Roman" w:hAnsi="Tahoma" w:cs="Tahoma"/>
          <w:sz w:val="24"/>
          <w:szCs w:val="24"/>
        </w:rPr>
        <w:t xml:space="preserve"> bei aplikacijų talpinimo platformos</w:t>
      </w:r>
    </w:p>
    <w:p w14:paraId="34C9B357" w14:textId="77777777" w:rsidR="00503312" w:rsidRPr="00055B64" w:rsidRDefault="00503312" w:rsidP="00D45A04">
      <w:pPr>
        <w:pStyle w:val="ListParagraph"/>
        <w:numPr>
          <w:ilvl w:val="2"/>
          <w:numId w:val="34"/>
        </w:numPr>
        <w:tabs>
          <w:tab w:val="left" w:pos="709"/>
        </w:tabs>
        <w:spacing w:line="276" w:lineRule="auto"/>
        <w:ind w:left="0" w:firstLine="0"/>
        <w:rPr>
          <w:rFonts w:ascii="Tahoma" w:eastAsia="Times New Roman" w:hAnsi="Tahoma" w:cs="Tahoma"/>
          <w:sz w:val="24"/>
          <w:szCs w:val="24"/>
        </w:rPr>
      </w:pPr>
      <w:proofErr w:type="spellStart"/>
      <w:r w:rsidRPr="00055B64">
        <w:rPr>
          <w:rFonts w:ascii="Tahoma" w:eastAsia="Times New Roman" w:hAnsi="Tahoma" w:cs="Tahoma"/>
          <w:sz w:val="24"/>
          <w:szCs w:val="24"/>
        </w:rPr>
        <w:t>Jenkins</w:t>
      </w:r>
      <w:proofErr w:type="spellEnd"/>
      <w:r w:rsidRPr="00055B64">
        <w:rPr>
          <w:rFonts w:ascii="Tahoma" w:eastAsia="Times New Roman" w:hAnsi="Tahoma" w:cs="Tahoma"/>
          <w:sz w:val="24"/>
          <w:szCs w:val="24"/>
        </w:rPr>
        <w:t xml:space="preserve"> – diegimų automatizavimas</w:t>
      </w:r>
    </w:p>
    <w:p w14:paraId="45230DA7" w14:textId="4E865136" w:rsidR="00503312" w:rsidRPr="00055B64" w:rsidRDefault="00503312" w:rsidP="00D45A04">
      <w:pPr>
        <w:pStyle w:val="ListParagraph"/>
        <w:numPr>
          <w:ilvl w:val="1"/>
          <w:numId w:val="34"/>
        </w:numPr>
        <w:tabs>
          <w:tab w:val="left" w:pos="709"/>
          <w:tab w:val="left" w:pos="993"/>
        </w:tabs>
        <w:suppressAutoHyphens/>
        <w:autoSpaceDN w:val="0"/>
        <w:spacing w:line="276" w:lineRule="auto"/>
        <w:ind w:left="0" w:firstLine="0"/>
        <w:jc w:val="both"/>
        <w:textAlignment w:val="baseline"/>
        <w:rPr>
          <w:rFonts w:ascii="Tahoma" w:eastAsia="Arial" w:hAnsi="Tahoma" w:cs="Tahoma"/>
          <w:sz w:val="24"/>
          <w:szCs w:val="24"/>
          <w:lang w:eastAsia="x-none"/>
        </w:rPr>
      </w:pPr>
      <w:r w:rsidRPr="00055B64">
        <w:rPr>
          <w:rFonts w:ascii="Tahoma" w:eastAsia="Arial" w:hAnsi="Tahoma" w:cs="Tahoma"/>
          <w:sz w:val="24"/>
          <w:szCs w:val="24"/>
        </w:rPr>
        <w:t>D</w:t>
      </w:r>
      <w:r w:rsidR="00387BEF" w:rsidRPr="00055B64">
        <w:rPr>
          <w:rFonts w:ascii="Tahoma" w:eastAsia="Arial" w:hAnsi="Tahoma" w:cs="Tahoma"/>
          <w:sz w:val="24"/>
          <w:szCs w:val="24"/>
        </w:rPr>
        <w:t>uomenų bazė</w:t>
      </w:r>
      <w:r w:rsidRPr="00055B64">
        <w:rPr>
          <w:rFonts w:ascii="Tahoma" w:eastAsia="Arial" w:hAnsi="Tahoma" w:cs="Tahoma"/>
          <w:sz w:val="24"/>
          <w:szCs w:val="24"/>
        </w:rPr>
        <w:t>:</w:t>
      </w:r>
    </w:p>
    <w:p w14:paraId="7C4C49C6" w14:textId="5BF0296F" w:rsidR="00503312" w:rsidRPr="00055B64" w:rsidRDefault="00503312" w:rsidP="00D45A04">
      <w:pPr>
        <w:pStyle w:val="ListParagraph"/>
        <w:numPr>
          <w:ilvl w:val="2"/>
          <w:numId w:val="34"/>
        </w:numPr>
        <w:tabs>
          <w:tab w:val="left" w:pos="709"/>
          <w:tab w:val="left" w:pos="993"/>
          <w:tab w:val="left" w:pos="1560"/>
        </w:tabs>
        <w:spacing w:after="160" w:line="276" w:lineRule="auto"/>
        <w:ind w:left="0" w:firstLine="0"/>
        <w:contextualSpacing/>
        <w:jc w:val="both"/>
        <w:rPr>
          <w:rFonts w:ascii="Tahoma" w:hAnsi="Tahoma" w:cs="Tahoma"/>
          <w:sz w:val="24"/>
          <w:szCs w:val="24"/>
        </w:rPr>
      </w:pPr>
      <w:proofErr w:type="spellStart"/>
      <w:r w:rsidRPr="00055B64">
        <w:rPr>
          <w:rFonts w:ascii="Tahoma" w:hAnsi="Tahoma" w:cs="Tahoma"/>
          <w:sz w:val="24"/>
          <w:szCs w:val="24"/>
        </w:rPr>
        <w:t>PostgreSQL</w:t>
      </w:r>
      <w:proofErr w:type="spellEnd"/>
      <w:r w:rsidRPr="00055B64">
        <w:rPr>
          <w:rFonts w:ascii="Tahoma" w:hAnsi="Tahoma" w:cs="Tahoma"/>
          <w:sz w:val="24"/>
          <w:szCs w:val="24"/>
        </w:rPr>
        <w:t xml:space="preserve"> (aplikacija turi būti nepriklausoma nuo DBVS)</w:t>
      </w:r>
    </w:p>
    <w:p w14:paraId="16D2E0B1" w14:textId="4205C3F7" w:rsidR="00D74B55" w:rsidRPr="00055B64" w:rsidRDefault="00D74B55" w:rsidP="00AF68E1">
      <w:pPr>
        <w:pStyle w:val="Heading3"/>
        <w:spacing w:line="276" w:lineRule="auto"/>
        <w:rPr>
          <w:rFonts w:cs="Tahoma"/>
          <w:i/>
          <w:iCs/>
          <w:color w:val="0070C0"/>
        </w:rPr>
      </w:pPr>
    </w:p>
    <w:p w14:paraId="5EC34061" w14:textId="6EAB341E" w:rsidR="006A115B" w:rsidRPr="00055B64" w:rsidRDefault="006A115B" w:rsidP="008E0049">
      <w:pPr>
        <w:pStyle w:val="Heading2RC"/>
        <w:rPr>
          <w:rFonts w:ascii="Tahoma" w:hAnsi="Tahoma"/>
          <w:sz w:val="24"/>
        </w:rPr>
      </w:pPr>
      <w:bookmarkStart w:id="54" w:name="_Toc141955896"/>
      <w:bookmarkStart w:id="55" w:name="_Toc144274520"/>
      <w:bookmarkStart w:id="56" w:name="_Toc197885832"/>
      <w:r w:rsidRPr="00055B64">
        <w:rPr>
          <w:rFonts w:ascii="Tahoma" w:hAnsi="Tahoma"/>
          <w:sz w:val="24"/>
        </w:rPr>
        <w:t>Sistemos infrastruktūros aplinkos</w:t>
      </w:r>
      <w:bookmarkEnd w:id="54"/>
      <w:bookmarkEnd w:id="55"/>
      <w:bookmarkEnd w:id="56"/>
    </w:p>
    <w:p w14:paraId="5519E715" w14:textId="77777777" w:rsidR="00FB2EE0" w:rsidRPr="00055B64" w:rsidRDefault="00FB2EE0" w:rsidP="00AF68E1">
      <w:pPr>
        <w:pStyle w:val="Heading3"/>
        <w:spacing w:line="276" w:lineRule="auto"/>
        <w:ind w:left="360"/>
        <w:rPr>
          <w:rFonts w:cs="Tahoma"/>
        </w:rPr>
      </w:pPr>
    </w:p>
    <w:p w14:paraId="0389C313" w14:textId="5ADD435F" w:rsidR="006A115B" w:rsidRPr="00055B64" w:rsidRDefault="006A115B" w:rsidP="00D45A04">
      <w:pPr>
        <w:pStyle w:val="ListParagraph"/>
        <w:numPr>
          <w:ilvl w:val="0"/>
          <w:numId w:val="34"/>
        </w:numPr>
        <w:tabs>
          <w:tab w:val="left" w:pos="426"/>
        </w:tabs>
        <w:suppressAutoHyphens/>
        <w:autoSpaceDN w:val="0"/>
        <w:spacing w:line="276" w:lineRule="auto"/>
        <w:jc w:val="both"/>
        <w:textAlignment w:val="baseline"/>
        <w:rPr>
          <w:rFonts w:ascii="Tahoma" w:hAnsi="Tahoma" w:cs="Tahoma"/>
          <w:sz w:val="24"/>
          <w:szCs w:val="24"/>
        </w:rPr>
      </w:pPr>
      <w:bookmarkStart w:id="57" w:name="_Toc238350902"/>
      <w:r w:rsidRPr="00055B64">
        <w:rPr>
          <w:rFonts w:ascii="Tahoma" w:hAnsi="Tahoma" w:cs="Tahoma"/>
          <w:sz w:val="24"/>
          <w:szCs w:val="24"/>
        </w:rPr>
        <w:t xml:space="preserve">Sistemos eksploatacijos, </w:t>
      </w:r>
      <w:r w:rsidR="00FA7DB2" w:rsidRPr="00055B64">
        <w:rPr>
          <w:rFonts w:ascii="Tahoma" w:hAnsi="Tahoma" w:cs="Tahoma"/>
          <w:sz w:val="24"/>
          <w:szCs w:val="24"/>
        </w:rPr>
        <w:t>vystymo</w:t>
      </w:r>
      <w:r w:rsidRPr="00055B64">
        <w:rPr>
          <w:rFonts w:ascii="Tahoma" w:hAnsi="Tahoma" w:cs="Tahoma"/>
          <w:sz w:val="24"/>
          <w:szCs w:val="24"/>
        </w:rPr>
        <w:t xml:space="preserve">, diegimo metu naudojamos </w:t>
      </w:r>
      <w:bookmarkEnd w:id="57"/>
      <w:r w:rsidRPr="00055B64">
        <w:rPr>
          <w:rFonts w:ascii="Tahoma" w:hAnsi="Tahoma" w:cs="Tahoma"/>
          <w:sz w:val="24"/>
          <w:szCs w:val="24"/>
        </w:rPr>
        <w:t>tokios RC informacinių technologijų infrastruktūros aplinkos (toliau — Aplinkos):</w:t>
      </w:r>
    </w:p>
    <w:p w14:paraId="292C5CD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72C846F1"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7811A154"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555CF15"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6846366E"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537A7714"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06A3D1A6"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4F38EC9"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A88BAB3"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6381B93B"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B095670"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D432E9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B10AD45"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54AE971"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37E3966C"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4E23B44"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C87EE0D"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35775B7"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099E665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6FB36C08"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94A9836"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4B08F03"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EF99C3C"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394EEDA0"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077C1E65"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7BAFE23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3FFD2512"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7A06F624"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9A2A9D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8D183F7"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52611AF"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5968B5FD"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1437EAD6"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5CC6C672"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3B8FB72E"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38289C7"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67806E3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F79660E"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90C6B8D"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5F4E081E"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6D44D239"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6C4703C0"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5A5DB0C5"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32481863"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8540BE1"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AE106CA"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464197B5"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2626A211" w14:textId="77777777" w:rsidR="00DB1101" w:rsidRPr="00055B64" w:rsidRDefault="00DB1101" w:rsidP="00D45A04">
      <w:pPr>
        <w:pStyle w:val="ListParagraph"/>
        <w:numPr>
          <w:ilvl w:val="0"/>
          <w:numId w:val="6"/>
        </w:numPr>
        <w:spacing w:before="60" w:line="276" w:lineRule="auto"/>
        <w:jc w:val="both"/>
        <w:rPr>
          <w:rFonts w:ascii="Tahoma" w:eastAsia="Times New Roman" w:hAnsi="Tahoma" w:cs="Tahoma"/>
          <w:vanish/>
          <w:color w:val="0070C0"/>
          <w:sz w:val="24"/>
          <w:szCs w:val="24"/>
        </w:rPr>
      </w:pPr>
    </w:p>
    <w:p w14:paraId="570D70B7" w14:textId="5D65D198" w:rsidR="006A115B" w:rsidRPr="00055B64" w:rsidRDefault="006A115B" w:rsidP="00D45A04">
      <w:pPr>
        <w:pStyle w:val="AlnosNumbered"/>
        <w:numPr>
          <w:ilvl w:val="1"/>
          <w:numId w:val="6"/>
        </w:numPr>
        <w:tabs>
          <w:tab w:val="clear" w:pos="1191"/>
          <w:tab w:val="num" w:pos="567"/>
        </w:tabs>
        <w:spacing w:line="276" w:lineRule="auto"/>
        <w:ind w:left="0" w:firstLine="0"/>
        <w:rPr>
          <w:rFonts w:ascii="Tahoma" w:hAnsi="Tahoma" w:cs="Tahoma"/>
          <w:sz w:val="24"/>
        </w:rPr>
      </w:pPr>
      <w:r w:rsidRPr="00055B64">
        <w:rPr>
          <w:rFonts w:ascii="Tahoma" w:hAnsi="Tahoma" w:cs="Tahoma"/>
          <w:color w:val="0070C0"/>
          <w:sz w:val="24"/>
        </w:rPr>
        <w:t xml:space="preserve"> </w:t>
      </w:r>
      <w:r w:rsidRPr="00055B64">
        <w:rPr>
          <w:rFonts w:ascii="Tahoma" w:hAnsi="Tahoma" w:cs="Tahoma"/>
          <w:sz w:val="24"/>
        </w:rPr>
        <w:t xml:space="preserve">RC vystymo aplinka (angl. </w:t>
      </w:r>
      <w:proofErr w:type="spellStart"/>
      <w:r w:rsidRPr="00055B64">
        <w:rPr>
          <w:rFonts w:ascii="Tahoma" w:hAnsi="Tahoma" w:cs="Tahoma"/>
          <w:sz w:val="24"/>
        </w:rPr>
        <w:t>Development</w:t>
      </w:r>
      <w:proofErr w:type="spellEnd"/>
      <w:r w:rsidRPr="00055B64">
        <w:rPr>
          <w:rFonts w:ascii="Tahoma" w:hAnsi="Tahoma" w:cs="Tahoma"/>
          <w:sz w:val="24"/>
        </w:rPr>
        <w:t xml:space="preserve"> </w:t>
      </w:r>
      <w:proofErr w:type="spellStart"/>
      <w:r w:rsidRPr="00055B64">
        <w:rPr>
          <w:rFonts w:ascii="Tahoma" w:hAnsi="Tahoma" w:cs="Tahoma"/>
          <w:sz w:val="24"/>
        </w:rPr>
        <w:t>environment</w:t>
      </w:r>
      <w:proofErr w:type="spellEnd"/>
      <w:r w:rsidRPr="00055B64">
        <w:rPr>
          <w:rFonts w:ascii="Tahoma" w:hAnsi="Tahoma" w:cs="Tahoma"/>
          <w:sz w:val="24"/>
        </w:rPr>
        <w:t xml:space="preserve">), toliau – DEV. Tai Aplinka, kuri taip pat gali būti skirta Teikėjui  Sistemos </w:t>
      </w:r>
      <w:r w:rsidR="00FA7DB2" w:rsidRPr="00055B64">
        <w:rPr>
          <w:rFonts w:ascii="Tahoma" w:hAnsi="Tahoma" w:cs="Tahoma"/>
          <w:sz w:val="24"/>
        </w:rPr>
        <w:t>vystymo</w:t>
      </w:r>
      <w:r w:rsidR="00210A56" w:rsidRPr="00055B64">
        <w:rPr>
          <w:rFonts w:ascii="Tahoma" w:hAnsi="Tahoma" w:cs="Tahoma"/>
          <w:sz w:val="24"/>
        </w:rPr>
        <w:t>, kūrimo</w:t>
      </w:r>
      <w:r w:rsidRPr="00055B64">
        <w:rPr>
          <w:rFonts w:ascii="Tahoma" w:hAnsi="Tahoma" w:cs="Tahoma"/>
          <w:sz w:val="24"/>
        </w:rPr>
        <w:t xml:space="preserve"> ir vidinio testavimo darbams vykdyti;</w:t>
      </w:r>
    </w:p>
    <w:p w14:paraId="39A9FAE4" w14:textId="22A40266" w:rsidR="006A115B" w:rsidRPr="00055B64" w:rsidRDefault="006A115B" w:rsidP="00D45A04">
      <w:pPr>
        <w:pStyle w:val="AlnosNumbered"/>
        <w:numPr>
          <w:ilvl w:val="1"/>
          <w:numId w:val="6"/>
        </w:numPr>
        <w:tabs>
          <w:tab w:val="clear" w:pos="1191"/>
          <w:tab w:val="num" w:pos="567"/>
        </w:tabs>
        <w:spacing w:line="276" w:lineRule="auto"/>
        <w:ind w:left="0" w:firstLine="0"/>
        <w:rPr>
          <w:rFonts w:ascii="Tahoma" w:hAnsi="Tahoma" w:cs="Tahoma"/>
          <w:sz w:val="24"/>
        </w:rPr>
      </w:pPr>
      <w:r w:rsidRPr="00055B64">
        <w:rPr>
          <w:rFonts w:ascii="Tahoma" w:hAnsi="Tahoma" w:cs="Tahoma"/>
          <w:sz w:val="24"/>
        </w:rPr>
        <w:t xml:space="preserve">  RC </w:t>
      </w:r>
      <w:proofErr w:type="spellStart"/>
      <w:r w:rsidRPr="00055B64">
        <w:rPr>
          <w:rFonts w:ascii="Tahoma" w:hAnsi="Tahoma" w:cs="Tahoma"/>
          <w:sz w:val="24"/>
        </w:rPr>
        <w:t>testinė</w:t>
      </w:r>
      <w:proofErr w:type="spellEnd"/>
      <w:r w:rsidRPr="00055B64">
        <w:rPr>
          <w:rFonts w:ascii="Tahoma" w:hAnsi="Tahoma" w:cs="Tahoma"/>
          <w:sz w:val="24"/>
        </w:rPr>
        <w:t xml:space="preserve"> aplinka (angl. </w:t>
      </w:r>
      <w:proofErr w:type="spellStart"/>
      <w:r w:rsidRPr="00055B64">
        <w:rPr>
          <w:rFonts w:ascii="Tahoma" w:hAnsi="Tahoma" w:cs="Tahoma"/>
          <w:sz w:val="24"/>
        </w:rPr>
        <w:t>Testing</w:t>
      </w:r>
      <w:proofErr w:type="spellEnd"/>
      <w:r w:rsidRPr="00055B64">
        <w:rPr>
          <w:rFonts w:ascii="Tahoma" w:hAnsi="Tahoma" w:cs="Tahoma"/>
          <w:sz w:val="24"/>
        </w:rPr>
        <w:t xml:space="preserve"> </w:t>
      </w:r>
      <w:proofErr w:type="spellStart"/>
      <w:r w:rsidRPr="00055B64">
        <w:rPr>
          <w:rFonts w:ascii="Tahoma" w:hAnsi="Tahoma" w:cs="Tahoma"/>
          <w:sz w:val="24"/>
        </w:rPr>
        <w:t>environment</w:t>
      </w:r>
      <w:proofErr w:type="spellEnd"/>
      <w:r w:rsidRPr="00055B64">
        <w:rPr>
          <w:rFonts w:ascii="Tahoma" w:hAnsi="Tahoma" w:cs="Tahoma"/>
          <w:sz w:val="24"/>
        </w:rPr>
        <w:t>),  toliau – TEST. Tai Aplinka, kurioje Sistemos testavimą vykdo Pirkėjo paskirti atsakingi asmenys. Į šią aplinką Sistemos diegimą</w:t>
      </w:r>
      <w:r w:rsidR="001D2F90" w:rsidRPr="00055B64">
        <w:rPr>
          <w:rFonts w:ascii="Tahoma" w:hAnsi="Tahoma" w:cs="Tahoma"/>
          <w:sz w:val="24"/>
        </w:rPr>
        <w:t xml:space="preserve"> naudojant Teikėjo parengtus diegimo failus</w:t>
      </w:r>
      <w:r w:rsidRPr="00055B64">
        <w:rPr>
          <w:rFonts w:ascii="Tahoma" w:hAnsi="Tahoma" w:cs="Tahoma"/>
          <w:sz w:val="24"/>
        </w:rPr>
        <w:t xml:space="preserve"> vykdys RC specialistai ir tik tada, kai diegiamos Sistemos versija bus ištestuota Teikėjui skirtoje </w:t>
      </w:r>
      <w:proofErr w:type="spellStart"/>
      <w:r w:rsidRPr="00055B64">
        <w:rPr>
          <w:rFonts w:ascii="Tahoma" w:hAnsi="Tahoma" w:cs="Tahoma"/>
          <w:sz w:val="24"/>
        </w:rPr>
        <w:t>testinėje</w:t>
      </w:r>
      <w:proofErr w:type="spellEnd"/>
      <w:r w:rsidRPr="00055B64">
        <w:rPr>
          <w:rFonts w:ascii="Tahoma" w:hAnsi="Tahoma" w:cs="Tahoma"/>
          <w:sz w:val="24"/>
        </w:rPr>
        <w:t xml:space="preserve"> aplinkoje;</w:t>
      </w:r>
    </w:p>
    <w:p w14:paraId="490AD192" w14:textId="6C40257D" w:rsidR="006A115B" w:rsidRPr="00055B64" w:rsidRDefault="006A115B" w:rsidP="00D45A04">
      <w:pPr>
        <w:pStyle w:val="AlnosNumbered"/>
        <w:numPr>
          <w:ilvl w:val="1"/>
          <w:numId w:val="6"/>
        </w:numPr>
        <w:tabs>
          <w:tab w:val="clear" w:pos="1191"/>
          <w:tab w:val="left" w:pos="426"/>
          <w:tab w:val="num" w:pos="567"/>
        </w:tabs>
        <w:spacing w:line="276" w:lineRule="auto"/>
        <w:ind w:left="0" w:firstLine="0"/>
        <w:rPr>
          <w:rFonts w:ascii="Tahoma" w:hAnsi="Tahoma" w:cs="Tahoma"/>
          <w:sz w:val="24"/>
        </w:rPr>
      </w:pPr>
      <w:r w:rsidRPr="00055B64">
        <w:rPr>
          <w:rFonts w:ascii="Tahoma" w:hAnsi="Tahoma" w:cs="Tahoma"/>
          <w:sz w:val="24"/>
        </w:rPr>
        <w:t xml:space="preserve">Produkcinė aplinka (angl. </w:t>
      </w:r>
      <w:proofErr w:type="spellStart"/>
      <w:r w:rsidRPr="00055B64">
        <w:rPr>
          <w:rFonts w:ascii="Tahoma" w:hAnsi="Tahoma" w:cs="Tahoma"/>
          <w:sz w:val="24"/>
        </w:rPr>
        <w:t>Production</w:t>
      </w:r>
      <w:proofErr w:type="spellEnd"/>
      <w:r w:rsidRPr="00055B64">
        <w:rPr>
          <w:rFonts w:ascii="Tahoma" w:hAnsi="Tahoma" w:cs="Tahoma"/>
          <w:sz w:val="24"/>
        </w:rPr>
        <w:t xml:space="preserve"> </w:t>
      </w:r>
      <w:proofErr w:type="spellStart"/>
      <w:r w:rsidRPr="00055B64">
        <w:rPr>
          <w:rFonts w:ascii="Tahoma" w:hAnsi="Tahoma" w:cs="Tahoma"/>
          <w:sz w:val="24"/>
        </w:rPr>
        <w:t>environment</w:t>
      </w:r>
      <w:proofErr w:type="spellEnd"/>
      <w:r w:rsidRPr="00055B64">
        <w:rPr>
          <w:rFonts w:ascii="Tahoma" w:hAnsi="Tahoma" w:cs="Tahoma"/>
          <w:sz w:val="24"/>
        </w:rPr>
        <w:t xml:space="preserve">), toliau – PROD. Tai Aplinka, kurioje eksploatuojama sistema. Į šią aplinką </w:t>
      </w:r>
      <w:r w:rsidR="00C311BF" w:rsidRPr="00055B64">
        <w:rPr>
          <w:rFonts w:ascii="Tahoma" w:hAnsi="Tahoma" w:cs="Tahoma"/>
          <w:sz w:val="24"/>
        </w:rPr>
        <w:t>S</w:t>
      </w:r>
      <w:r w:rsidRPr="00055B64">
        <w:rPr>
          <w:rFonts w:ascii="Tahoma" w:hAnsi="Tahoma" w:cs="Tahoma"/>
          <w:sz w:val="24"/>
        </w:rPr>
        <w:t>istemos diegimą vykd</w:t>
      </w:r>
      <w:r w:rsidR="001D2F90" w:rsidRPr="00055B64">
        <w:rPr>
          <w:rFonts w:ascii="Tahoma" w:hAnsi="Tahoma" w:cs="Tahoma"/>
          <w:sz w:val="24"/>
        </w:rPr>
        <w:t>o</w:t>
      </w:r>
      <w:r w:rsidRPr="00055B64">
        <w:rPr>
          <w:rFonts w:ascii="Tahoma" w:hAnsi="Tahoma" w:cs="Tahoma"/>
          <w:sz w:val="24"/>
        </w:rPr>
        <w:t xml:space="preserve"> RC specialistai</w:t>
      </w:r>
      <w:r w:rsidR="001D2F90" w:rsidRPr="00055B64">
        <w:rPr>
          <w:rFonts w:ascii="Tahoma" w:hAnsi="Tahoma" w:cs="Tahoma"/>
          <w:sz w:val="24"/>
        </w:rPr>
        <w:t xml:space="preserve"> </w:t>
      </w:r>
      <w:r w:rsidRPr="00055B64">
        <w:rPr>
          <w:rFonts w:ascii="Tahoma" w:hAnsi="Tahoma" w:cs="Tahoma"/>
          <w:sz w:val="24"/>
        </w:rPr>
        <w:t xml:space="preserve"> tik tada, kai diegiamos sistemos versija bus ištestuota RC </w:t>
      </w:r>
      <w:proofErr w:type="spellStart"/>
      <w:r w:rsidRPr="00055B64">
        <w:rPr>
          <w:rFonts w:ascii="Tahoma" w:hAnsi="Tahoma" w:cs="Tahoma"/>
          <w:sz w:val="24"/>
        </w:rPr>
        <w:t>testinėje</w:t>
      </w:r>
      <w:proofErr w:type="spellEnd"/>
      <w:r w:rsidRPr="00055B64">
        <w:rPr>
          <w:rFonts w:ascii="Tahoma" w:hAnsi="Tahoma" w:cs="Tahoma"/>
          <w:sz w:val="24"/>
        </w:rPr>
        <w:t xml:space="preserve"> aplinkoje. </w:t>
      </w:r>
    </w:p>
    <w:p w14:paraId="3F16B896" w14:textId="5933F6B5" w:rsidR="006A115B" w:rsidRPr="00055B64" w:rsidRDefault="006A115B" w:rsidP="00D45A04">
      <w:pPr>
        <w:pStyle w:val="AlnosNumbered"/>
        <w:numPr>
          <w:ilvl w:val="1"/>
          <w:numId w:val="6"/>
        </w:numPr>
        <w:tabs>
          <w:tab w:val="clear" w:pos="1191"/>
          <w:tab w:val="left" w:pos="426"/>
          <w:tab w:val="num" w:pos="567"/>
        </w:tabs>
        <w:spacing w:line="276" w:lineRule="auto"/>
        <w:ind w:left="0" w:firstLine="0"/>
        <w:rPr>
          <w:rFonts w:ascii="Tahoma" w:hAnsi="Tahoma" w:cs="Tahoma"/>
          <w:sz w:val="24"/>
        </w:rPr>
      </w:pPr>
      <w:r w:rsidRPr="00055B64">
        <w:rPr>
          <w:rFonts w:ascii="Tahoma" w:hAnsi="Tahoma" w:cs="Tahoma"/>
          <w:sz w:val="24"/>
        </w:rPr>
        <w:t>Sistemos versijų diegimo principas, kai TEST aplinkoje bei PROD aplinkoje diegimus vykdo RC specialistai, bus taikomas atsižvelgiant į RC saugumo politiką.</w:t>
      </w:r>
    </w:p>
    <w:p w14:paraId="530140CE" w14:textId="200FB7D6" w:rsidR="006A115B" w:rsidRPr="00055B64" w:rsidRDefault="006A115B" w:rsidP="00D45A04">
      <w:pPr>
        <w:pStyle w:val="ListParagraph"/>
        <w:numPr>
          <w:ilvl w:val="0"/>
          <w:numId w:val="34"/>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DEV aplinkoje vykta Sistemos vystymas bei </w:t>
      </w:r>
      <w:r w:rsidR="00342282" w:rsidRPr="00055B64">
        <w:rPr>
          <w:rFonts w:ascii="Tahoma" w:hAnsi="Tahoma" w:cs="Tahoma"/>
          <w:sz w:val="24"/>
          <w:szCs w:val="24"/>
        </w:rPr>
        <w:t>vidinis</w:t>
      </w:r>
      <w:r w:rsidRPr="00055B64">
        <w:rPr>
          <w:rFonts w:ascii="Tahoma" w:hAnsi="Tahoma" w:cs="Tahoma"/>
          <w:sz w:val="24"/>
          <w:szCs w:val="24"/>
        </w:rPr>
        <w:t xml:space="preserve"> jos versijų testavimas. </w:t>
      </w:r>
    </w:p>
    <w:p w14:paraId="6D70DE64" w14:textId="7C559D4D" w:rsidR="005C3664" w:rsidRPr="00055B64" w:rsidRDefault="005C3664" w:rsidP="00D45A04">
      <w:pPr>
        <w:pStyle w:val="Heading1RC"/>
        <w:numPr>
          <w:ilvl w:val="0"/>
          <w:numId w:val="43"/>
        </w:numPr>
        <w:rPr>
          <w:rFonts w:ascii="Tahoma" w:hAnsi="Tahoma" w:cs="Tahoma"/>
          <w:sz w:val="24"/>
          <w:szCs w:val="24"/>
        </w:rPr>
      </w:pPr>
      <w:bookmarkStart w:id="58" w:name="_Toc69676967"/>
      <w:bookmarkStart w:id="59" w:name="_Toc197885833"/>
      <w:r w:rsidRPr="00055B64">
        <w:rPr>
          <w:rFonts w:ascii="Tahoma" w:hAnsi="Tahoma" w:cs="Tahoma"/>
          <w:sz w:val="24"/>
          <w:szCs w:val="24"/>
        </w:rPr>
        <w:t>PERKAMŲ PASLAUGŲ APIMTIS</w:t>
      </w:r>
      <w:bookmarkEnd w:id="58"/>
      <w:bookmarkEnd w:id="59"/>
    </w:p>
    <w:p w14:paraId="1E109BF0" w14:textId="77777777" w:rsidR="005C3664" w:rsidRPr="00055B64" w:rsidRDefault="005C3664" w:rsidP="008E0049">
      <w:pPr>
        <w:pStyle w:val="Heading2RC"/>
        <w:numPr>
          <w:ilvl w:val="0"/>
          <w:numId w:val="0"/>
        </w:numPr>
        <w:ind w:left="1080"/>
        <w:rPr>
          <w:rFonts w:ascii="Tahoma" w:hAnsi="Tahoma"/>
          <w:b w:val="0"/>
          <w:bCs w:val="0"/>
          <w:sz w:val="24"/>
        </w:rPr>
      </w:pPr>
    </w:p>
    <w:p w14:paraId="5194788C" w14:textId="77777777" w:rsidR="00304ECA" w:rsidRPr="00055B64" w:rsidRDefault="005C3664" w:rsidP="00D45A04">
      <w:pPr>
        <w:pStyle w:val="ListParagraph"/>
        <w:widowControl w:val="0"/>
        <w:numPr>
          <w:ilvl w:val="0"/>
          <w:numId w:val="34"/>
        </w:numPr>
        <w:tabs>
          <w:tab w:val="left" w:pos="426"/>
        </w:tabs>
        <w:autoSpaceDE w:val="0"/>
        <w:autoSpaceDN w:val="0"/>
        <w:adjustRightInd w:val="0"/>
        <w:spacing w:line="276" w:lineRule="auto"/>
        <w:rPr>
          <w:rFonts w:ascii="Tahoma" w:hAnsi="Tahoma" w:cs="Tahoma"/>
          <w:sz w:val="24"/>
          <w:szCs w:val="24"/>
        </w:rPr>
      </w:pPr>
      <w:r w:rsidRPr="00055B64">
        <w:rPr>
          <w:rFonts w:ascii="Tahoma" w:hAnsi="Tahoma" w:cs="Tahoma"/>
          <w:sz w:val="24"/>
          <w:szCs w:val="24"/>
        </w:rPr>
        <w:t>Numatoma įsigyti</w:t>
      </w:r>
      <w:r w:rsidR="00304ECA" w:rsidRPr="00055B64">
        <w:rPr>
          <w:rFonts w:ascii="Tahoma" w:hAnsi="Tahoma" w:cs="Tahoma"/>
          <w:sz w:val="24"/>
          <w:szCs w:val="24"/>
        </w:rPr>
        <w:t>:</w:t>
      </w:r>
    </w:p>
    <w:p w14:paraId="711A5DAA" w14:textId="0A82C337" w:rsidR="00174731" w:rsidRPr="00174731" w:rsidRDefault="005C3664" w:rsidP="00174731">
      <w:pPr>
        <w:pStyle w:val="ListParagraph"/>
        <w:widowControl w:val="0"/>
        <w:numPr>
          <w:ilvl w:val="1"/>
          <w:numId w:val="34"/>
        </w:numPr>
        <w:tabs>
          <w:tab w:val="left" w:pos="426"/>
          <w:tab w:val="left" w:pos="567"/>
        </w:tabs>
        <w:autoSpaceDE w:val="0"/>
        <w:autoSpaceDN w:val="0"/>
        <w:adjustRightInd w:val="0"/>
        <w:spacing w:line="276" w:lineRule="auto"/>
        <w:ind w:left="0" w:firstLine="0"/>
        <w:rPr>
          <w:rFonts w:ascii="Tahoma" w:hAnsi="Tahoma" w:cs="Tahoma"/>
          <w:sz w:val="24"/>
          <w:szCs w:val="24"/>
        </w:rPr>
      </w:pPr>
      <w:r w:rsidRPr="00055B64">
        <w:rPr>
          <w:rFonts w:ascii="Tahoma" w:hAnsi="Tahoma" w:cs="Tahoma"/>
          <w:sz w:val="24"/>
          <w:szCs w:val="24"/>
        </w:rPr>
        <w:t xml:space="preserve"> </w:t>
      </w:r>
      <w:r w:rsidR="00174731">
        <w:rPr>
          <w:rFonts w:ascii="Tahoma" w:hAnsi="Tahoma" w:cs="Tahoma"/>
          <w:sz w:val="24"/>
          <w:szCs w:val="24"/>
        </w:rPr>
        <w:t>12800</w:t>
      </w:r>
      <w:r w:rsidRPr="00055B64">
        <w:rPr>
          <w:rFonts w:ascii="Tahoma" w:hAnsi="Tahoma" w:cs="Tahoma"/>
          <w:sz w:val="24"/>
          <w:szCs w:val="24"/>
        </w:rPr>
        <w:t xml:space="preserve"> </w:t>
      </w:r>
      <w:r w:rsidR="004C4D45" w:rsidRPr="00055B64">
        <w:rPr>
          <w:rFonts w:ascii="Tahoma" w:hAnsi="Tahoma" w:cs="Tahoma"/>
          <w:sz w:val="24"/>
          <w:szCs w:val="24"/>
        </w:rPr>
        <w:t xml:space="preserve">vystymo paslaugų </w:t>
      </w:r>
      <w:r w:rsidRPr="00055B64">
        <w:rPr>
          <w:rFonts w:ascii="Tahoma" w:hAnsi="Tahoma" w:cs="Tahoma"/>
          <w:sz w:val="24"/>
          <w:szCs w:val="24"/>
        </w:rPr>
        <w:t>valandų, užsakomų pagal konkretų Pirkėjo poreikį Sistemos vystymui. Pirkėjas neįsipareigoja išpirkti maksimalaus nurodyto kiekio valandų</w:t>
      </w:r>
      <w:r w:rsidRPr="00055B64">
        <w:rPr>
          <w:rFonts w:ascii="Tahoma" w:eastAsia="Calibri" w:hAnsi="Tahoma" w:cs="Tahoma"/>
          <w:sz w:val="24"/>
          <w:szCs w:val="24"/>
        </w:rPr>
        <w:t>, t. y. bus sumokama tik už faktiškai užsakytas ir Teikėjo suteiktas vystymo paslaugas.</w:t>
      </w:r>
      <w:r w:rsidR="00791808" w:rsidRPr="00055B64">
        <w:rPr>
          <w:rFonts w:ascii="Tahoma" w:eastAsia="Calibri" w:hAnsi="Tahoma" w:cs="Tahoma"/>
          <w:sz w:val="24"/>
          <w:szCs w:val="24"/>
        </w:rPr>
        <w:t xml:space="preserve"> </w:t>
      </w:r>
      <w:r w:rsidR="00174731">
        <w:rPr>
          <w:rFonts w:ascii="Tahoma" w:eastAsia="Calibri" w:hAnsi="Tahoma" w:cs="Tahoma"/>
          <w:sz w:val="24"/>
          <w:szCs w:val="24"/>
        </w:rPr>
        <w:t xml:space="preserve">Dėl vystymo </w:t>
      </w:r>
      <w:r w:rsidR="00174731">
        <w:rPr>
          <w:rFonts w:ascii="Tahoma" w:eastAsia="Calibri" w:hAnsi="Tahoma" w:cs="Tahoma"/>
          <w:sz w:val="24"/>
          <w:szCs w:val="24"/>
        </w:rPr>
        <w:lastRenderedPageBreak/>
        <w:t xml:space="preserve">paslaugų išorinio finansavimo (Valstybės biudžetas, Europos sąjungos struktūriniai fondai) dinamikos, </w:t>
      </w:r>
      <w:r w:rsidR="00B82C82" w:rsidRPr="00055B64">
        <w:rPr>
          <w:rFonts w:ascii="Tahoma" w:hAnsi="Tahoma" w:cs="Tahoma"/>
          <w:sz w:val="24"/>
          <w:szCs w:val="24"/>
        </w:rPr>
        <w:t>Pirkėjas numato užsakyti</w:t>
      </w:r>
      <w:r w:rsidR="00AA0650" w:rsidRPr="00055B64">
        <w:rPr>
          <w:rFonts w:ascii="Tahoma" w:hAnsi="Tahoma" w:cs="Tahoma"/>
          <w:sz w:val="24"/>
          <w:szCs w:val="24"/>
        </w:rPr>
        <w:t xml:space="preserve"> vystymo</w:t>
      </w:r>
      <w:r w:rsidR="00B82C82" w:rsidRPr="00055B64">
        <w:rPr>
          <w:rFonts w:ascii="Tahoma" w:hAnsi="Tahoma" w:cs="Tahoma"/>
          <w:sz w:val="24"/>
          <w:szCs w:val="24"/>
        </w:rPr>
        <w:t xml:space="preserve"> </w:t>
      </w:r>
      <w:r w:rsidR="004C4D45" w:rsidRPr="00055B64">
        <w:rPr>
          <w:rFonts w:ascii="Tahoma" w:hAnsi="Tahoma" w:cs="Tahoma"/>
          <w:sz w:val="24"/>
          <w:szCs w:val="24"/>
        </w:rPr>
        <w:t>p</w:t>
      </w:r>
      <w:r w:rsidR="00B82C82" w:rsidRPr="00055B64">
        <w:rPr>
          <w:rFonts w:ascii="Tahoma" w:hAnsi="Tahoma" w:cs="Tahoma"/>
          <w:sz w:val="24"/>
          <w:szCs w:val="24"/>
        </w:rPr>
        <w:t>aslaugų</w:t>
      </w:r>
      <w:r w:rsidR="004C4D45" w:rsidRPr="00055B64">
        <w:rPr>
          <w:rFonts w:ascii="Tahoma" w:hAnsi="Tahoma" w:cs="Tahoma"/>
          <w:sz w:val="24"/>
          <w:szCs w:val="24"/>
        </w:rPr>
        <w:t xml:space="preserve"> valandų</w:t>
      </w:r>
      <w:r w:rsidR="00B82C82" w:rsidRPr="00055B64">
        <w:rPr>
          <w:rFonts w:ascii="Tahoma" w:hAnsi="Tahoma" w:cs="Tahoma"/>
          <w:sz w:val="24"/>
          <w:szCs w:val="24"/>
        </w:rPr>
        <w:t xml:space="preserve"> už ne mažiau nei </w:t>
      </w:r>
      <w:r w:rsidR="00174731">
        <w:rPr>
          <w:rFonts w:ascii="Tahoma" w:hAnsi="Tahoma" w:cs="Tahoma"/>
          <w:sz w:val="24"/>
          <w:szCs w:val="24"/>
        </w:rPr>
        <w:t>15</w:t>
      </w:r>
      <w:r w:rsidR="00B82C82" w:rsidRPr="00055B64">
        <w:rPr>
          <w:rFonts w:ascii="Tahoma" w:hAnsi="Tahoma" w:cs="Tahoma"/>
          <w:sz w:val="24"/>
          <w:szCs w:val="24"/>
        </w:rPr>
        <w:t xml:space="preserve"> proc. pradinės sutarties vertės.</w:t>
      </w:r>
    </w:p>
    <w:p w14:paraId="750E1864" w14:textId="21835EA3" w:rsidR="00304ECA" w:rsidRPr="00055B64" w:rsidRDefault="00304ECA" w:rsidP="00D45A04">
      <w:pPr>
        <w:pStyle w:val="ListParagraph"/>
        <w:widowControl w:val="0"/>
        <w:numPr>
          <w:ilvl w:val="1"/>
          <w:numId w:val="34"/>
        </w:numPr>
        <w:tabs>
          <w:tab w:val="left" w:pos="426"/>
          <w:tab w:val="left" w:pos="567"/>
        </w:tabs>
        <w:autoSpaceDE w:val="0"/>
        <w:autoSpaceDN w:val="0"/>
        <w:adjustRightInd w:val="0"/>
        <w:spacing w:line="276" w:lineRule="auto"/>
        <w:ind w:left="0" w:firstLine="0"/>
        <w:rPr>
          <w:rFonts w:ascii="Tahoma" w:hAnsi="Tahoma" w:cs="Tahoma"/>
          <w:sz w:val="24"/>
          <w:szCs w:val="24"/>
        </w:rPr>
      </w:pPr>
      <w:r w:rsidRPr="00055B64">
        <w:rPr>
          <w:rFonts w:ascii="Tahoma" w:hAnsi="Tahoma" w:cs="Tahoma"/>
          <w:sz w:val="24"/>
          <w:szCs w:val="24"/>
        </w:rPr>
        <w:t>36 mėnesius sistemos priežiūros paslaug</w:t>
      </w:r>
      <w:r w:rsidR="00B35DBB" w:rsidRPr="00055B64">
        <w:rPr>
          <w:rFonts w:ascii="Tahoma" w:hAnsi="Tahoma" w:cs="Tahoma"/>
          <w:sz w:val="24"/>
          <w:szCs w:val="24"/>
        </w:rPr>
        <w:t>ų.</w:t>
      </w:r>
    </w:p>
    <w:p w14:paraId="3C290B26" w14:textId="747BAB14" w:rsidR="005C3664" w:rsidRPr="00055B64" w:rsidRDefault="005C3664" w:rsidP="00D45A04">
      <w:pPr>
        <w:pStyle w:val="ListParagraph"/>
        <w:widowControl w:val="0"/>
        <w:numPr>
          <w:ilvl w:val="0"/>
          <w:numId w:val="34"/>
        </w:numPr>
        <w:tabs>
          <w:tab w:val="left" w:pos="426"/>
        </w:tabs>
        <w:autoSpaceDE w:val="0"/>
        <w:autoSpaceDN w:val="0"/>
        <w:adjustRightInd w:val="0"/>
        <w:spacing w:line="276" w:lineRule="auto"/>
        <w:rPr>
          <w:rFonts w:ascii="Tahoma" w:hAnsi="Tahoma" w:cs="Tahoma"/>
          <w:sz w:val="24"/>
          <w:szCs w:val="24"/>
        </w:rPr>
      </w:pPr>
      <w:r w:rsidRPr="00055B64">
        <w:rPr>
          <w:rFonts w:ascii="Tahoma" w:hAnsi="Tahoma" w:cs="Tahoma"/>
          <w:sz w:val="24"/>
          <w:szCs w:val="24"/>
        </w:rPr>
        <w:t>Sistemos vystymo paslaugos</w:t>
      </w:r>
      <w:r w:rsidR="007C4489" w:rsidRPr="00055B64">
        <w:rPr>
          <w:rFonts w:ascii="Tahoma" w:hAnsi="Tahoma" w:cs="Tahoma"/>
          <w:sz w:val="24"/>
          <w:szCs w:val="24"/>
        </w:rPr>
        <w:t xml:space="preserve"> preliminariai</w:t>
      </w:r>
      <w:r w:rsidRPr="00055B64">
        <w:rPr>
          <w:rFonts w:ascii="Tahoma" w:hAnsi="Tahoma" w:cs="Tahoma"/>
          <w:sz w:val="24"/>
          <w:szCs w:val="24"/>
        </w:rPr>
        <w:t xml:space="preserve"> apima</w:t>
      </w:r>
      <w:r w:rsidR="00447E89" w:rsidRPr="00055B64">
        <w:rPr>
          <w:rFonts w:ascii="Tahoma" w:hAnsi="Tahoma" w:cs="Tahoma"/>
          <w:sz w:val="24"/>
          <w:szCs w:val="24"/>
        </w:rPr>
        <w:t xml:space="preserve"> (neapsiribojant)</w:t>
      </w:r>
      <w:r w:rsidR="007C4489" w:rsidRPr="00055B64">
        <w:rPr>
          <w:rFonts w:ascii="Tahoma" w:hAnsi="Tahoma" w:cs="Tahoma"/>
          <w:sz w:val="24"/>
          <w:szCs w:val="24"/>
        </w:rPr>
        <w:t>:</w:t>
      </w:r>
    </w:p>
    <w:p w14:paraId="0D9D8075" w14:textId="1A3FD7AE" w:rsidR="005C3664" w:rsidRPr="00055B64" w:rsidRDefault="005C3664"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color w:val="auto"/>
        </w:rPr>
        <w:t>Naujų duomenų mainų sąsajų su kitais registrais ir informacinėmis sistemomis kūrimas bei esamų keitimas;</w:t>
      </w:r>
    </w:p>
    <w:p w14:paraId="4ED53B2F" w14:textId="10CD39C3" w:rsidR="005C3664" w:rsidRPr="00055B64" w:rsidRDefault="005C3664"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 xml:space="preserve">Naujų naudotojo sąsajos funkcijų, ataskaitų </w:t>
      </w:r>
      <w:r w:rsidR="5B405823" w:rsidRPr="00055B64">
        <w:rPr>
          <w:rFonts w:ascii="Tahoma" w:hAnsi="Tahoma" w:cs="Tahoma"/>
        </w:rPr>
        <w:t>ir/a</w:t>
      </w:r>
      <w:r w:rsidRPr="00055B64">
        <w:rPr>
          <w:rFonts w:ascii="Tahoma" w:hAnsi="Tahoma" w:cs="Tahoma"/>
        </w:rPr>
        <w:t>r kito naujo Sistemos funkcionalumo kūrimas;</w:t>
      </w:r>
    </w:p>
    <w:p w14:paraId="1472660F" w14:textId="57EFD37E" w:rsidR="005C3664" w:rsidRPr="00055B64" w:rsidRDefault="005C3664"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 xml:space="preserve">Sukurtų naudotojo sąsajos funkcijų, ataskaitų ir kito sukurto Sistemos funkcionalumo, įskaitant duomenų bazės duomenų apdorojimo funkcijas ir kitų duomenų bazės objektus, keitimas kai tai sukelia esminius pakeitimus Sistemos automatizuojamuose veiklos procesuose ar iš esmės keičia sukurto </w:t>
      </w:r>
      <w:r w:rsidRPr="00055B64">
        <w:rPr>
          <w:rFonts w:ascii="Tahoma" w:eastAsia="Calibri" w:hAnsi="Tahoma" w:cs="Tahoma"/>
        </w:rPr>
        <w:t xml:space="preserve">Sistemos </w:t>
      </w:r>
      <w:r w:rsidRPr="00055B64">
        <w:rPr>
          <w:rFonts w:ascii="Tahoma" w:hAnsi="Tahoma" w:cs="Tahoma"/>
        </w:rPr>
        <w:t>funkcionalumą;</w:t>
      </w:r>
    </w:p>
    <w:p w14:paraId="251FC9C7" w14:textId="6CB9E639" w:rsidR="007C4489" w:rsidRPr="00055B64" w:rsidRDefault="007C4489"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color w:val="auto"/>
        </w:rPr>
        <w:t>Vartotojo sąsajos kūrimo darbus, įskaitant aplikacijos vartotojo sąsajos kūrimą, dizaino pritaikymą pagal specifikacijas, vartotojo patirties gerinimą, našumo optimizavimą bei suderinamumą su įvairiomis naršyklėmis ir įrenginiais;</w:t>
      </w:r>
    </w:p>
    <w:p w14:paraId="552DA41B" w14:textId="77777777" w:rsidR="00E0614A" w:rsidRPr="00055B64" w:rsidRDefault="005C3664"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Naujų duomenų bazės duomenų apdorojimo funkcijų ir kitų duomenų bazės objektų kūrimas;</w:t>
      </w:r>
    </w:p>
    <w:p w14:paraId="4037E730" w14:textId="13F0D2C3" w:rsidR="009C2818" w:rsidRPr="00055B64" w:rsidRDefault="009C2818"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color w:val="auto"/>
        </w:rPr>
        <w:t>Ruošti programinio kodo diegimo paketus ir diegimo instrukcijas Pirkėjo kūrimo, testavimo ir gamybinės aplinkoms. </w:t>
      </w:r>
    </w:p>
    <w:p w14:paraId="2D387E4B" w14:textId="4AA5780D" w:rsidR="005C3664" w:rsidRPr="00055B64" w:rsidRDefault="009C2818"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Esant poreikiui n</w:t>
      </w:r>
      <w:r w:rsidR="005C3664" w:rsidRPr="00055B64">
        <w:rPr>
          <w:rFonts w:ascii="Tahoma" w:hAnsi="Tahoma" w:cs="Tahoma"/>
        </w:rPr>
        <w:t>audotojų mokymas ir Vartotojų gido sukūrimas ir naujinimas;</w:t>
      </w:r>
    </w:p>
    <w:p w14:paraId="60928AE7" w14:textId="77777777" w:rsidR="00F32BE1" w:rsidRPr="00055B64" w:rsidRDefault="005C3664" w:rsidP="00D45A04">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pasiūlymų dėl Sistemos tobulinimo ir vystymo teikimą Pirkėjui</w:t>
      </w:r>
      <w:r w:rsidR="009C2818" w:rsidRPr="00055B64">
        <w:rPr>
          <w:rFonts w:ascii="Tahoma" w:hAnsi="Tahoma" w:cs="Tahoma"/>
        </w:rPr>
        <w:t>;</w:t>
      </w:r>
    </w:p>
    <w:p w14:paraId="431F5A60" w14:textId="64D87F25" w:rsidR="005C3664" w:rsidRPr="00055B64" w:rsidRDefault="009C2818" w:rsidP="00D45A04">
      <w:pPr>
        <w:pStyle w:val="Default"/>
        <w:numPr>
          <w:ilvl w:val="1"/>
          <w:numId w:val="34"/>
        </w:numPr>
        <w:tabs>
          <w:tab w:val="left" w:pos="567"/>
          <w:tab w:val="left" w:pos="993"/>
        </w:tabs>
        <w:spacing w:line="276" w:lineRule="auto"/>
        <w:ind w:left="0" w:firstLine="0"/>
        <w:rPr>
          <w:rFonts w:ascii="Tahoma" w:hAnsi="Tahoma" w:cs="Tahoma"/>
          <w:color w:val="auto"/>
        </w:rPr>
      </w:pPr>
      <w:r w:rsidRPr="00055B64">
        <w:rPr>
          <w:rFonts w:ascii="Tahoma" w:hAnsi="Tahoma" w:cs="Tahoma"/>
        </w:rPr>
        <w:t xml:space="preserve">dalyvavimą darbų planavimo ir reikalavimų aptarimo sesijose pagal </w:t>
      </w:r>
      <w:proofErr w:type="spellStart"/>
      <w:r w:rsidRPr="00055B64">
        <w:rPr>
          <w:rFonts w:ascii="Tahoma" w:hAnsi="Tahoma" w:cs="Tahoma"/>
        </w:rPr>
        <w:t>Scrum</w:t>
      </w:r>
      <w:proofErr w:type="spellEnd"/>
      <w:r w:rsidRPr="00055B64">
        <w:rPr>
          <w:rFonts w:ascii="Tahoma" w:hAnsi="Tahoma" w:cs="Tahoma"/>
        </w:rPr>
        <w:t xml:space="preserve"> metodologiją.</w:t>
      </w:r>
    </w:p>
    <w:p w14:paraId="24DADD8F" w14:textId="77777777" w:rsidR="005C3664" w:rsidRPr="00055B64" w:rsidRDefault="005C3664" w:rsidP="00D45A04">
      <w:pPr>
        <w:pStyle w:val="ListParagraph"/>
        <w:numPr>
          <w:ilvl w:val="0"/>
          <w:numId w:val="34"/>
        </w:numPr>
        <w:tabs>
          <w:tab w:val="left" w:pos="426"/>
        </w:tabs>
        <w:spacing w:line="276" w:lineRule="auto"/>
        <w:rPr>
          <w:rFonts w:ascii="Tahoma" w:hAnsi="Tahoma" w:cs="Tahoma"/>
          <w:sz w:val="24"/>
          <w:szCs w:val="24"/>
        </w:rPr>
      </w:pPr>
      <w:r w:rsidRPr="00055B64">
        <w:rPr>
          <w:rFonts w:ascii="Tahoma" w:hAnsi="Tahoma" w:cs="Tahoma"/>
          <w:sz w:val="24"/>
          <w:szCs w:val="24"/>
        </w:rPr>
        <w:t>Sistemos priežiūros paslauga – tai Sistemos programinės įrangos ir duomenų bazių veikimo sutrikimų šalinimo darbai, apimantys:</w:t>
      </w:r>
    </w:p>
    <w:p w14:paraId="7B7271C4" w14:textId="5BED2F9C" w:rsidR="005C3664" w:rsidRPr="00055B64" w:rsidRDefault="005C3664" w:rsidP="00D45A04">
      <w:pPr>
        <w:pStyle w:val="ListParagraph"/>
        <w:numPr>
          <w:ilvl w:val="1"/>
          <w:numId w:val="34"/>
        </w:numPr>
        <w:tabs>
          <w:tab w:val="left" w:pos="567"/>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Sistemos veikimo sutrikimų analizę ir priežasčių nustatymą;</w:t>
      </w:r>
    </w:p>
    <w:p w14:paraId="4F6EC21E" w14:textId="77777777" w:rsidR="005C3664" w:rsidRPr="00055B64" w:rsidRDefault="005C3664" w:rsidP="00D45A04">
      <w:pPr>
        <w:pStyle w:val="ListParagraph"/>
        <w:numPr>
          <w:ilvl w:val="1"/>
          <w:numId w:val="34"/>
        </w:numPr>
        <w:tabs>
          <w:tab w:val="left" w:pos="567"/>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Sistemos realizuoto ir (ar) jau sukurto funkcionalumo sutrikimų šalinimą;</w:t>
      </w:r>
    </w:p>
    <w:p w14:paraId="0C7EFD30" w14:textId="37DE0A22" w:rsidR="005C3664" w:rsidRPr="00055B64" w:rsidRDefault="005C3664" w:rsidP="00D45A04">
      <w:pPr>
        <w:pStyle w:val="ListParagraph"/>
        <w:numPr>
          <w:ilvl w:val="1"/>
          <w:numId w:val="34"/>
        </w:numPr>
        <w:tabs>
          <w:tab w:val="left" w:pos="567"/>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Pirkėjo specialistų konsultavimas Sistemos veikimo, vystymo, tarnybinių stočių, kuriose šios sistemos įdiegtos, administravimo, rezervinių kopijų darymo bei veikimo stebėjimo klausimais, techninės pagalbos Pirkėjo specialistų darbo vietoje teikimą, jei problemų nepavyksta pašalinti telefonu ar elektroniniu paštu;</w:t>
      </w:r>
    </w:p>
    <w:p w14:paraId="1C84E328" w14:textId="2F8F1708" w:rsidR="005C3664" w:rsidRPr="00055B64" w:rsidRDefault="005C3664" w:rsidP="00D45A04">
      <w:pPr>
        <w:pStyle w:val="ListParagraph"/>
        <w:numPr>
          <w:ilvl w:val="1"/>
          <w:numId w:val="34"/>
        </w:numPr>
        <w:tabs>
          <w:tab w:val="left" w:pos="567"/>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Sistemos testavimo aplinkų parengimą, konfigūravimą, atnaujinimą bei paleidimą;</w:t>
      </w:r>
    </w:p>
    <w:p w14:paraId="1031AFE8" w14:textId="322A8C84" w:rsidR="005C3664" w:rsidRPr="00055B64" w:rsidRDefault="005C3664" w:rsidP="00D45A04">
      <w:pPr>
        <w:pStyle w:val="ListParagraph"/>
        <w:numPr>
          <w:ilvl w:val="1"/>
          <w:numId w:val="34"/>
        </w:numPr>
        <w:tabs>
          <w:tab w:val="left" w:pos="567"/>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sukurtų ir įdiegtų Sistemos naudotojų sąsajos funkcijų, ataskaitų ir kito sukurto bei įdiegto funkcionalumo, įskaitant duomenų bazės duomenų apdorojimo funkcijas ir kitų duomenų bazės objektus, keitimą, kai tai nesukelia esminių pakeitimų Sistemos automatizuojamuose veiklos procesuose ir iš esmės nekeičia sukurto Sistemos funkcionalumo;</w:t>
      </w:r>
    </w:p>
    <w:p w14:paraId="6441AF71" w14:textId="77777777" w:rsidR="006C0CE4" w:rsidRPr="00055B64" w:rsidRDefault="005C3664" w:rsidP="00D45A04">
      <w:pPr>
        <w:pStyle w:val="ListParagraph"/>
        <w:numPr>
          <w:ilvl w:val="1"/>
          <w:numId w:val="34"/>
        </w:numPr>
        <w:tabs>
          <w:tab w:val="left" w:pos="630"/>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Sistemos darbingumo atkūrimą visiško ar dalinio funkcionavimo sutrikimo atvejais, įskaitant:</w:t>
      </w:r>
    </w:p>
    <w:p w14:paraId="7E0757A6" w14:textId="77777777" w:rsidR="006C0CE4" w:rsidRPr="00055B64" w:rsidRDefault="006C0CE4" w:rsidP="00D45A04">
      <w:pPr>
        <w:pStyle w:val="ListParagraph"/>
        <w:numPr>
          <w:ilvl w:val="2"/>
          <w:numId w:val="34"/>
        </w:numPr>
        <w:tabs>
          <w:tab w:val="left" w:pos="709"/>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Sistemos duomenų bazių ar duomenų bazių objektų veikimo atkūrimą;</w:t>
      </w:r>
    </w:p>
    <w:p w14:paraId="7047BD6F" w14:textId="422C66B4" w:rsidR="005C3664" w:rsidRPr="00055B64" w:rsidRDefault="005C3664" w:rsidP="00D45A04">
      <w:pPr>
        <w:pStyle w:val="ListParagraph"/>
        <w:numPr>
          <w:ilvl w:val="1"/>
          <w:numId w:val="34"/>
        </w:numPr>
        <w:tabs>
          <w:tab w:val="left" w:pos="540"/>
        </w:tabs>
        <w:spacing w:line="276" w:lineRule="auto"/>
        <w:ind w:left="0" w:firstLine="0"/>
        <w:rPr>
          <w:rFonts w:ascii="Tahoma" w:eastAsia="Calibri" w:hAnsi="Tahoma" w:cs="Tahoma"/>
          <w:sz w:val="24"/>
          <w:szCs w:val="24"/>
        </w:rPr>
      </w:pPr>
      <w:r w:rsidRPr="00055B64">
        <w:rPr>
          <w:rFonts w:ascii="Tahoma" w:eastAsia="Calibri" w:hAnsi="Tahoma" w:cs="Tahoma"/>
          <w:sz w:val="24"/>
          <w:szCs w:val="24"/>
        </w:rPr>
        <w:t>esant poreikiui, pasiūlymų dėl Sistemos tobulinimo ir vystymo teikimą Pirkėjui</w:t>
      </w:r>
      <w:r w:rsidR="00DA100A">
        <w:rPr>
          <w:rFonts w:ascii="Tahoma" w:eastAsia="Calibri" w:hAnsi="Tahoma" w:cs="Tahoma"/>
          <w:sz w:val="24"/>
          <w:szCs w:val="24"/>
        </w:rPr>
        <w:t>.</w:t>
      </w:r>
    </w:p>
    <w:p w14:paraId="0B3B4D8E" w14:textId="77777777" w:rsidR="005C3664" w:rsidRPr="00055B64" w:rsidRDefault="005C3664" w:rsidP="00D45A04">
      <w:pPr>
        <w:pStyle w:val="ListParagraph"/>
        <w:numPr>
          <w:ilvl w:val="0"/>
          <w:numId w:val="34"/>
        </w:numPr>
        <w:tabs>
          <w:tab w:val="left" w:pos="426"/>
        </w:tabs>
        <w:spacing w:line="276" w:lineRule="auto"/>
        <w:rPr>
          <w:rFonts w:ascii="Tahoma" w:eastAsia="Calibri" w:hAnsi="Tahoma" w:cs="Tahoma"/>
          <w:sz w:val="24"/>
          <w:szCs w:val="24"/>
        </w:rPr>
      </w:pPr>
      <w:r w:rsidRPr="00055B64">
        <w:rPr>
          <w:rFonts w:ascii="Tahoma" w:hAnsi="Tahoma" w:cs="Tahoma"/>
          <w:sz w:val="24"/>
          <w:szCs w:val="24"/>
        </w:rPr>
        <w:lastRenderedPageBreak/>
        <w:t xml:space="preserve">Sistemos </w:t>
      </w:r>
      <w:r w:rsidRPr="00055B64">
        <w:rPr>
          <w:rFonts w:ascii="Tahoma" w:eastAsia="Calibri" w:hAnsi="Tahoma" w:cs="Tahoma"/>
          <w:sz w:val="24"/>
          <w:szCs w:val="24"/>
        </w:rPr>
        <w:t xml:space="preserve">sutrikimu bus laikoma greitaveikos ir saugos trūkumai, veikimo sutrikimai ir darbo klaidos bei neatitikimai techninėje dokumentacijoje ar pateiktuose programinės įrangos keitimo užsakymuose ir juos detalizuojančiuose dokumentuose numatytam funkcionalumui. </w:t>
      </w:r>
    </w:p>
    <w:p w14:paraId="16E162A0" w14:textId="19E2571B" w:rsidR="00A60840" w:rsidRPr="00055B64" w:rsidRDefault="005C3664" w:rsidP="00D45A04">
      <w:pPr>
        <w:pStyle w:val="ListParagraph"/>
        <w:numPr>
          <w:ilvl w:val="0"/>
          <w:numId w:val="34"/>
        </w:numPr>
        <w:tabs>
          <w:tab w:val="left" w:pos="426"/>
        </w:tabs>
        <w:spacing w:line="276" w:lineRule="auto"/>
        <w:rPr>
          <w:rFonts w:ascii="Tahoma" w:hAnsi="Tahoma" w:cs="Tahoma"/>
          <w:sz w:val="24"/>
          <w:szCs w:val="24"/>
        </w:rPr>
      </w:pPr>
      <w:r w:rsidRPr="00055B64">
        <w:rPr>
          <w:rFonts w:ascii="Tahoma" w:hAnsi="Tahoma" w:cs="Tahoma"/>
          <w:sz w:val="24"/>
          <w:szCs w:val="24"/>
        </w:rPr>
        <w:t xml:space="preserve"> Sistemos Priežiūros paslaugos pradedamos teikti nuo </w:t>
      </w:r>
      <w:r w:rsidR="003B3155" w:rsidRPr="00055B64">
        <w:rPr>
          <w:rFonts w:ascii="Tahoma" w:hAnsi="Tahoma" w:cs="Tahoma"/>
          <w:sz w:val="24"/>
          <w:szCs w:val="24"/>
        </w:rPr>
        <w:t>sutarties pasirašymo dienos</w:t>
      </w:r>
      <w:r w:rsidR="00B817E6" w:rsidRPr="00055B64">
        <w:rPr>
          <w:rFonts w:ascii="Tahoma" w:hAnsi="Tahoma" w:cs="Tahoma"/>
          <w:sz w:val="24"/>
          <w:szCs w:val="24"/>
        </w:rPr>
        <w:t>.</w:t>
      </w:r>
      <w:r w:rsidRPr="00055B64">
        <w:rPr>
          <w:rFonts w:ascii="Tahoma" w:hAnsi="Tahoma" w:cs="Tahoma"/>
          <w:sz w:val="24"/>
          <w:szCs w:val="24"/>
        </w:rPr>
        <w:t xml:space="preserve"> Orientacinė šios paslaugos apimtis</w:t>
      </w:r>
      <w:r w:rsidR="00491199" w:rsidRPr="00055B64">
        <w:rPr>
          <w:rFonts w:ascii="Tahoma" w:hAnsi="Tahoma" w:cs="Tahoma"/>
          <w:sz w:val="24"/>
          <w:szCs w:val="24"/>
        </w:rPr>
        <w:t xml:space="preserve"> per mėnesį</w:t>
      </w:r>
      <w:r w:rsidRPr="00055B64">
        <w:rPr>
          <w:rFonts w:ascii="Tahoma" w:hAnsi="Tahoma" w:cs="Tahoma"/>
          <w:sz w:val="24"/>
          <w:szCs w:val="24"/>
        </w:rPr>
        <w:t xml:space="preserve"> – pagal poreikį.</w:t>
      </w:r>
    </w:p>
    <w:p w14:paraId="1FE0E783" w14:textId="170FF26E" w:rsidR="00A74146" w:rsidRPr="00055B64" w:rsidRDefault="00A60840" w:rsidP="00D45A04">
      <w:pPr>
        <w:pStyle w:val="Heading1RC"/>
        <w:numPr>
          <w:ilvl w:val="0"/>
          <w:numId w:val="43"/>
        </w:numPr>
        <w:rPr>
          <w:rFonts w:ascii="Tahoma" w:hAnsi="Tahoma" w:cs="Tahoma"/>
          <w:sz w:val="24"/>
          <w:szCs w:val="24"/>
        </w:rPr>
      </w:pPr>
      <w:bookmarkStart w:id="60" w:name="_Toc197885834"/>
      <w:r w:rsidRPr="00055B64">
        <w:rPr>
          <w:rFonts w:ascii="Tahoma" w:hAnsi="Tahoma" w:cs="Tahoma"/>
          <w:sz w:val="24"/>
          <w:szCs w:val="24"/>
        </w:rPr>
        <w:t>FUNKCINIAI REIKALAVIMAI</w:t>
      </w:r>
      <w:bookmarkEnd w:id="60"/>
    </w:p>
    <w:p w14:paraId="282C069F" w14:textId="2BE2FECD" w:rsidR="0098482F" w:rsidRPr="00055B64" w:rsidRDefault="0098482F" w:rsidP="00AF68E1">
      <w:pPr>
        <w:pStyle w:val="Heading2"/>
        <w:spacing w:line="276" w:lineRule="auto"/>
        <w:rPr>
          <w:rFonts w:cs="Tahoma"/>
          <w:color w:val="auto"/>
          <w:sz w:val="24"/>
          <w:szCs w:val="24"/>
        </w:rPr>
      </w:pPr>
    </w:p>
    <w:p w14:paraId="6EC3F80C" w14:textId="299A397D" w:rsidR="0098482F" w:rsidRPr="00055B64" w:rsidRDefault="0098482F" w:rsidP="00D45A04">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Kuriant Sistemos </w:t>
      </w:r>
      <w:r w:rsidR="00D946B0" w:rsidRPr="00055B64">
        <w:rPr>
          <w:rFonts w:ascii="Tahoma" w:hAnsi="Tahoma" w:cs="Tahoma"/>
          <w:sz w:val="24"/>
          <w:szCs w:val="24"/>
        </w:rPr>
        <w:t>Teikėj</w:t>
      </w:r>
      <w:r w:rsidRPr="00055B64">
        <w:rPr>
          <w:rFonts w:ascii="Tahoma" w:hAnsi="Tahoma" w:cs="Tahoma"/>
          <w:sz w:val="24"/>
          <w:szCs w:val="24"/>
        </w:rPr>
        <w:t>as turi įvertinti BDAR keliamus reikalavimus, suprojektuoti Sistemos duomenų modelį ir įgyvendinti duomenų subjektų teisių įgyvendinimo sprendimus, siekiant sudaryti galimybes įgyvendinti duomenų subjektų, kurių duomenys tvarkomi Sistemos priemonėmis, teises.</w:t>
      </w:r>
    </w:p>
    <w:p w14:paraId="506020AF" w14:textId="77777777" w:rsidR="006A1915" w:rsidRPr="00055B64" w:rsidRDefault="00073263" w:rsidP="00D45A04">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Vysty</w:t>
      </w:r>
      <w:r w:rsidR="0098482F" w:rsidRPr="00055B64">
        <w:rPr>
          <w:rFonts w:ascii="Tahoma" w:hAnsi="Tahoma" w:cs="Tahoma"/>
          <w:sz w:val="24"/>
          <w:szCs w:val="24"/>
        </w:rPr>
        <w:t xml:space="preserve">mo metu Sistema turi būti sukonfigūruota taip, kad pagal nutylėjimą sisteminiai parametrai užtikrintų didžiausią asmens duomenų apsaugą (angl. </w:t>
      </w:r>
      <w:proofErr w:type="spellStart"/>
      <w:r w:rsidR="0098482F" w:rsidRPr="00055B64">
        <w:rPr>
          <w:rFonts w:ascii="Tahoma" w:hAnsi="Tahoma" w:cs="Tahoma"/>
          <w:sz w:val="24"/>
          <w:szCs w:val="24"/>
        </w:rPr>
        <w:t>Privacy</w:t>
      </w:r>
      <w:proofErr w:type="spellEnd"/>
      <w:r w:rsidR="0098482F" w:rsidRPr="00055B64">
        <w:rPr>
          <w:rFonts w:ascii="Tahoma" w:hAnsi="Tahoma" w:cs="Tahoma"/>
          <w:sz w:val="24"/>
          <w:szCs w:val="24"/>
        </w:rPr>
        <w:t xml:space="preserve"> </w:t>
      </w:r>
      <w:proofErr w:type="spellStart"/>
      <w:r w:rsidR="0098482F" w:rsidRPr="00055B64">
        <w:rPr>
          <w:rFonts w:ascii="Tahoma" w:hAnsi="Tahoma" w:cs="Tahoma"/>
          <w:sz w:val="24"/>
          <w:szCs w:val="24"/>
        </w:rPr>
        <w:t>by</w:t>
      </w:r>
      <w:proofErr w:type="spellEnd"/>
      <w:r w:rsidR="0098482F" w:rsidRPr="00055B64">
        <w:rPr>
          <w:rFonts w:ascii="Tahoma" w:hAnsi="Tahoma" w:cs="Tahoma"/>
          <w:sz w:val="24"/>
          <w:szCs w:val="24"/>
        </w:rPr>
        <w:t xml:space="preserve"> </w:t>
      </w:r>
      <w:proofErr w:type="spellStart"/>
      <w:r w:rsidR="000E65C5" w:rsidRPr="00055B64">
        <w:rPr>
          <w:rFonts w:ascii="Tahoma" w:hAnsi="Tahoma" w:cs="Tahoma"/>
          <w:sz w:val="24"/>
          <w:szCs w:val="24"/>
        </w:rPr>
        <w:t>D</w:t>
      </w:r>
      <w:r w:rsidR="0098482F" w:rsidRPr="00055B64">
        <w:rPr>
          <w:rFonts w:ascii="Tahoma" w:hAnsi="Tahoma" w:cs="Tahoma"/>
          <w:sz w:val="24"/>
          <w:szCs w:val="24"/>
        </w:rPr>
        <w:t>efault</w:t>
      </w:r>
      <w:proofErr w:type="spellEnd"/>
      <w:r w:rsidR="0098482F" w:rsidRPr="00055B64">
        <w:rPr>
          <w:rFonts w:ascii="Tahoma" w:hAnsi="Tahoma" w:cs="Tahoma"/>
          <w:sz w:val="24"/>
          <w:szCs w:val="24"/>
        </w:rPr>
        <w:t>).</w:t>
      </w:r>
    </w:p>
    <w:p w14:paraId="0BDF32E9" w14:textId="3DACCD60" w:rsidR="006A1915" w:rsidRPr="00055B64" w:rsidRDefault="0098482F" w:rsidP="00D45A04">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Neapsiribojant </w:t>
      </w:r>
      <w:r w:rsidR="006A1915" w:rsidRPr="00055B64">
        <w:rPr>
          <w:rFonts w:ascii="Tahoma" w:hAnsi="Tahoma" w:cs="Tahoma"/>
          <w:sz w:val="24"/>
          <w:szCs w:val="24"/>
        </w:rPr>
        <w:t>sistemos vystymo paslaugos apima:</w:t>
      </w:r>
    </w:p>
    <w:p w14:paraId="578BFDCE" w14:textId="7B51CAD4" w:rsidR="006A1915"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Naujų JANGIS  duomenų teikimo paslaugų, sąsajų su registrais ir informacinėmis sistemomis  kūrimą;</w:t>
      </w:r>
    </w:p>
    <w:p w14:paraId="3094B4C8" w14:textId="77777777" w:rsidR="006A1915"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Naujų JANGIS funkcionalumų kūrimą;</w:t>
      </w:r>
    </w:p>
    <w:p w14:paraId="53E83A8A" w14:textId="77777777" w:rsidR="006A1915"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Funkcionalumų modifikavimą prisitaikant prie naujų teisės aktų pakeitimų;</w:t>
      </w:r>
    </w:p>
    <w:p w14:paraId="0F1AB0D4" w14:textId="77777777" w:rsidR="006A1915"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Funkcionalumų modifikavimą pagal naujus naudotojų poreikius; </w:t>
      </w:r>
    </w:p>
    <w:p w14:paraId="0DFE6FB0" w14:textId="77777777" w:rsidR="006A1915"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JANGIS  pritaikymą dirbti aukštesnėse programinės įrangos ir duomenų bazių valdymo sistemos versijose (esant suderintam poreikiui);</w:t>
      </w:r>
    </w:p>
    <w:p w14:paraId="750F6F07" w14:textId="77777777" w:rsidR="006A1915"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kitas vystymo paslaugas pagal Pirkėjo užsakymus.</w:t>
      </w:r>
    </w:p>
    <w:p w14:paraId="6C23534E" w14:textId="701689FB" w:rsidR="006A1915" w:rsidRPr="00055B64" w:rsidRDefault="006A1915" w:rsidP="00D45A04">
      <w:pPr>
        <w:pStyle w:val="ListParagraph"/>
        <w:numPr>
          <w:ilvl w:val="0"/>
          <w:numId w:val="34"/>
        </w:numPr>
        <w:tabs>
          <w:tab w:val="left" w:pos="567"/>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JANGIS Sistemos vystymo paslaugos apima šiuos preliminarius JANGIS kuriamus </w:t>
      </w:r>
      <w:proofErr w:type="spellStart"/>
      <w:r w:rsidRPr="00055B64">
        <w:rPr>
          <w:rFonts w:ascii="Tahoma" w:hAnsi="Tahoma" w:cs="Tahoma"/>
          <w:sz w:val="24"/>
          <w:szCs w:val="24"/>
        </w:rPr>
        <w:t>funckionalumus</w:t>
      </w:r>
      <w:proofErr w:type="spellEnd"/>
      <w:r w:rsidR="00F34EDA" w:rsidRPr="00055B64">
        <w:rPr>
          <w:rFonts w:ascii="Tahoma" w:hAnsi="Tahoma" w:cs="Tahoma"/>
          <w:sz w:val="24"/>
          <w:szCs w:val="24"/>
        </w:rPr>
        <w:t xml:space="preserve"> (kintantis)</w:t>
      </w:r>
      <w:r w:rsidR="33071360" w:rsidRPr="00055B64">
        <w:rPr>
          <w:rFonts w:ascii="Tahoma" w:hAnsi="Tahoma" w:cs="Tahoma"/>
          <w:sz w:val="24"/>
          <w:szCs w:val="24"/>
        </w:rPr>
        <w:t xml:space="preserve"> </w:t>
      </w:r>
      <w:r w:rsidRPr="00055B64">
        <w:rPr>
          <w:rFonts w:ascii="Tahoma" w:hAnsi="Tahoma" w:cs="Tahoma"/>
          <w:sz w:val="24"/>
          <w:szCs w:val="24"/>
        </w:rPr>
        <w:t>:</w:t>
      </w:r>
    </w:p>
    <w:p w14:paraId="1391481C" w14:textId="254B0C9F" w:rsidR="03019B62" w:rsidRPr="00055B64" w:rsidRDefault="03019B62" w:rsidP="00D45A04">
      <w:pPr>
        <w:pStyle w:val="ListParagraph"/>
        <w:numPr>
          <w:ilvl w:val="1"/>
          <w:numId w:val="34"/>
        </w:numPr>
        <w:tabs>
          <w:tab w:val="left" w:pos="567"/>
        </w:tabs>
        <w:spacing w:before="60" w:after="60" w:line="276" w:lineRule="auto"/>
        <w:ind w:left="0" w:firstLine="0"/>
        <w:jc w:val="both"/>
        <w:rPr>
          <w:rFonts w:ascii="Tahoma" w:hAnsi="Tahoma" w:cs="Tahoma"/>
          <w:sz w:val="24"/>
          <w:szCs w:val="24"/>
        </w:rPr>
      </w:pPr>
      <w:r w:rsidRPr="00055B64">
        <w:rPr>
          <w:rFonts w:ascii="Tahoma" w:hAnsi="Tahoma" w:cs="Tahoma"/>
          <w:sz w:val="24"/>
          <w:szCs w:val="24"/>
        </w:rPr>
        <w:t>Naudos gavėjų duomenų teikimo ir gavimo taisyklių adaptavimas pagal Pirkėjo užsakymus;</w:t>
      </w:r>
    </w:p>
    <w:p w14:paraId="0425F2F0" w14:textId="77777777" w:rsidR="006A1915"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eRezidentas</w:t>
      </w:r>
      <w:proofErr w:type="spellEnd"/>
      <w:r w:rsidRPr="00055B64">
        <w:rPr>
          <w:rFonts w:ascii="Tahoma" w:hAnsi="Tahoma" w:cs="Tahoma"/>
          <w:sz w:val="24"/>
          <w:szCs w:val="24"/>
        </w:rPr>
        <w:t xml:space="preserve"> (ILTU asmens kodų naudojimas) funkcionalumo įgyvendinimas;</w:t>
      </w:r>
    </w:p>
    <w:p w14:paraId="68377AAB" w14:textId="19831BFF" w:rsidR="00174731" w:rsidRPr="00055B64" w:rsidRDefault="00174731"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174731">
        <w:rPr>
          <w:rFonts w:ascii="Tahoma" w:hAnsi="Tahoma" w:cs="Tahoma"/>
          <w:sz w:val="24"/>
          <w:szCs w:val="24"/>
        </w:rPr>
        <w:t>Modernizuoti JANGIS, įgyvendinant Direktyvą (ES) 2024/1640 dėl mechanizmų, kuriuos valstybės narės turi įdiegti finansų sistemos naudojimo pinigų plovimui ar teroristų finansavimui prevencijos tikslais</w:t>
      </w:r>
      <w:r>
        <w:rPr>
          <w:rFonts w:ascii="Tahoma" w:hAnsi="Tahoma" w:cs="Tahoma"/>
          <w:sz w:val="24"/>
          <w:szCs w:val="24"/>
        </w:rPr>
        <w:t>;</w:t>
      </w:r>
    </w:p>
    <w:p w14:paraId="5CC22433" w14:textId="52954D69" w:rsidR="5C77419E" w:rsidRPr="00055B64" w:rsidRDefault="5C77419E" w:rsidP="00D45A04">
      <w:pPr>
        <w:pStyle w:val="ListParagraph"/>
        <w:numPr>
          <w:ilvl w:val="1"/>
          <w:numId w:val="34"/>
        </w:numPr>
        <w:tabs>
          <w:tab w:val="left" w:pos="567"/>
        </w:tabs>
        <w:spacing w:before="60" w:after="60" w:line="276" w:lineRule="auto"/>
        <w:ind w:left="0" w:firstLine="0"/>
        <w:jc w:val="both"/>
        <w:rPr>
          <w:rFonts w:ascii="Tahoma" w:hAnsi="Tahoma" w:cs="Tahoma"/>
          <w:sz w:val="24"/>
          <w:szCs w:val="24"/>
        </w:rPr>
      </w:pPr>
      <w:r w:rsidRPr="00055B64">
        <w:rPr>
          <w:rFonts w:ascii="Tahoma" w:hAnsi="Tahoma" w:cs="Tahoma"/>
          <w:sz w:val="24"/>
          <w:szCs w:val="24"/>
        </w:rPr>
        <w:t xml:space="preserve"> Akcininko teises ir pareigas įgyvendinančių institucijų duomenų teikimo logikos modifikavimas;</w:t>
      </w:r>
    </w:p>
    <w:p w14:paraId="7D1FDE00" w14:textId="278E2408" w:rsidR="00B8605D" w:rsidRPr="00055B64" w:rsidRDefault="006A1915" w:rsidP="00D45A0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sectPr w:rsidR="00B8605D" w:rsidRPr="00055B64" w:rsidSect="00F734B0">
          <w:headerReference w:type="default" r:id="rId17"/>
          <w:footerReference w:type="default" r:id="rId18"/>
          <w:headerReference w:type="first" r:id="rId19"/>
          <w:footerReference w:type="first" r:id="rId20"/>
          <w:type w:val="continuous"/>
          <w:pgSz w:w="11906" w:h="16838"/>
          <w:pgMar w:top="1134" w:right="567" w:bottom="1134" w:left="1701" w:header="567" w:footer="567" w:gutter="0"/>
          <w:cols w:space="1296"/>
          <w:titlePg/>
          <w:docGrid w:linePitch="360"/>
        </w:sectPr>
      </w:pPr>
      <w:r w:rsidRPr="00055B64">
        <w:rPr>
          <w:rFonts w:ascii="Tahoma" w:hAnsi="Tahoma" w:cs="Tahoma"/>
          <w:sz w:val="24"/>
          <w:szCs w:val="24"/>
        </w:rPr>
        <w:t>kitas vystymo paslaugas pagal Pirkėjo užsakymus.</w:t>
      </w:r>
    </w:p>
    <w:p w14:paraId="513EDE42" w14:textId="413641DF" w:rsidR="0091388A" w:rsidRPr="00055B64" w:rsidRDefault="00D739EF" w:rsidP="00D45A04">
      <w:pPr>
        <w:pStyle w:val="Heading1RC"/>
        <w:numPr>
          <w:ilvl w:val="0"/>
          <w:numId w:val="43"/>
        </w:numPr>
        <w:rPr>
          <w:rFonts w:ascii="Tahoma" w:hAnsi="Tahoma" w:cs="Tahoma"/>
          <w:sz w:val="24"/>
          <w:szCs w:val="24"/>
        </w:rPr>
      </w:pPr>
      <w:bookmarkStart w:id="61" w:name="_Toc138240327"/>
      <w:bookmarkStart w:id="62" w:name="_Toc138240834"/>
      <w:bookmarkStart w:id="63" w:name="_Toc197885835"/>
      <w:r w:rsidRPr="00055B64">
        <w:rPr>
          <w:rFonts w:ascii="Tahoma" w:hAnsi="Tahoma" w:cs="Tahoma"/>
          <w:sz w:val="24"/>
          <w:szCs w:val="24"/>
        </w:rPr>
        <w:t>NEFUNKCINI</w:t>
      </w:r>
      <w:r w:rsidR="00BA3420" w:rsidRPr="00055B64">
        <w:rPr>
          <w:rFonts w:ascii="Tahoma" w:hAnsi="Tahoma" w:cs="Tahoma"/>
          <w:sz w:val="24"/>
          <w:szCs w:val="24"/>
        </w:rPr>
        <w:t>Ų</w:t>
      </w:r>
      <w:r w:rsidRPr="00055B64">
        <w:rPr>
          <w:rFonts w:ascii="Tahoma" w:hAnsi="Tahoma" w:cs="Tahoma"/>
          <w:sz w:val="24"/>
          <w:szCs w:val="24"/>
        </w:rPr>
        <w:t xml:space="preserve"> REIKALAVIM</w:t>
      </w:r>
      <w:bookmarkEnd w:id="61"/>
      <w:bookmarkEnd w:id="62"/>
      <w:r w:rsidR="00B72F17" w:rsidRPr="00055B64">
        <w:rPr>
          <w:rFonts w:ascii="Tahoma" w:hAnsi="Tahoma" w:cs="Tahoma"/>
          <w:sz w:val="24"/>
          <w:szCs w:val="24"/>
        </w:rPr>
        <w:t>Ų APRAŠYMAS</w:t>
      </w:r>
      <w:bookmarkEnd w:id="63"/>
    </w:p>
    <w:p w14:paraId="53E2EB0E" w14:textId="77777777" w:rsidR="00697542" w:rsidRPr="00055B64" w:rsidRDefault="00697542" w:rsidP="00AF68E1">
      <w:pPr>
        <w:pStyle w:val="ListParagraph"/>
        <w:suppressAutoHyphens/>
        <w:autoSpaceDN w:val="0"/>
        <w:spacing w:line="276" w:lineRule="auto"/>
        <w:ind w:left="0"/>
        <w:jc w:val="both"/>
        <w:textAlignment w:val="baseline"/>
        <w:rPr>
          <w:rFonts w:ascii="Tahoma" w:hAnsi="Tahoma" w:cs="Tahoma"/>
          <w:sz w:val="24"/>
          <w:szCs w:val="24"/>
        </w:rPr>
      </w:pPr>
    </w:p>
    <w:p w14:paraId="53C83637" w14:textId="77777777" w:rsidR="00824838" w:rsidRPr="00055B64" w:rsidRDefault="00824838" w:rsidP="00D45A04">
      <w:pPr>
        <w:pStyle w:val="ListParagraph"/>
        <w:keepNext/>
        <w:keepLines/>
        <w:numPr>
          <w:ilvl w:val="0"/>
          <w:numId w:val="41"/>
        </w:numPr>
        <w:spacing w:before="40"/>
        <w:outlineLvl w:val="1"/>
        <w:rPr>
          <w:rFonts w:ascii="Tahoma" w:eastAsiaTheme="majorEastAsia" w:hAnsi="Tahoma" w:cs="Tahoma"/>
          <w:b/>
          <w:bCs/>
          <w:vanish/>
          <w:sz w:val="24"/>
          <w:szCs w:val="24"/>
        </w:rPr>
      </w:pPr>
      <w:bookmarkStart w:id="64" w:name="_Toc191485631"/>
      <w:bookmarkStart w:id="65" w:name="_Toc191487529"/>
      <w:bookmarkStart w:id="66" w:name="_Toc191487583"/>
      <w:bookmarkStart w:id="67" w:name="_Toc191487638"/>
      <w:bookmarkStart w:id="68" w:name="_Toc197885836"/>
      <w:bookmarkStart w:id="69" w:name="_Toc144274530"/>
      <w:bookmarkEnd w:id="64"/>
      <w:bookmarkEnd w:id="65"/>
      <w:bookmarkEnd w:id="66"/>
      <w:bookmarkEnd w:id="67"/>
      <w:bookmarkEnd w:id="68"/>
    </w:p>
    <w:p w14:paraId="7621E184" w14:textId="77777777" w:rsidR="00824838" w:rsidRPr="00055B64" w:rsidRDefault="00824838" w:rsidP="00D45A04">
      <w:pPr>
        <w:pStyle w:val="ListParagraph"/>
        <w:keepNext/>
        <w:keepLines/>
        <w:numPr>
          <w:ilvl w:val="0"/>
          <w:numId w:val="41"/>
        </w:numPr>
        <w:spacing w:before="40"/>
        <w:outlineLvl w:val="1"/>
        <w:rPr>
          <w:rFonts w:ascii="Tahoma" w:eastAsiaTheme="majorEastAsia" w:hAnsi="Tahoma" w:cs="Tahoma"/>
          <w:b/>
          <w:bCs/>
          <w:vanish/>
          <w:sz w:val="24"/>
          <w:szCs w:val="24"/>
        </w:rPr>
      </w:pPr>
      <w:bookmarkStart w:id="70" w:name="_Toc191485632"/>
      <w:bookmarkStart w:id="71" w:name="_Toc191487530"/>
      <w:bookmarkStart w:id="72" w:name="_Toc191487584"/>
      <w:bookmarkStart w:id="73" w:name="_Toc191487639"/>
      <w:bookmarkStart w:id="74" w:name="_Toc197885837"/>
      <w:bookmarkEnd w:id="70"/>
      <w:bookmarkEnd w:id="71"/>
      <w:bookmarkEnd w:id="72"/>
      <w:bookmarkEnd w:id="73"/>
      <w:bookmarkEnd w:id="74"/>
    </w:p>
    <w:p w14:paraId="7739B7A7" w14:textId="77777777" w:rsidR="00824838" w:rsidRPr="00055B64" w:rsidRDefault="00824838" w:rsidP="00D45A04">
      <w:pPr>
        <w:pStyle w:val="ListParagraph"/>
        <w:keepNext/>
        <w:keepLines/>
        <w:numPr>
          <w:ilvl w:val="0"/>
          <w:numId w:val="41"/>
        </w:numPr>
        <w:spacing w:before="40"/>
        <w:outlineLvl w:val="1"/>
        <w:rPr>
          <w:rFonts w:ascii="Tahoma" w:eastAsiaTheme="majorEastAsia" w:hAnsi="Tahoma" w:cs="Tahoma"/>
          <w:b/>
          <w:bCs/>
          <w:vanish/>
          <w:sz w:val="24"/>
          <w:szCs w:val="24"/>
        </w:rPr>
      </w:pPr>
      <w:bookmarkStart w:id="75" w:name="_Toc191485633"/>
      <w:bookmarkStart w:id="76" w:name="_Toc191487531"/>
      <w:bookmarkStart w:id="77" w:name="_Toc191487585"/>
      <w:bookmarkStart w:id="78" w:name="_Toc191487640"/>
      <w:bookmarkStart w:id="79" w:name="_Toc197885838"/>
      <w:bookmarkEnd w:id="75"/>
      <w:bookmarkEnd w:id="76"/>
      <w:bookmarkEnd w:id="77"/>
      <w:bookmarkEnd w:id="78"/>
      <w:bookmarkEnd w:id="79"/>
    </w:p>
    <w:p w14:paraId="11FA1931" w14:textId="0CD58AC7" w:rsidR="00670F38" w:rsidRPr="00055B64" w:rsidRDefault="00E62A0D" w:rsidP="00824838">
      <w:pPr>
        <w:pStyle w:val="Heading2RC"/>
        <w:rPr>
          <w:rFonts w:ascii="Tahoma" w:hAnsi="Tahoma"/>
          <w:sz w:val="24"/>
        </w:rPr>
      </w:pPr>
      <w:bookmarkStart w:id="80" w:name="_Toc197885839"/>
      <w:r w:rsidRPr="00055B64">
        <w:rPr>
          <w:rFonts w:ascii="Tahoma" w:hAnsi="Tahoma"/>
          <w:sz w:val="24"/>
        </w:rPr>
        <w:t>Kriterijai nefunkcinių reikalavimų įg</w:t>
      </w:r>
      <w:r w:rsidR="00647D78" w:rsidRPr="00055B64">
        <w:rPr>
          <w:rFonts w:ascii="Tahoma" w:hAnsi="Tahoma"/>
          <w:sz w:val="24"/>
        </w:rPr>
        <w:t>y</w:t>
      </w:r>
      <w:r w:rsidRPr="00055B64">
        <w:rPr>
          <w:rFonts w:ascii="Tahoma" w:hAnsi="Tahoma"/>
          <w:sz w:val="24"/>
        </w:rPr>
        <w:t>vendinimui</w:t>
      </w:r>
      <w:bookmarkEnd w:id="80"/>
    </w:p>
    <w:p w14:paraId="64381DBD" w14:textId="77777777" w:rsidR="00CE247A" w:rsidRPr="00055B64" w:rsidRDefault="00CE247A" w:rsidP="00AF68E1">
      <w:pPr>
        <w:pStyle w:val="Heading3"/>
        <w:spacing w:line="276" w:lineRule="auto"/>
        <w:rPr>
          <w:rFonts w:cs="Tahoma"/>
        </w:rPr>
      </w:pPr>
    </w:p>
    <w:p w14:paraId="451044AC" w14:textId="38851837" w:rsidR="007345E7" w:rsidRPr="00055B64" w:rsidRDefault="00D946B0" w:rsidP="00D45A04">
      <w:pPr>
        <w:pStyle w:val="ListParagraph"/>
        <w:numPr>
          <w:ilvl w:val="0"/>
          <w:numId w:val="34"/>
        </w:numPr>
        <w:tabs>
          <w:tab w:val="left" w:pos="426"/>
        </w:tabs>
        <w:spacing w:before="40" w:line="276" w:lineRule="auto"/>
        <w:jc w:val="both"/>
        <w:rPr>
          <w:rFonts w:ascii="Tahoma" w:hAnsi="Tahoma" w:cs="Tahoma"/>
          <w:sz w:val="24"/>
          <w:szCs w:val="24"/>
          <w:lang w:eastAsia="lt-LT"/>
        </w:rPr>
      </w:pPr>
      <w:r w:rsidRPr="00055B64">
        <w:rPr>
          <w:rFonts w:ascii="Tahoma" w:hAnsi="Tahoma" w:cs="Tahoma"/>
          <w:sz w:val="24"/>
          <w:szCs w:val="24"/>
        </w:rPr>
        <w:t>Teikėj</w:t>
      </w:r>
      <w:r w:rsidR="007345E7" w:rsidRPr="00055B64">
        <w:rPr>
          <w:rFonts w:ascii="Tahoma" w:hAnsi="Tahoma" w:cs="Tahoma"/>
          <w:sz w:val="24"/>
          <w:szCs w:val="24"/>
        </w:rPr>
        <w:t>as privalo realizuoti visus specifikacijos reikalavimus.</w:t>
      </w:r>
    </w:p>
    <w:p w14:paraId="1C27609D" w14:textId="70FA8B25" w:rsidR="007345E7" w:rsidRPr="00055B64" w:rsidRDefault="007345E7" w:rsidP="00D45A04">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Šiame dokumente vartojami terminai „turi būti / turėti / veikti / užtikrinti / leisti / atitikti“, „turi turėti galimybę“, „turi būti galima“ yra lygiaverčiai ir reiškia, kad </w:t>
      </w:r>
      <w:r w:rsidR="00D946B0" w:rsidRPr="00055B64">
        <w:rPr>
          <w:rFonts w:ascii="Tahoma" w:hAnsi="Tahoma" w:cs="Tahoma"/>
          <w:sz w:val="24"/>
          <w:szCs w:val="24"/>
        </w:rPr>
        <w:t>Teikėj</w:t>
      </w:r>
      <w:r w:rsidRPr="00055B64">
        <w:rPr>
          <w:rFonts w:ascii="Tahoma" w:hAnsi="Tahoma" w:cs="Tahoma"/>
          <w:sz w:val="24"/>
          <w:szCs w:val="24"/>
        </w:rPr>
        <w:t xml:space="preserve">as privalo sukurti ir įdiegti (ar pateikti ir įdiegti) atitinkamą funkcionalumą ir suteikti atitinkamas paslaugas. Funkcionalumas, kuris yra nurodytas būsimuoju laiku („bus“, „leis“, „apims“) nurodo siekiamą įgyvendinti būseną ir reiškia, kad </w:t>
      </w:r>
      <w:r w:rsidR="00D946B0" w:rsidRPr="00055B64">
        <w:rPr>
          <w:rFonts w:ascii="Tahoma" w:hAnsi="Tahoma" w:cs="Tahoma"/>
          <w:sz w:val="24"/>
          <w:szCs w:val="24"/>
        </w:rPr>
        <w:t>Teikėj</w:t>
      </w:r>
      <w:r w:rsidRPr="00055B64">
        <w:rPr>
          <w:rFonts w:ascii="Tahoma" w:hAnsi="Tahoma" w:cs="Tahoma"/>
          <w:sz w:val="24"/>
          <w:szCs w:val="24"/>
        </w:rPr>
        <w:t>as privalo sukurti ir įdiegti (ar pateikti ir įdiegti) atitinkamą funkcionalumą.</w:t>
      </w:r>
    </w:p>
    <w:p w14:paraId="2DB2309E" w14:textId="79FA7DAC" w:rsidR="007345E7" w:rsidRPr="00055B64" w:rsidRDefault="00D946B0" w:rsidP="00D45A04">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bookmarkStart w:id="81" w:name="_Ref100245039"/>
      <w:r w:rsidRPr="00055B64">
        <w:rPr>
          <w:rFonts w:ascii="Tahoma" w:hAnsi="Tahoma" w:cs="Tahoma"/>
          <w:sz w:val="24"/>
          <w:szCs w:val="24"/>
        </w:rPr>
        <w:t>Teikėj</w:t>
      </w:r>
      <w:r w:rsidR="007345E7" w:rsidRPr="00055B64">
        <w:rPr>
          <w:rFonts w:ascii="Tahoma" w:hAnsi="Tahoma" w:cs="Tahoma"/>
          <w:sz w:val="24"/>
          <w:szCs w:val="24"/>
        </w:rPr>
        <w:t xml:space="preserve">as ar </w:t>
      </w:r>
      <w:r w:rsidR="001E6928" w:rsidRPr="00055B64">
        <w:rPr>
          <w:rFonts w:ascii="Tahoma" w:hAnsi="Tahoma" w:cs="Tahoma"/>
          <w:sz w:val="24"/>
          <w:szCs w:val="24"/>
        </w:rPr>
        <w:t>Pirkėjas</w:t>
      </w:r>
      <w:r w:rsidR="007345E7" w:rsidRPr="00055B64">
        <w:rPr>
          <w:rFonts w:ascii="Tahoma" w:hAnsi="Tahoma" w:cs="Tahoma"/>
          <w:sz w:val="24"/>
          <w:szCs w:val="24"/>
        </w:rPr>
        <w:t xml:space="preserve"> gali siūlyti alternatyvų atskiro specifikacijos reikalavimo įgyvendinimo būdą arba reikalavimo įgyvendinimo iškeitimą į lygiavertį funkcionalumą, kuris niekaip neigiamai neturėtų įtakos </w:t>
      </w:r>
      <w:r w:rsidR="001824A5" w:rsidRPr="00055B64">
        <w:rPr>
          <w:rFonts w:ascii="Tahoma" w:hAnsi="Tahoma" w:cs="Tahoma"/>
          <w:sz w:val="24"/>
          <w:szCs w:val="24"/>
        </w:rPr>
        <w:t>Pirkim</w:t>
      </w:r>
      <w:r w:rsidR="007345E7" w:rsidRPr="00055B64">
        <w:rPr>
          <w:rFonts w:ascii="Tahoma" w:hAnsi="Tahoma" w:cs="Tahoma"/>
          <w:sz w:val="24"/>
          <w:szCs w:val="24"/>
        </w:rPr>
        <w:t>o tikslui, uždaviniams ir galutiniams rezultatams bei neprieštarautų pirkimus reglamentuojančių teisės aktų reikalavimams. Kiekvienas siūlomas alternatyvus ar reikalavimą keičiantis funkcionalumas turi būti suderinamas su</w:t>
      </w:r>
      <w:r w:rsidR="00C35E53" w:rsidRPr="00055B64">
        <w:rPr>
          <w:rFonts w:ascii="Tahoma" w:hAnsi="Tahoma" w:cs="Tahoma"/>
          <w:sz w:val="24"/>
          <w:szCs w:val="24"/>
        </w:rPr>
        <w:t xml:space="preserve"> Pirkėju</w:t>
      </w:r>
      <w:r w:rsidR="007345E7" w:rsidRPr="00055B64">
        <w:rPr>
          <w:rFonts w:ascii="Tahoma" w:hAnsi="Tahoma" w:cs="Tahoma"/>
          <w:sz w:val="24"/>
          <w:szCs w:val="24"/>
        </w:rPr>
        <w:t xml:space="preserve">. Reikalavimo keitimo į lygiavertį funkcionalumą atveju, </w:t>
      </w:r>
      <w:r w:rsidRPr="00055B64">
        <w:rPr>
          <w:rFonts w:ascii="Tahoma" w:hAnsi="Tahoma" w:cs="Tahoma"/>
          <w:sz w:val="24"/>
          <w:szCs w:val="24"/>
        </w:rPr>
        <w:t>Teikėj</w:t>
      </w:r>
      <w:r w:rsidR="007345E7" w:rsidRPr="00055B64">
        <w:rPr>
          <w:rFonts w:ascii="Tahoma" w:hAnsi="Tahoma" w:cs="Tahoma"/>
          <w:sz w:val="24"/>
          <w:szCs w:val="24"/>
        </w:rPr>
        <w:t xml:space="preserve">as turės pateikti raštišką pagrindimą, apimantį pakeitimo poveikio ir kritiškumo aprašymą, pagrindžiant, kad pakeitimas neįtakoja viso </w:t>
      </w:r>
      <w:r w:rsidR="005A0234" w:rsidRPr="00055B64">
        <w:rPr>
          <w:rFonts w:ascii="Tahoma" w:hAnsi="Tahoma" w:cs="Tahoma"/>
          <w:sz w:val="24"/>
          <w:szCs w:val="24"/>
        </w:rPr>
        <w:t xml:space="preserve">Sistemos </w:t>
      </w:r>
      <w:r w:rsidR="007345E7" w:rsidRPr="00055B64">
        <w:rPr>
          <w:rFonts w:ascii="Tahoma" w:hAnsi="Tahoma" w:cs="Tahoma"/>
          <w:sz w:val="24"/>
          <w:szCs w:val="24"/>
        </w:rPr>
        <w:t xml:space="preserve">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bookmarkEnd w:id="81"/>
    </w:p>
    <w:p w14:paraId="27FFDF1D" w14:textId="2B8CF621" w:rsidR="007345E7" w:rsidRPr="00055B64" w:rsidRDefault="00D946B0" w:rsidP="00D45A04">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Teikėj</w:t>
      </w:r>
      <w:r w:rsidR="007345E7" w:rsidRPr="00055B64">
        <w:rPr>
          <w:rFonts w:ascii="Tahoma" w:hAnsi="Tahoma" w:cs="Tahoma"/>
          <w:sz w:val="24"/>
          <w:szCs w:val="24"/>
        </w:rPr>
        <w:t xml:space="preserve">as gali siūlyti alternatyvius architektūros realizavimo būdus, kurie užtikrintų lygiavertę ar geresnę Sistemos greitaveiką, aukštą prieinamumą, plečiamumą, </w:t>
      </w:r>
      <w:proofErr w:type="spellStart"/>
      <w:r w:rsidR="007345E7" w:rsidRPr="00055B64">
        <w:rPr>
          <w:rFonts w:ascii="Tahoma" w:hAnsi="Tahoma" w:cs="Tahoma"/>
          <w:sz w:val="24"/>
          <w:szCs w:val="24"/>
        </w:rPr>
        <w:t>interoperabilumą</w:t>
      </w:r>
      <w:proofErr w:type="spellEnd"/>
      <w:r w:rsidR="007345E7" w:rsidRPr="00055B64">
        <w:rPr>
          <w:rFonts w:ascii="Tahoma" w:hAnsi="Tahoma" w:cs="Tahoma"/>
          <w:sz w:val="24"/>
          <w:szCs w:val="24"/>
        </w:rPr>
        <w:t>, palaikymą, saugumą ir patogumą. Kiekvienas siūlymas turi būti įvertintas ir patvirtintas P</w:t>
      </w:r>
      <w:r w:rsidR="00EE2FE2" w:rsidRPr="00055B64">
        <w:rPr>
          <w:rFonts w:ascii="Tahoma" w:hAnsi="Tahoma" w:cs="Tahoma"/>
          <w:sz w:val="24"/>
          <w:szCs w:val="24"/>
        </w:rPr>
        <w:t>irkėjo</w:t>
      </w:r>
      <w:r w:rsidR="007345E7" w:rsidRPr="00055B64">
        <w:rPr>
          <w:rFonts w:ascii="Tahoma" w:hAnsi="Tahoma" w:cs="Tahoma"/>
          <w:sz w:val="24"/>
          <w:szCs w:val="24"/>
        </w:rPr>
        <w:t>.</w:t>
      </w:r>
    </w:p>
    <w:p w14:paraId="28295548" w14:textId="58997D5E" w:rsidR="00391570" w:rsidRPr="00055B64" w:rsidRDefault="00391570" w:rsidP="00D45A04">
      <w:pPr>
        <w:pStyle w:val="Heading1RC"/>
        <w:numPr>
          <w:ilvl w:val="0"/>
          <w:numId w:val="43"/>
        </w:numPr>
        <w:rPr>
          <w:rFonts w:ascii="Tahoma" w:hAnsi="Tahoma" w:cs="Tahoma"/>
          <w:sz w:val="24"/>
          <w:szCs w:val="24"/>
        </w:rPr>
      </w:pPr>
      <w:bookmarkStart w:id="82" w:name="_Toc197885840"/>
      <w:bookmarkEnd w:id="69"/>
      <w:r w:rsidRPr="00055B64">
        <w:rPr>
          <w:rFonts w:ascii="Tahoma" w:hAnsi="Tahoma" w:cs="Tahoma"/>
          <w:sz w:val="24"/>
          <w:szCs w:val="24"/>
        </w:rPr>
        <w:t>REIKALAVIMAI PASLAUGŲ TEIKIMUI</w:t>
      </w:r>
      <w:bookmarkEnd w:id="82"/>
    </w:p>
    <w:p w14:paraId="56708289" w14:textId="77777777" w:rsidR="00477557" w:rsidRPr="00055B64" w:rsidRDefault="00477557" w:rsidP="00AF68E1">
      <w:pPr>
        <w:spacing w:line="276" w:lineRule="auto"/>
        <w:rPr>
          <w:rFonts w:ascii="Tahoma" w:eastAsia="Calibri" w:hAnsi="Tahoma" w:cs="Tahoma"/>
        </w:rPr>
      </w:pPr>
    </w:p>
    <w:p w14:paraId="295CC74A" w14:textId="77777777" w:rsidR="00824838" w:rsidRPr="00055B64" w:rsidRDefault="00824838" w:rsidP="00D45A04">
      <w:pPr>
        <w:pStyle w:val="ListParagraph"/>
        <w:keepNext/>
        <w:keepLines/>
        <w:numPr>
          <w:ilvl w:val="0"/>
          <w:numId w:val="41"/>
        </w:numPr>
        <w:spacing w:before="40"/>
        <w:outlineLvl w:val="1"/>
        <w:rPr>
          <w:rFonts w:ascii="Tahoma" w:eastAsiaTheme="majorEastAsia" w:hAnsi="Tahoma" w:cs="Tahoma"/>
          <w:b/>
          <w:bCs/>
          <w:vanish/>
          <w:sz w:val="24"/>
          <w:szCs w:val="24"/>
        </w:rPr>
      </w:pPr>
      <w:bookmarkStart w:id="83" w:name="_Toc191485636"/>
      <w:bookmarkStart w:id="84" w:name="_Toc191487534"/>
      <w:bookmarkStart w:id="85" w:name="_Toc191487588"/>
      <w:bookmarkStart w:id="86" w:name="_Toc191487643"/>
      <w:bookmarkStart w:id="87" w:name="_Toc197885841"/>
      <w:bookmarkEnd w:id="83"/>
      <w:bookmarkEnd w:id="84"/>
      <w:bookmarkEnd w:id="85"/>
      <w:bookmarkEnd w:id="86"/>
      <w:bookmarkEnd w:id="87"/>
    </w:p>
    <w:p w14:paraId="29648A22" w14:textId="4DEA1CB9" w:rsidR="00477557" w:rsidRPr="00055B64" w:rsidRDefault="00477557" w:rsidP="00824838">
      <w:pPr>
        <w:pStyle w:val="Heading2RC"/>
        <w:rPr>
          <w:rFonts w:ascii="Tahoma" w:hAnsi="Tahoma"/>
          <w:sz w:val="24"/>
        </w:rPr>
      </w:pPr>
      <w:bookmarkStart w:id="88" w:name="_Toc197885842"/>
      <w:r w:rsidRPr="00055B64">
        <w:rPr>
          <w:rFonts w:ascii="Tahoma" w:hAnsi="Tahoma"/>
          <w:sz w:val="24"/>
        </w:rPr>
        <w:t>Bendrieji reikalavimai paslaugoms ir techniniam suderinamumui</w:t>
      </w:r>
      <w:bookmarkEnd w:id="88"/>
    </w:p>
    <w:p w14:paraId="1114080E" w14:textId="77777777" w:rsidR="00477557" w:rsidRPr="00055B64" w:rsidRDefault="00477557" w:rsidP="00AF68E1">
      <w:pPr>
        <w:pStyle w:val="ListParagraph"/>
        <w:tabs>
          <w:tab w:val="left" w:pos="426"/>
        </w:tabs>
        <w:suppressAutoHyphens/>
        <w:autoSpaceDN w:val="0"/>
        <w:spacing w:line="276" w:lineRule="auto"/>
        <w:ind w:left="0"/>
        <w:jc w:val="both"/>
        <w:textAlignment w:val="baseline"/>
        <w:rPr>
          <w:rStyle w:val="ui-provider"/>
          <w:rFonts w:ascii="Tahoma" w:hAnsi="Tahoma" w:cs="Tahoma"/>
          <w:sz w:val="24"/>
          <w:szCs w:val="24"/>
        </w:rPr>
      </w:pPr>
    </w:p>
    <w:p w14:paraId="4885C26C" w14:textId="175E0FA7" w:rsidR="00477557" w:rsidRPr="00055B64" w:rsidRDefault="00477557" w:rsidP="00D45A04">
      <w:pPr>
        <w:pStyle w:val="ListParagraph"/>
        <w:numPr>
          <w:ilvl w:val="0"/>
          <w:numId w:val="34"/>
        </w:numPr>
        <w:tabs>
          <w:tab w:val="left" w:pos="567"/>
          <w:tab w:val="left" w:pos="7371"/>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Visos paslaugos, kurios sudaro pirkimo objektą, turi būti teikiamos laikantis duomenų saugą reglamentuojančių Lietuvos Respublikos ir Europos Sąjungos teisės aktų;</w:t>
      </w:r>
    </w:p>
    <w:p w14:paraId="6580E715" w14:textId="5F05ADDC" w:rsidR="00F06243" w:rsidRPr="007531F4" w:rsidRDefault="003458EB" w:rsidP="00F06243">
      <w:pPr>
        <w:pStyle w:val="ListParagraph"/>
        <w:numPr>
          <w:ilvl w:val="0"/>
          <w:numId w:val="34"/>
        </w:numPr>
        <w:tabs>
          <w:tab w:val="left" w:pos="567"/>
          <w:tab w:val="left" w:pos="7371"/>
        </w:tabs>
        <w:suppressAutoHyphens/>
        <w:autoSpaceDN w:val="0"/>
        <w:spacing w:line="276" w:lineRule="auto"/>
        <w:jc w:val="both"/>
        <w:textAlignment w:val="baseline"/>
        <w:rPr>
          <w:rFonts w:ascii="Tahoma" w:hAnsi="Tahoma" w:cs="Tahoma"/>
        </w:rPr>
      </w:pPr>
      <w:r w:rsidRPr="003458EB">
        <w:rPr>
          <w:rFonts w:ascii="Tahoma" w:hAnsi="Tahoma" w:cs="Tahoma"/>
        </w:rPr>
        <w:t>Tiekėjas siekdamas kompensuoti pasirengimo teikti paslaugas išlaidas, gali jas nurodyti pasiūlymo formoje. Tiekėjas, pasiūlymo formoje nurodęs pasirengimo teikti paslaugas išlaidas, privalės per su Užsakovu suderintą terminą, bet ne ilgiau kaip per 1 mėn. nuo Sutarties įsigaliojimo dienos susipažinti su Sistema ir pateikti Pirkėjui ataskaitą pagal nustatytą šabloną (pridedamas – 2 priedas  „</w:t>
      </w:r>
      <w:r w:rsidR="00232218" w:rsidRPr="00232218">
        <w:rPr>
          <w:rFonts w:ascii="Tahoma" w:hAnsi="Tahoma" w:cs="Tahoma"/>
        </w:rPr>
        <w:t>Pirkimo objekto (Informacinės Sistemos/Registro) ataskaitos gairės</w:t>
      </w:r>
      <w:r w:rsidRPr="003458EB">
        <w:rPr>
          <w:rFonts w:ascii="Tahoma" w:hAnsi="Tahoma" w:cs="Tahoma"/>
        </w:rPr>
        <w:t>“)</w:t>
      </w:r>
      <w:r w:rsidR="00F06243" w:rsidRPr="00F06243">
        <w:rPr>
          <w:rFonts w:ascii="Tahoma" w:hAnsi="Tahoma" w:cs="Tahoma"/>
        </w:rPr>
        <w:t>.</w:t>
      </w:r>
    </w:p>
    <w:p w14:paraId="4E80920F" w14:textId="6A422C63" w:rsidR="00477557" w:rsidRPr="00055B64" w:rsidRDefault="00477557" w:rsidP="00D45A04">
      <w:pPr>
        <w:pStyle w:val="ListParagraph"/>
        <w:numPr>
          <w:ilvl w:val="0"/>
          <w:numId w:val="34"/>
        </w:numPr>
        <w:tabs>
          <w:tab w:val="left" w:pos="567"/>
          <w:tab w:val="left" w:pos="7371"/>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Paslaugos turės būti teikiamos pagal Pirkėjo pateiktus užsakymus. Užsakymų formos, jų pildymo, derinimo ir vykdymo tvarka nustatoma rašytiniu Teikėjo ir Pirkėjo susitarimu (toliau - Paslaugų teikimo reglamentas), kurio projektą Teikėjas turės per vieną mėnesį nuo sutarties įsigaliojimo dienos suderinti su P</w:t>
      </w:r>
      <w:r w:rsidR="00FD2B1F" w:rsidRPr="00055B64">
        <w:rPr>
          <w:rFonts w:ascii="Tahoma" w:eastAsia="Calibri" w:hAnsi="Tahoma" w:cs="Tahoma"/>
          <w:sz w:val="24"/>
          <w:szCs w:val="24"/>
        </w:rPr>
        <w:t>irkėju</w:t>
      </w:r>
      <w:r w:rsidRPr="00055B64">
        <w:rPr>
          <w:rFonts w:ascii="Tahoma" w:eastAsia="Calibri" w:hAnsi="Tahoma" w:cs="Tahoma"/>
          <w:sz w:val="24"/>
          <w:szCs w:val="24"/>
        </w:rPr>
        <w:t xml:space="preserve">. Kiekvieno užsakymo įvykdymo galutiniai </w:t>
      </w:r>
      <w:r w:rsidRPr="00055B64">
        <w:rPr>
          <w:rFonts w:ascii="Tahoma" w:eastAsia="Calibri" w:hAnsi="Tahoma" w:cs="Tahoma"/>
          <w:sz w:val="24"/>
          <w:szCs w:val="24"/>
        </w:rPr>
        <w:lastRenderedPageBreak/>
        <w:t>terminai bus derinami su Teikėju, išskyrus atvejus, kai užsakymo įvykdymas lemia Pirkėjo gebėjimą vykdyti jai teisės aktais priskirtas funkcijas, ar Sistemos</w:t>
      </w:r>
      <w:r w:rsidR="00A07497" w:rsidRPr="00055B64">
        <w:rPr>
          <w:rFonts w:ascii="Tahoma" w:eastAsia="Calibri" w:hAnsi="Tahoma" w:cs="Tahoma"/>
          <w:sz w:val="24"/>
          <w:szCs w:val="24"/>
        </w:rPr>
        <w:t xml:space="preserve"> </w:t>
      </w:r>
      <w:r w:rsidRPr="00055B64">
        <w:rPr>
          <w:rFonts w:ascii="Tahoma" w:eastAsia="Calibri" w:hAnsi="Tahoma" w:cs="Tahoma"/>
          <w:sz w:val="24"/>
          <w:szCs w:val="24"/>
        </w:rPr>
        <w:t>darbingumo atstatymą.</w:t>
      </w:r>
    </w:p>
    <w:p w14:paraId="357027B6" w14:textId="61769B04"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turės užtikrinti, kad pagal pateiktus užsakymus keičiami Sistemos</w:t>
      </w:r>
      <w:r w:rsidR="00A07497" w:rsidRPr="00055B64">
        <w:rPr>
          <w:rFonts w:ascii="Tahoma" w:eastAsia="Calibri" w:hAnsi="Tahoma" w:cs="Tahoma"/>
          <w:sz w:val="24"/>
          <w:szCs w:val="24"/>
        </w:rPr>
        <w:t xml:space="preserve"> </w:t>
      </w:r>
      <w:r w:rsidRPr="00055B64">
        <w:rPr>
          <w:rFonts w:ascii="Tahoma" w:eastAsia="Calibri" w:hAnsi="Tahoma" w:cs="Tahoma"/>
          <w:sz w:val="24"/>
          <w:szCs w:val="24"/>
        </w:rPr>
        <w:t xml:space="preserve">savo darbo našumu bei funkcionalumu tenkintų naudotojų bei </w:t>
      </w:r>
      <w:r w:rsidR="00605FB3" w:rsidRPr="00055B64">
        <w:rPr>
          <w:rFonts w:ascii="Tahoma" w:eastAsia="Calibri" w:hAnsi="Tahoma" w:cs="Tahoma"/>
          <w:sz w:val="24"/>
          <w:szCs w:val="24"/>
        </w:rPr>
        <w:t>Pirkėj</w:t>
      </w:r>
      <w:r w:rsidRPr="00055B64">
        <w:rPr>
          <w:rFonts w:ascii="Tahoma" w:eastAsia="Calibri" w:hAnsi="Tahoma" w:cs="Tahoma"/>
          <w:sz w:val="24"/>
          <w:szCs w:val="24"/>
        </w:rPr>
        <w:t xml:space="preserve">o poreikius, atitiktų veiklos procesus, galiojančių ir ruošiamų Lietuvos Respublikos teisės aktų nuostatas, gebėtų tiek duomenų mainų, tiek ir žiniatinklio paslaugų (angl. </w:t>
      </w:r>
      <w:proofErr w:type="spellStart"/>
      <w:r w:rsidR="00101093" w:rsidRPr="00055B64">
        <w:rPr>
          <w:rFonts w:ascii="Tahoma" w:eastAsia="Calibri" w:hAnsi="Tahoma" w:cs="Tahoma"/>
          <w:sz w:val="24"/>
          <w:szCs w:val="24"/>
        </w:rPr>
        <w:t>W</w:t>
      </w:r>
      <w:r w:rsidRPr="00055B64">
        <w:rPr>
          <w:rFonts w:ascii="Tahoma" w:eastAsia="Calibri" w:hAnsi="Tahoma" w:cs="Tahoma"/>
          <w:sz w:val="24"/>
          <w:szCs w:val="24"/>
        </w:rPr>
        <w:t>eb</w:t>
      </w:r>
      <w:proofErr w:type="spellEnd"/>
      <w:r w:rsidRPr="00055B64">
        <w:rPr>
          <w:rFonts w:ascii="Tahoma" w:eastAsia="Calibri" w:hAnsi="Tahoma" w:cs="Tahoma"/>
          <w:sz w:val="24"/>
          <w:szCs w:val="24"/>
        </w:rPr>
        <w:t xml:space="preserve"> </w:t>
      </w:r>
      <w:proofErr w:type="spellStart"/>
      <w:r w:rsidR="00101093" w:rsidRPr="00055B64">
        <w:rPr>
          <w:rFonts w:ascii="Tahoma" w:eastAsia="Calibri" w:hAnsi="Tahoma" w:cs="Tahoma"/>
          <w:sz w:val="24"/>
          <w:szCs w:val="24"/>
        </w:rPr>
        <w:t>S</w:t>
      </w:r>
      <w:r w:rsidRPr="00055B64">
        <w:rPr>
          <w:rFonts w:ascii="Tahoma" w:eastAsia="Calibri" w:hAnsi="Tahoma" w:cs="Tahoma"/>
          <w:sz w:val="24"/>
          <w:szCs w:val="24"/>
        </w:rPr>
        <w:t>ervices</w:t>
      </w:r>
      <w:proofErr w:type="spellEnd"/>
      <w:r w:rsidRPr="00055B64">
        <w:rPr>
          <w:rFonts w:ascii="Tahoma" w:eastAsia="Calibri" w:hAnsi="Tahoma" w:cs="Tahoma"/>
          <w:sz w:val="24"/>
          <w:szCs w:val="24"/>
        </w:rPr>
        <w:t>) lygyje keistis informacija su kitais registrais ir informacinėmis sistemomis.</w:t>
      </w:r>
    </w:p>
    <w:p w14:paraId="2AB037ED" w14:textId="77777777"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Sistemos programinė įranga turės būti modifikuojama ir plečiama laikantis </w:t>
      </w:r>
      <w:r w:rsidRPr="00055B64">
        <w:rPr>
          <w:rFonts w:ascii="Tahoma" w:hAnsi="Tahoma" w:cs="Tahoma"/>
          <w:sz w:val="24"/>
          <w:szCs w:val="24"/>
        </w:rPr>
        <w:t>iteraciniu–</w:t>
      </w:r>
      <w:proofErr w:type="spellStart"/>
      <w:r w:rsidRPr="00055B64">
        <w:rPr>
          <w:rFonts w:ascii="Tahoma" w:hAnsi="Tahoma" w:cs="Tahoma"/>
          <w:sz w:val="24"/>
          <w:szCs w:val="24"/>
        </w:rPr>
        <w:t>inkrementiniu</w:t>
      </w:r>
      <w:proofErr w:type="spellEnd"/>
      <w:r w:rsidRPr="00055B64">
        <w:rPr>
          <w:rFonts w:ascii="Tahoma" w:hAnsi="Tahoma" w:cs="Tahoma"/>
          <w:sz w:val="24"/>
          <w:szCs w:val="24"/>
        </w:rPr>
        <w:t xml:space="preserve"> kūrimo būdo aprašyto Valstybės informacinių sistemų gyvavimo ciklo valdymo metodikoje, patvirtintoje Informacinės visuomenės plėtros komitetas prie Susisiekimo ministerijos direktoriaus 2014 m. vasario 25 d. įsakymu Nr. T-29 „Dėl Valstybės informacinių sistemų gyvavimo ciklo valdymo metodikos patvirtinimo“.</w:t>
      </w:r>
    </w:p>
    <w:p w14:paraId="455E4B86" w14:textId="194350D4"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Visais atvejais Sistemos vystymo užsakymų vykdymo metu naujai sukurtą ar pakeistą programinę įrangą teikėjas gali perduoti </w:t>
      </w:r>
      <w:r w:rsidR="006C6BDF" w:rsidRPr="00055B64">
        <w:rPr>
          <w:rFonts w:ascii="Tahoma" w:eastAsia="Calibri" w:hAnsi="Tahoma" w:cs="Tahoma"/>
          <w:sz w:val="24"/>
          <w:szCs w:val="24"/>
        </w:rPr>
        <w:t>Pirkėjo</w:t>
      </w:r>
      <w:r w:rsidRPr="00055B64">
        <w:rPr>
          <w:rFonts w:ascii="Tahoma" w:eastAsia="Calibri" w:hAnsi="Tahoma" w:cs="Tahoma"/>
          <w:sz w:val="24"/>
          <w:szCs w:val="24"/>
        </w:rPr>
        <w:t xml:space="preserve"> specialistams tik pilnai ją ištestavęs ir įsitikinęs, kad, ją įdiegus, nebus sutrikdytas šių bei kitų taikomųjų sistemų darbas ir ji veiks taip, kaip buvo numatyta užsakyme ir kituose dokumentuose, nustatančiuose funkcinius reikalavimus kuriamai ar keičiamai programinei įrangai.</w:t>
      </w:r>
    </w:p>
    <w:p w14:paraId="4D843802" w14:textId="77777777"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Sistemos programinės įrangos išeities kodai ir versijos turi būti saugomos Pirkėjo programinės įrangos versijų valdymo sistemoje. Teikėjas atlikęs programinės įrangos pakeitimus turės atnaujinti ir šioje versijų valdymo sistemoje saugomus programinės įrangos išeities kodus.</w:t>
      </w:r>
    </w:p>
    <w:p w14:paraId="646586E1" w14:textId="77777777"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Sistemos programinės įrangos išeities kodai turi būti su komentarais ir atitikti gerąsias programinio kodo formatavimo, kintamųjų bei funkcijų įvardinimo praktikas.</w:t>
      </w:r>
    </w:p>
    <w:p w14:paraId="25F463FF" w14:textId="77777777"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Sistemos programinės įrangos išeities kodai Pirkėjui turi būti perduoti kompiliavimui paruoštų rinkmenų paketų forma, nurodant standartines kompiliavimo priemones ir kompiliavimo eigą. Taip pat turi būti pateikta kompiliavimo Pirkėjo aplinkoje instrukcija ir kompiliavimo metu gautos versijos funkcinio patikrinimo testavimo scenarijai.</w:t>
      </w:r>
    </w:p>
    <w:p w14:paraId="7694284F" w14:textId="36320280" w:rsidR="00482758" w:rsidRPr="00055B64" w:rsidRDefault="005936DC"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Visiems programinės įrangos vystymo užduotims turi būti taikoma privaloma kodo peržiūra (</w:t>
      </w:r>
      <w:proofErr w:type="spellStart"/>
      <w:r w:rsidRPr="00055B64">
        <w:rPr>
          <w:rFonts w:ascii="Tahoma" w:hAnsi="Tahoma" w:cs="Tahoma"/>
          <w:sz w:val="24"/>
          <w:szCs w:val="24"/>
        </w:rPr>
        <w:t>code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review</w:t>
      </w:r>
      <w:proofErr w:type="spellEnd"/>
      <w:r w:rsidRPr="00055B64">
        <w:rPr>
          <w:rFonts w:ascii="Tahoma" w:hAnsi="Tahoma" w:cs="Tahoma"/>
          <w:sz w:val="24"/>
          <w:szCs w:val="24"/>
        </w:rPr>
        <w:t xml:space="preserve">), siekiant užtikrinti kodo kokybę, saugumą ir atitikimą gerosioms praktikoms. Kiekvienas kodo pakeitimas turi būti peržiūrėtas ir patvirtintas bent vieno </w:t>
      </w:r>
      <w:r w:rsidR="00F06243">
        <w:rPr>
          <w:rFonts w:ascii="Tahoma" w:hAnsi="Tahoma" w:cs="Tahoma"/>
          <w:sz w:val="24"/>
          <w:szCs w:val="24"/>
        </w:rPr>
        <w:t xml:space="preserve">Tiekėjo </w:t>
      </w:r>
      <w:r w:rsidRPr="00055B64">
        <w:rPr>
          <w:rFonts w:ascii="Tahoma" w:hAnsi="Tahoma" w:cs="Tahoma"/>
          <w:sz w:val="24"/>
          <w:szCs w:val="24"/>
        </w:rPr>
        <w:t>nepriklausomo programuotojo, kuris nebuvo tiesiogiai susijęs su to pakeitimo kūrimu.</w:t>
      </w:r>
    </w:p>
    <w:p w14:paraId="6D054636" w14:textId="35FCD4F1" w:rsidR="005936DC" w:rsidRPr="00055B64" w:rsidRDefault="005936DC"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Kodo peržiūros metu turi būti vertinamas atitikimas kodavimo standartams ir gerosioms praktikoms, kodo efektyvumas, optimizacija, saugumo aspektai, funkcionalumo logika ir dokumentacijos kokybė. Kodo peržiūra turi būti atliekama naudojant versijų kontrolės sistemas, tokias kaip </w:t>
      </w:r>
      <w:proofErr w:type="spellStart"/>
      <w:r w:rsidRPr="00055B64">
        <w:rPr>
          <w:rFonts w:ascii="Tahoma" w:hAnsi="Tahoma" w:cs="Tahoma"/>
          <w:i/>
          <w:iCs/>
          <w:sz w:val="24"/>
          <w:szCs w:val="24"/>
        </w:rPr>
        <w:t>GitHub</w:t>
      </w:r>
      <w:proofErr w:type="spellEnd"/>
      <w:r w:rsidRPr="00055B64">
        <w:rPr>
          <w:rFonts w:ascii="Tahoma" w:hAnsi="Tahoma" w:cs="Tahoma"/>
          <w:sz w:val="24"/>
          <w:szCs w:val="24"/>
        </w:rPr>
        <w:t xml:space="preserve">, </w:t>
      </w:r>
      <w:proofErr w:type="spellStart"/>
      <w:r w:rsidRPr="00055B64">
        <w:rPr>
          <w:rFonts w:ascii="Tahoma" w:hAnsi="Tahoma" w:cs="Tahoma"/>
          <w:i/>
          <w:iCs/>
          <w:sz w:val="24"/>
          <w:szCs w:val="24"/>
        </w:rPr>
        <w:t>GitLab</w:t>
      </w:r>
      <w:proofErr w:type="spellEnd"/>
      <w:r w:rsidRPr="00055B64">
        <w:rPr>
          <w:rFonts w:ascii="Tahoma" w:hAnsi="Tahoma" w:cs="Tahoma"/>
          <w:sz w:val="24"/>
          <w:szCs w:val="24"/>
        </w:rPr>
        <w:t xml:space="preserve"> ar </w:t>
      </w:r>
      <w:proofErr w:type="spellStart"/>
      <w:r w:rsidRPr="00055B64">
        <w:rPr>
          <w:rFonts w:ascii="Tahoma" w:hAnsi="Tahoma" w:cs="Tahoma"/>
          <w:i/>
          <w:iCs/>
          <w:sz w:val="24"/>
          <w:szCs w:val="24"/>
        </w:rPr>
        <w:t>Bitbucket</w:t>
      </w:r>
      <w:proofErr w:type="spellEnd"/>
      <w:r w:rsidRPr="00055B64">
        <w:rPr>
          <w:rFonts w:ascii="Tahoma" w:hAnsi="Tahoma" w:cs="Tahoma"/>
          <w:sz w:val="24"/>
          <w:szCs w:val="24"/>
        </w:rPr>
        <w:t xml:space="preserve">, pasitelkiant atitinkamas </w:t>
      </w:r>
      <w:r w:rsidRPr="00055B64">
        <w:rPr>
          <w:rFonts w:ascii="Tahoma" w:hAnsi="Tahoma" w:cs="Tahoma"/>
          <w:i/>
          <w:iCs/>
          <w:sz w:val="24"/>
          <w:szCs w:val="24"/>
        </w:rPr>
        <w:t xml:space="preserve">merge </w:t>
      </w:r>
      <w:proofErr w:type="spellStart"/>
      <w:r w:rsidRPr="00055B64">
        <w:rPr>
          <w:rFonts w:ascii="Tahoma" w:hAnsi="Tahoma" w:cs="Tahoma"/>
          <w:i/>
          <w:iCs/>
          <w:sz w:val="24"/>
          <w:szCs w:val="24"/>
        </w:rPr>
        <w:t>request</w:t>
      </w:r>
      <w:proofErr w:type="spellEnd"/>
      <w:r w:rsidR="009E2DCB" w:rsidRPr="00055B64">
        <w:rPr>
          <w:rFonts w:ascii="Tahoma" w:hAnsi="Tahoma" w:cs="Tahoma"/>
          <w:sz w:val="24"/>
          <w:szCs w:val="24"/>
        </w:rPr>
        <w:t xml:space="preserve"> </w:t>
      </w:r>
      <w:r w:rsidRPr="00055B64">
        <w:rPr>
          <w:rFonts w:ascii="Tahoma" w:hAnsi="Tahoma" w:cs="Tahoma"/>
          <w:sz w:val="24"/>
          <w:szCs w:val="24"/>
        </w:rPr>
        <w:t>funkcijas.</w:t>
      </w:r>
    </w:p>
    <w:p w14:paraId="776DEA51" w14:textId="5FA2537D" w:rsidR="009E2DCB" w:rsidRPr="00055B64" w:rsidRDefault="00E67ACC"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Kodo peržiūra laikoma baigta tik tada, kai visi privalomi </w:t>
      </w:r>
      <w:proofErr w:type="spellStart"/>
      <w:r w:rsidRPr="00055B64">
        <w:rPr>
          <w:rFonts w:ascii="Tahoma" w:hAnsi="Tahoma" w:cs="Tahoma"/>
          <w:sz w:val="24"/>
          <w:szCs w:val="24"/>
        </w:rPr>
        <w:t>peržiūrėtojai</w:t>
      </w:r>
      <w:proofErr w:type="spellEnd"/>
      <w:r w:rsidRPr="00055B64">
        <w:rPr>
          <w:rFonts w:ascii="Tahoma" w:hAnsi="Tahoma" w:cs="Tahoma"/>
          <w:sz w:val="24"/>
          <w:szCs w:val="24"/>
        </w:rPr>
        <w:t xml:space="preserve"> pateikia teigiamą įvertinimą ir nėra atvirų kritinių pastabų. Prireikus turi būti naudojami automatiniai tikrinimo įrankiai, tokie kaip </w:t>
      </w:r>
      <w:proofErr w:type="spellStart"/>
      <w:r w:rsidRPr="00055B64">
        <w:rPr>
          <w:rFonts w:ascii="Tahoma" w:hAnsi="Tahoma" w:cs="Tahoma"/>
          <w:i/>
          <w:iCs/>
          <w:sz w:val="24"/>
          <w:szCs w:val="24"/>
        </w:rPr>
        <w:t>linting</w:t>
      </w:r>
      <w:proofErr w:type="spellEnd"/>
      <w:r w:rsidRPr="00055B64">
        <w:rPr>
          <w:rFonts w:ascii="Tahoma" w:hAnsi="Tahoma" w:cs="Tahoma"/>
          <w:sz w:val="24"/>
          <w:szCs w:val="24"/>
        </w:rPr>
        <w:t>, statinė analizė ir automatiniai testai. Visi kodo peržiūros veiksmai turi būti fiksuojami versijų kontrolės sistemoje, užtikrinant skaidrumą ir galimybę sekti atliktus pakeitimus.</w:t>
      </w:r>
    </w:p>
    <w:p w14:paraId="2BACE396" w14:textId="2A63F68C" w:rsidR="00477557" w:rsidRPr="00055B64" w:rsidRDefault="00477557" w:rsidP="00D45A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lastRenderedPageBreak/>
        <w:t xml:space="preserve">Visų užsakytų Sistemos pakeitimų diegimui tiek </w:t>
      </w:r>
      <w:proofErr w:type="spellStart"/>
      <w:r w:rsidRPr="00055B64">
        <w:rPr>
          <w:rFonts w:ascii="Tahoma" w:eastAsia="Calibri" w:hAnsi="Tahoma" w:cs="Tahoma"/>
          <w:sz w:val="24"/>
          <w:szCs w:val="24"/>
        </w:rPr>
        <w:t>testinėje</w:t>
      </w:r>
      <w:proofErr w:type="spellEnd"/>
      <w:r w:rsidR="00AB331A" w:rsidRPr="00055B64">
        <w:rPr>
          <w:rFonts w:ascii="Tahoma" w:eastAsia="Calibri" w:hAnsi="Tahoma" w:cs="Tahoma"/>
          <w:sz w:val="24"/>
          <w:szCs w:val="24"/>
        </w:rPr>
        <w:t>,</w:t>
      </w:r>
      <w:r w:rsidRPr="00055B64">
        <w:rPr>
          <w:rFonts w:ascii="Tahoma" w:eastAsia="Calibri" w:hAnsi="Tahoma" w:cs="Tahoma"/>
          <w:sz w:val="24"/>
          <w:szCs w:val="24"/>
        </w:rPr>
        <w:t xml:space="preserve"> tiek ir gamybinėje aplinkose, teikėjas turi parengti ir perduoti Perkančiai organizacijai šių pakeitimų automatinio diegimo programinę įrangą bei programinės diegimo instrukcijas.</w:t>
      </w:r>
    </w:p>
    <w:p w14:paraId="22A3C2F1" w14:textId="77777777" w:rsidR="00477557" w:rsidRPr="00055B64" w:rsidRDefault="00477557" w:rsidP="00D45A04">
      <w:pPr>
        <w:pStyle w:val="ListParagraph"/>
        <w:numPr>
          <w:ilvl w:val="0"/>
          <w:numId w:val="37"/>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užsakytų Sistemos programinės įrangos pakeitimų kūrimui turės turėti savo, tam skirtą darbinę aplinką.</w:t>
      </w:r>
    </w:p>
    <w:p w14:paraId="7F7A5C08" w14:textId="16134267" w:rsidR="00477557" w:rsidRPr="00055B64" w:rsidRDefault="00477557" w:rsidP="00D45A04">
      <w:pPr>
        <w:pStyle w:val="ListParagraph"/>
        <w:numPr>
          <w:ilvl w:val="0"/>
          <w:numId w:val="37"/>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Teikėjas, atlikęs užsakytus Sistemos programinės įrangos pakeitimus, prieš juos pateikdamas </w:t>
      </w:r>
      <w:r w:rsidR="00286993" w:rsidRPr="00055B64">
        <w:rPr>
          <w:rFonts w:ascii="Tahoma" w:eastAsia="Calibri" w:hAnsi="Tahoma" w:cs="Tahoma"/>
          <w:sz w:val="24"/>
          <w:szCs w:val="24"/>
        </w:rPr>
        <w:t>Pirkėj</w:t>
      </w:r>
      <w:r w:rsidRPr="00055B64">
        <w:rPr>
          <w:rFonts w:ascii="Tahoma" w:eastAsia="Calibri" w:hAnsi="Tahoma" w:cs="Tahoma"/>
          <w:sz w:val="24"/>
          <w:szCs w:val="24"/>
        </w:rPr>
        <w:t>ui, privalės atitinkamai atnaujinti naudotojų instrukcijas bei elektroninės pagalbos priemones. Ne rečiau, kaip kartą į mėnesį, jeigu tam yra poreikis, turi būti atnaujinta ir sistemų techninė dokumentacija.</w:t>
      </w:r>
    </w:p>
    <w:p w14:paraId="14299FDC" w14:textId="4D4126C3" w:rsidR="00477557" w:rsidRPr="00055B64" w:rsidRDefault="00477557" w:rsidP="00D45A04">
      <w:pPr>
        <w:pStyle w:val="ListParagraph"/>
        <w:numPr>
          <w:ilvl w:val="0"/>
          <w:numId w:val="37"/>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Teikėjas, visus užsakymų vykdymo metu planuojamus taikyti Sistemos programinės įrangos projektinius ar technologinius sprendimus bei numatomą naudoti kitų gamintojų ar atviro kodo programinę įrangą, turės suderinti su </w:t>
      </w:r>
      <w:r w:rsidR="00EC4432" w:rsidRPr="00055B64">
        <w:rPr>
          <w:rFonts w:ascii="Tahoma" w:eastAsia="Calibri" w:hAnsi="Tahoma" w:cs="Tahoma"/>
          <w:sz w:val="24"/>
          <w:szCs w:val="24"/>
        </w:rPr>
        <w:t>Pirkėj</w:t>
      </w:r>
      <w:r w:rsidRPr="00055B64">
        <w:rPr>
          <w:rFonts w:ascii="Tahoma" w:eastAsia="Calibri" w:hAnsi="Tahoma" w:cs="Tahoma"/>
          <w:sz w:val="24"/>
          <w:szCs w:val="24"/>
        </w:rPr>
        <w:t>o atsakingais už sistemų vystymą ir priežiūrą specialistais.</w:t>
      </w:r>
    </w:p>
    <w:p w14:paraId="17F17491" w14:textId="400AED00" w:rsidR="00477557" w:rsidRPr="00055B64" w:rsidRDefault="00477557" w:rsidP="00D45A04">
      <w:pPr>
        <w:pStyle w:val="ListParagraph"/>
        <w:widowControl w:val="0"/>
        <w:numPr>
          <w:ilvl w:val="0"/>
          <w:numId w:val="35"/>
        </w:numPr>
        <w:tabs>
          <w:tab w:val="left" w:pos="567"/>
        </w:tabs>
        <w:autoSpaceDE w:val="0"/>
        <w:autoSpaceDN w:val="0"/>
        <w:adjustRightInd w:val="0"/>
        <w:spacing w:after="120" w:line="276" w:lineRule="auto"/>
        <w:jc w:val="both"/>
        <w:rPr>
          <w:rFonts w:ascii="Tahoma" w:eastAsia="Calibri" w:hAnsi="Tahoma" w:cs="Tahoma"/>
          <w:sz w:val="24"/>
          <w:szCs w:val="24"/>
        </w:rPr>
      </w:pPr>
      <w:r w:rsidRPr="00055B64">
        <w:rPr>
          <w:rFonts w:ascii="Tahoma" w:eastAsia="Calibri" w:hAnsi="Tahoma" w:cs="Tahoma"/>
          <w:sz w:val="24"/>
          <w:szCs w:val="24"/>
        </w:rPr>
        <w:t>Paslaugų užsakymų vykdymą Teikėjas turi organizuoti ir dokumentuoti taip, kad būtų galima:</w:t>
      </w:r>
    </w:p>
    <w:p w14:paraId="75A128A2" w14:textId="058E8130" w:rsidR="00477557" w:rsidRPr="00055B64" w:rsidRDefault="00477557" w:rsidP="00D45A04">
      <w:pPr>
        <w:pStyle w:val="ListParagraph"/>
        <w:widowControl w:val="0"/>
        <w:numPr>
          <w:ilvl w:val="1"/>
          <w:numId w:val="35"/>
        </w:numPr>
        <w:tabs>
          <w:tab w:val="left" w:pos="567"/>
        </w:tabs>
        <w:autoSpaceDE w:val="0"/>
        <w:autoSpaceDN w:val="0"/>
        <w:adjustRightInd w:val="0"/>
        <w:spacing w:after="120" w:line="276" w:lineRule="auto"/>
        <w:jc w:val="both"/>
        <w:rPr>
          <w:rFonts w:ascii="Tahoma" w:eastAsia="Calibri" w:hAnsi="Tahoma" w:cs="Tahoma"/>
          <w:sz w:val="24"/>
          <w:szCs w:val="24"/>
        </w:rPr>
      </w:pPr>
      <w:r w:rsidRPr="00055B64">
        <w:rPr>
          <w:rFonts w:ascii="Tahoma" w:eastAsia="Calibri" w:hAnsi="Tahoma" w:cs="Tahoma"/>
          <w:sz w:val="24"/>
          <w:szCs w:val="24"/>
        </w:rPr>
        <w:t>fiksuoti visas problemas</w:t>
      </w:r>
      <w:r w:rsidR="00541A18" w:rsidRPr="00055B64">
        <w:rPr>
          <w:rFonts w:ascii="Tahoma" w:eastAsia="Calibri" w:hAnsi="Tahoma" w:cs="Tahoma"/>
          <w:sz w:val="24"/>
          <w:szCs w:val="24"/>
        </w:rPr>
        <w:t xml:space="preserve"> Tiekėjo JIRA sistemoje</w:t>
      </w:r>
      <w:r w:rsidRPr="00055B64">
        <w:rPr>
          <w:rFonts w:ascii="Tahoma" w:eastAsia="Calibri" w:hAnsi="Tahoma" w:cs="Tahoma"/>
          <w:sz w:val="24"/>
          <w:szCs w:val="24"/>
        </w:rPr>
        <w:t>, jų sprendimus ir sprendimų rezultatus;</w:t>
      </w:r>
    </w:p>
    <w:p w14:paraId="10C89E69"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595683D9"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7653A38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7E4757CF"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DFF4DB1"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6E429C5C"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C9C617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CEA0534"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0A6FB36"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8F347D4"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64BDAE4F"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1D3AB5A"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FD98026"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5625C05F"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B84ED46"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9549568"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804B2FF"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D18263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2E834BE"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7FB940E"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FCC2805"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91F240E"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7B7649F"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4C8F2BB"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E83082E"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8094F61"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4738DA5"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BF76C05"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5628B295"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2E1EA47"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297B8F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DDB8DD2"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78A7501B"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6A65E5F9"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E76DA96"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6F85E34A"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A7DEFE3"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365E5AE8"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A9ACF79"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8C156D3"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68A1659E"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0F85C6F"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218AA4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155EA7BE"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5647A609"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8B1DFD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042122C6"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5523232D"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37CD016"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A6D6327"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24325AF0" w14:textId="77777777" w:rsidR="00BA01CA" w:rsidRPr="00055B64" w:rsidRDefault="00BA01CA" w:rsidP="00D45A04">
      <w:pPr>
        <w:pStyle w:val="ListParagraph"/>
        <w:widowControl w:val="0"/>
        <w:numPr>
          <w:ilvl w:val="0"/>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762413BC" w14:textId="77777777" w:rsidR="00BA01CA" w:rsidRPr="00055B64" w:rsidRDefault="00BA01CA" w:rsidP="00D45A04">
      <w:pPr>
        <w:pStyle w:val="ListParagraph"/>
        <w:widowControl w:val="0"/>
        <w:numPr>
          <w:ilvl w:val="1"/>
          <w:numId w:val="26"/>
        </w:numPr>
        <w:tabs>
          <w:tab w:val="left" w:pos="709"/>
        </w:tabs>
        <w:autoSpaceDE w:val="0"/>
        <w:autoSpaceDN w:val="0"/>
        <w:adjustRightInd w:val="0"/>
        <w:spacing w:after="120" w:line="276" w:lineRule="auto"/>
        <w:jc w:val="both"/>
        <w:rPr>
          <w:rFonts w:ascii="Tahoma" w:eastAsia="Calibri" w:hAnsi="Tahoma" w:cs="Tahoma"/>
          <w:vanish/>
          <w:sz w:val="24"/>
          <w:szCs w:val="24"/>
        </w:rPr>
      </w:pPr>
    </w:p>
    <w:p w14:paraId="42A0C311" w14:textId="3AD77158" w:rsidR="00477557" w:rsidRPr="00055B64" w:rsidRDefault="00477557" w:rsidP="00D45A04">
      <w:pPr>
        <w:pStyle w:val="ListParagraph"/>
        <w:widowControl w:val="0"/>
        <w:numPr>
          <w:ilvl w:val="1"/>
          <w:numId w:val="26"/>
        </w:numPr>
        <w:tabs>
          <w:tab w:val="left" w:pos="709"/>
        </w:tabs>
        <w:autoSpaceDE w:val="0"/>
        <w:autoSpaceDN w:val="0"/>
        <w:adjustRightInd w:val="0"/>
        <w:spacing w:after="120" w:line="276" w:lineRule="auto"/>
        <w:jc w:val="both"/>
        <w:rPr>
          <w:rFonts w:ascii="Tahoma" w:eastAsia="Calibri" w:hAnsi="Tahoma" w:cs="Tahoma"/>
          <w:sz w:val="24"/>
          <w:szCs w:val="24"/>
        </w:rPr>
      </w:pPr>
      <w:r w:rsidRPr="00055B64">
        <w:rPr>
          <w:rFonts w:ascii="Tahoma" w:eastAsia="Calibri" w:hAnsi="Tahoma" w:cs="Tahoma"/>
          <w:sz w:val="24"/>
          <w:szCs w:val="24"/>
        </w:rPr>
        <w:t>sekti konkrečios problemos sprendimų eigą.</w:t>
      </w:r>
    </w:p>
    <w:p w14:paraId="2C683287" w14:textId="4FF5FC77" w:rsidR="00477557" w:rsidRPr="00055B64" w:rsidRDefault="00477557" w:rsidP="00D45A04">
      <w:pPr>
        <w:pStyle w:val="ListParagraph"/>
        <w:numPr>
          <w:ilvl w:val="0"/>
          <w:numId w:val="35"/>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sukurtiems paslaugų rezultatams turi suteikti 12 (dvylikos) mėnesių garantinės priežiūros terminą</w:t>
      </w:r>
      <w:r w:rsidR="00542E54" w:rsidRPr="00055B64">
        <w:rPr>
          <w:rFonts w:ascii="Tahoma" w:eastAsia="Calibri" w:hAnsi="Tahoma" w:cs="Tahoma"/>
          <w:sz w:val="24"/>
          <w:szCs w:val="24"/>
        </w:rPr>
        <w:t>, kuris taikomas nuo vystymo darbų priėmimo-perdavimo akto pasirašymo datos</w:t>
      </w:r>
      <w:r w:rsidRPr="00055B64">
        <w:rPr>
          <w:rFonts w:ascii="Tahoma" w:eastAsia="Calibri" w:hAnsi="Tahoma" w:cs="Tahoma"/>
          <w:sz w:val="24"/>
          <w:szCs w:val="24"/>
        </w:rPr>
        <w:t>.</w:t>
      </w:r>
    </w:p>
    <w:p w14:paraId="3467263B" w14:textId="77777777" w:rsidR="00477557" w:rsidRPr="00055B64" w:rsidRDefault="00477557" w:rsidP="00D45A04">
      <w:pPr>
        <w:pStyle w:val="ListParagraph"/>
        <w:numPr>
          <w:ilvl w:val="0"/>
          <w:numId w:val="35"/>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turi pilnai ištestuoti ir įsitikinti, kad visi įdiegti pakeitimai veiks taip, kaip buvo numatyta užsakyme ir kituose dokumentuose, nustatančiuose funkcinius reikalavimus kuriamai ar keičiamai programinei įrangai.</w:t>
      </w:r>
    </w:p>
    <w:p w14:paraId="74328052" w14:textId="480E7092" w:rsidR="00477557" w:rsidRPr="00055B64" w:rsidRDefault="00477557" w:rsidP="00D45A04">
      <w:pPr>
        <w:pStyle w:val="ListParagraph"/>
        <w:numPr>
          <w:ilvl w:val="0"/>
          <w:numId w:val="35"/>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Teikėjo sukurtiems paslaugų rezultatams garantinės priežiūros laikotarpiu Pirkėjas turi teisę teikti pastabas. Teikėjas turi koreguoti sukurtus paslaugų rezultatus atsižvelgdamas į Pirkėjo pateiktas pastabas arba motyvuotai raštu informuoti P</w:t>
      </w:r>
      <w:r w:rsidR="008F538C" w:rsidRPr="00055B64">
        <w:rPr>
          <w:rFonts w:ascii="Tahoma" w:eastAsia="Calibri" w:hAnsi="Tahoma" w:cs="Tahoma"/>
          <w:sz w:val="24"/>
          <w:szCs w:val="24"/>
        </w:rPr>
        <w:t>irkėj</w:t>
      </w:r>
      <w:r w:rsidRPr="00055B64">
        <w:rPr>
          <w:rFonts w:ascii="Tahoma" w:eastAsia="Calibri" w:hAnsi="Tahoma" w:cs="Tahoma"/>
          <w:sz w:val="24"/>
          <w:szCs w:val="24"/>
        </w:rPr>
        <w:t>ą apie atsisakymą tikslinti sukurtus rezultatus. Tokiu atveju Pirkėjo pateiktos pastabos nagrinėjamos atskiru abipusiu susitarimu.</w:t>
      </w:r>
    </w:p>
    <w:p w14:paraId="5071B04A" w14:textId="08613EC0" w:rsidR="00477557" w:rsidRPr="00055B64" w:rsidRDefault="00477557"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savo sąskaita turės:</w:t>
      </w:r>
    </w:p>
    <w:p w14:paraId="3484F34E" w14:textId="77777777" w:rsidR="00477557" w:rsidRPr="00055B64" w:rsidRDefault="00477557"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šalinti pagal pateiktus užsakymus Teikėjo pakeistos ar naujai sukurtos Sistemos sutrikimus;</w:t>
      </w:r>
    </w:p>
    <w:p w14:paraId="6B76CACE" w14:textId="77777777" w:rsidR="00477557" w:rsidRPr="00055B64" w:rsidRDefault="00477557"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šalinti Sistemos programinės įrangos veikimo neatitikimus vystymo užsakymuose ir juos detalizuojančiuose dokumentuose numatytiems reikalavimams, nepriklausomai nuo to, ar jie buvo nustatyti programinės įrangos testavimo, ar bandomosios eksploatacijos metu, ar po diegimo į gamybinę aplinką;</w:t>
      </w:r>
    </w:p>
    <w:p w14:paraId="474F2803" w14:textId="77777777" w:rsidR="00477557" w:rsidRPr="00055B64" w:rsidRDefault="00477557" w:rsidP="00D45A04">
      <w:pPr>
        <w:pStyle w:val="ListParagraph"/>
        <w:widowControl w:val="0"/>
        <w:numPr>
          <w:ilvl w:val="1"/>
          <w:numId w:val="35"/>
        </w:numPr>
        <w:tabs>
          <w:tab w:val="left" w:pos="709"/>
        </w:tabs>
        <w:autoSpaceDE w:val="0"/>
        <w:autoSpaceDN w:val="0"/>
        <w:adjustRightInd w:val="0"/>
        <w:spacing w:after="120" w:line="276" w:lineRule="auto"/>
        <w:ind w:left="0" w:firstLine="0"/>
        <w:jc w:val="both"/>
        <w:rPr>
          <w:rFonts w:ascii="Tahoma" w:eastAsia="Calibri" w:hAnsi="Tahoma" w:cs="Tahoma"/>
          <w:sz w:val="24"/>
          <w:szCs w:val="24"/>
        </w:rPr>
      </w:pPr>
      <w:r w:rsidRPr="00055B64">
        <w:rPr>
          <w:rFonts w:ascii="Tahoma" w:eastAsia="Calibri" w:hAnsi="Tahoma" w:cs="Tahoma"/>
          <w:sz w:val="24"/>
          <w:szCs w:val="24"/>
        </w:rPr>
        <w:t>ištaisyti paslaugų trūkumus, nustatytus sukurtame funkcionalume, atsiradusius dėl Teikėjo kaltės garantinės priežiūros galiojimo laikotarpiu;</w:t>
      </w:r>
    </w:p>
    <w:p w14:paraId="42BED993" w14:textId="77777777" w:rsidR="00477557" w:rsidRPr="00055B64" w:rsidRDefault="00477557"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ištaisyti kitus paslaugų trūkumus, atsiradusius dėl Teikėjo kaltės.</w:t>
      </w:r>
    </w:p>
    <w:p w14:paraId="2EADB81E" w14:textId="77777777" w:rsidR="00477557" w:rsidRPr="00055B64" w:rsidRDefault="00477557"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Visus Sistemos sutrikimus ir jų padarinius, kurie atsirado įdiegus Teikėjo pateiktus programinės įrangos pakeitimus, pagal Teikėjo pateiktą pakeitimų diegimo instrukciją, teikėjas šalina savo sąskaita, taip kaip yra numatyta reikalavimuose sutrikimų šalinimui.</w:t>
      </w:r>
    </w:p>
    <w:p w14:paraId="317628F6" w14:textId="77777777" w:rsidR="006257B5" w:rsidRPr="00055B64" w:rsidRDefault="006257B5"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2BAE4D56" w14:textId="1353771D" w:rsidR="006257B5" w:rsidRPr="00055B64" w:rsidRDefault="006257B5" w:rsidP="00824838">
      <w:pPr>
        <w:pStyle w:val="Heading2RC"/>
        <w:rPr>
          <w:rFonts w:ascii="Tahoma" w:hAnsi="Tahoma"/>
          <w:sz w:val="24"/>
        </w:rPr>
      </w:pPr>
      <w:bookmarkStart w:id="89" w:name="_Toc197885843"/>
      <w:r w:rsidRPr="00055B64">
        <w:rPr>
          <w:rFonts w:ascii="Tahoma" w:hAnsi="Tahoma"/>
          <w:sz w:val="24"/>
        </w:rPr>
        <w:t>Reikalavimai vystymo paslaugų teikimui</w:t>
      </w:r>
      <w:bookmarkEnd w:id="89"/>
    </w:p>
    <w:p w14:paraId="1029347D" w14:textId="77777777" w:rsidR="006257B5" w:rsidRPr="00055B64" w:rsidRDefault="006257B5"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298EFAB1" w14:textId="7D3C4A67" w:rsidR="006257B5" w:rsidRPr="00055B64" w:rsidRDefault="009A3738"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w:t>
      </w:r>
      <w:r w:rsidR="00E4164C" w:rsidRPr="00055B64">
        <w:rPr>
          <w:rFonts w:ascii="Tahoma" w:eastAsia="Calibri" w:hAnsi="Tahoma" w:cs="Tahoma"/>
          <w:sz w:val="24"/>
          <w:szCs w:val="24"/>
        </w:rPr>
        <w:t xml:space="preserve">as, gavęs užsakymą </w:t>
      </w:r>
      <w:r w:rsidRPr="00055B64">
        <w:rPr>
          <w:rFonts w:ascii="Tahoma" w:eastAsia="Calibri" w:hAnsi="Tahoma" w:cs="Tahoma"/>
          <w:sz w:val="24"/>
          <w:szCs w:val="24"/>
        </w:rPr>
        <w:t xml:space="preserve">Sistemos </w:t>
      </w:r>
      <w:r w:rsidR="00E4164C" w:rsidRPr="00055B64">
        <w:rPr>
          <w:rFonts w:ascii="Tahoma" w:eastAsia="Calibri" w:hAnsi="Tahoma" w:cs="Tahoma"/>
          <w:sz w:val="24"/>
          <w:szCs w:val="24"/>
        </w:rPr>
        <w:t xml:space="preserve">vystymo paslaugai, vadovaudamasis šioje techninėje specifikacijoje nustatytais reikalavimais bei pasiūlyme pateiktais jų įkainiais, turi pateikti ir suderinti su </w:t>
      </w:r>
      <w:r w:rsidRPr="00055B64">
        <w:rPr>
          <w:rFonts w:ascii="Tahoma" w:eastAsia="Calibri" w:hAnsi="Tahoma" w:cs="Tahoma"/>
          <w:sz w:val="24"/>
          <w:szCs w:val="24"/>
        </w:rPr>
        <w:t>Pirkėju</w:t>
      </w:r>
      <w:r w:rsidR="00E4164C" w:rsidRPr="00055B64">
        <w:rPr>
          <w:rFonts w:ascii="Tahoma" w:eastAsia="Calibri" w:hAnsi="Tahoma" w:cs="Tahoma"/>
          <w:sz w:val="24"/>
          <w:szCs w:val="24"/>
        </w:rPr>
        <w:t xml:space="preserve"> Vystymo užsakymo realizacijos siūlymą, kuriame turi būti pateiktas numatomas pakeitimo realizacijos techni</w:t>
      </w:r>
      <w:r w:rsidR="00C83E8B" w:rsidRPr="00055B64">
        <w:rPr>
          <w:rFonts w:ascii="Tahoma" w:eastAsia="Calibri" w:hAnsi="Tahoma" w:cs="Tahoma"/>
          <w:sz w:val="24"/>
          <w:szCs w:val="24"/>
        </w:rPr>
        <w:t>ni</w:t>
      </w:r>
      <w:r w:rsidR="00E4164C" w:rsidRPr="00055B64">
        <w:rPr>
          <w:rFonts w:ascii="Tahoma" w:eastAsia="Calibri" w:hAnsi="Tahoma" w:cs="Tahoma"/>
          <w:sz w:val="24"/>
          <w:szCs w:val="24"/>
        </w:rPr>
        <w:t>s sprendimas, dabų vykdymo planas, nurodant veikloms vykdyti reikalingų darbo valandų kiekį ir pagrindžiant tokių veiklų būtinybę, bendras Vystymo užsakymo realizacijai reikalingas darbo valandų kiekis bei bendra Vystymo užsakymo įvykdymo kaina.</w:t>
      </w:r>
    </w:p>
    <w:p w14:paraId="4A114595" w14:textId="1EE02BFC" w:rsidR="00E4164C"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 </w:t>
      </w:r>
      <w:r w:rsidR="009A3738" w:rsidRPr="00055B64">
        <w:rPr>
          <w:rFonts w:ascii="Tahoma" w:eastAsia="Calibri" w:hAnsi="Tahoma" w:cs="Tahoma"/>
          <w:sz w:val="24"/>
          <w:szCs w:val="24"/>
        </w:rPr>
        <w:t>Teikėj</w:t>
      </w:r>
      <w:r w:rsidRPr="00055B64">
        <w:rPr>
          <w:rFonts w:ascii="Tahoma" w:eastAsia="Calibri" w:hAnsi="Tahoma" w:cs="Tahoma"/>
          <w:sz w:val="24"/>
          <w:szCs w:val="24"/>
        </w:rPr>
        <w:t>o pateikiamas apmokėti už Vystymo užsakymo įvykdymą darbo valandų kiekis ir kaina negali būti didesni nei suderintame su Perkančiąja organizacija Vystymo užsakymo realizacijos pasiūlyme.</w:t>
      </w:r>
    </w:p>
    <w:p w14:paraId="13A72FD6" w14:textId="74792060" w:rsidR="00E4164C" w:rsidRPr="00055B64" w:rsidRDefault="009A3738"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w:t>
      </w:r>
      <w:r w:rsidR="00E4164C" w:rsidRPr="00055B64">
        <w:rPr>
          <w:rFonts w:ascii="Tahoma" w:eastAsia="Calibri" w:hAnsi="Tahoma" w:cs="Tahoma"/>
          <w:sz w:val="24"/>
          <w:szCs w:val="24"/>
        </w:rPr>
        <w:t xml:space="preserve">o specialistų sugaištas laikas atvykimui ir dalyvavimui susitikimuose, pasitarimuose, bendravimui (telefonu, el. paštu, ar atvykus) su </w:t>
      </w:r>
      <w:r w:rsidR="008535E9" w:rsidRPr="00055B64">
        <w:rPr>
          <w:rFonts w:ascii="Tahoma" w:eastAsia="Calibri" w:hAnsi="Tahoma" w:cs="Tahoma"/>
          <w:sz w:val="24"/>
          <w:szCs w:val="24"/>
        </w:rPr>
        <w:t>Pirkėjo</w:t>
      </w:r>
      <w:r w:rsidR="00E4164C" w:rsidRPr="00055B64">
        <w:rPr>
          <w:rFonts w:ascii="Tahoma" w:eastAsia="Calibri" w:hAnsi="Tahoma" w:cs="Tahoma"/>
          <w:sz w:val="24"/>
          <w:szCs w:val="24"/>
        </w:rPr>
        <w:t xml:space="preserve"> specialistais neturi būti traukimas į </w:t>
      </w:r>
      <w:r w:rsidRPr="00055B64">
        <w:rPr>
          <w:rFonts w:ascii="Tahoma" w:eastAsia="Calibri" w:hAnsi="Tahoma" w:cs="Tahoma"/>
          <w:sz w:val="24"/>
          <w:szCs w:val="24"/>
        </w:rPr>
        <w:t>Teikėj</w:t>
      </w:r>
      <w:r w:rsidR="00E4164C" w:rsidRPr="00055B64">
        <w:rPr>
          <w:rFonts w:ascii="Tahoma" w:eastAsia="Calibri" w:hAnsi="Tahoma" w:cs="Tahoma"/>
          <w:sz w:val="24"/>
          <w:szCs w:val="24"/>
        </w:rPr>
        <w:t>o sąnaudas vykdant Vystymo užsakymą</w:t>
      </w:r>
      <w:r w:rsidR="00FC2442" w:rsidRPr="00055B64">
        <w:rPr>
          <w:rFonts w:ascii="Tahoma" w:eastAsia="Calibri" w:hAnsi="Tahoma" w:cs="Tahoma"/>
          <w:sz w:val="24"/>
          <w:szCs w:val="24"/>
        </w:rPr>
        <w:t xml:space="preserve"> ir paslaugų priėmimo-perdavimo aktą</w:t>
      </w:r>
      <w:r w:rsidR="00E4164C" w:rsidRPr="00055B64">
        <w:rPr>
          <w:rFonts w:ascii="Tahoma" w:eastAsia="Calibri" w:hAnsi="Tahoma" w:cs="Tahoma"/>
          <w:sz w:val="24"/>
          <w:szCs w:val="24"/>
        </w:rPr>
        <w:t>.</w:t>
      </w:r>
    </w:p>
    <w:p w14:paraId="0FE2DBE5" w14:textId="5401B1F1" w:rsidR="00E4164C"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Visos </w:t>
      </w:r>
      <w:r w:rsidR="009A3738" w:rsidRPr="00055B64">
        <w:rPr>
          <w:rFonts w:ascii="Tahoma" w:eastAsia="Calibri" w:hAnsi="Tahoma" w:cs="Tahoma"/>
          <w:sz w:val="24"/>
          <w:szCs w:val="24"/>
        </w:rPr>
        <w:t>Teikėj</w:t>
      </w:r>
      <w:r w:rsidRPr="00055B64">
        <w:rPr>
          <w:rFonts w:ascii="Tahoma" w:eastAsia="Calibri" w:hAnsi="Tahoma" w:cs="Tahoma"/>
          <w:sz w:val="24"/>
          <w:szCs w:val="24"/>
        </w:rPr>
        <w:t xml:space="preserve">o teikiamos </w:t>
      </w:r>
      <w:r w:rsidR="009A3738" w:rsidRPr="00055B64">
        <w:rPr>
          <w:rFonts w:ascii="Tahoma" w:eastAsia="Calibri" w:hAnsi="Tahoma" w:cs="Tahoma"/>
          <w:sz w:val="24"/>
          <w:szCs w:val="24"/>
        </w:rPr>
        <w:t xml:space="preserve">Sistemos </w:t>
      </w:r>
      <w:r w:rsidRPr="00055B64">
        <w:rPr>
          <w:rFonts w:ascii="Tahoma" w:eastAsia="Calibri" w:hAnsi="Tahoma" w:cs="Tahoma"/>
          <w:sz w:val="24"/>
          <w:szCs w:val="24"/>
        </w:rPr>
        <w:t xml:space="preserve">vystymo paslaugos turi apimti esamos padėties ir poreikių analizės, projektavimo, kūrimo, testavimo, programinės įrangos perdavimo ir, </w:t>
      </w:r>
      <w:r w:rsidR="008535E9" w:rsidRPr="00055B64">
        <w:rPr>
          <w:rFonts w:ascii="Tahoma" w:eastAsia="Calibri" w:hAnsi="Tahoma" w:cs="Tahoma"/>
          <w:sz w:val="24"/>
          <w:szCs w:val="24"/>
        </w:rPr>
        <w:t>Pirkėjui</w:t>
      </w:r>
      <w:r w:rsidRPr="00055B64">
        <w:rPr>
          <w:rFonts w:ascii="Tahoma" w:eastAsia="Calibri" w:hAnsi="Tahoma" w:cs="Tahoma"/>
          <w:sz w:val="24"/>
          <w:szCs w:val="24"/>
        </w:rPr>
        <w:t xml:space="preserve"> paprašius, naudotojų mokymo bei bandomosios eksploatacijos etapus. Priklausomai nuo pakeitimo sudėtingumo Registrų centras, teikdamas užsakymą gali reikalauti pateikti analizės, specifikavimo, projektavimo dokumentus, užsakymo įvykdymo priėmimo testų planą, testavimo scenarijus, teikėjo atlikto vidinio testavimo ataskaitas, instrukcijas naudotojams bei sistemas administruojantiems specialistams.</w:t>
      </w:r>
    </w:p>
    <w:p w14:paraId="0D1A87AF" w14:textId="1CAC59CA" w:rsidR="00E4164C" w:rsidRPr="00055B64" w:rsidRDefault="009A3738"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Sistemos </w:t>
      </w:r>
      <w:r w:rsidR="00E4164C" w:rsidRPr="00055B64">
        <w:rPr>
          <w:rFonts w:ascii="Tahoma" w:eastAsia="Calibri" w:hAnsi="Tahoma" w:cs="Tahoma"/>
          <w:sz w:val="24"/>
          <w:szCs w:val="24"/>
        </w:rPr>
        <w:t>programinė įranga turės būti praplečiama ir keičiama:</w:t>
      </w:r>
    </w:p>
    <w:p w14:paraId="0F0CD38C" w14:textId="77777777" w:rsidR="004450E0" w:rsidRPr="00055B64" w:rsidRDefault="004450E0"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Remiantis daugiasluoksnės architektūros principu, išlaikant galimybes ją plėsti atskirų sluoksnių lygmenyse (atvaizdavimo, logikos ir duomenų);</w:t>
      </w:r>
    </w:p>
    <w:p w14:paraId="10D4018A" w14:textId="361C41CA" w:rsidR="004450E0" w:rsidRPr="00055B64" w:rsidRDefault="004450E0"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Sistemos komponentus ir vidinę bei išorinę komponentų integraciją įgyvendinti laikantis SOA principų.</w:t>
      </w:r>
    </w:p>
    <w:p w14:paraId="054E9580" w14:textId="294968FA" w:rsidR="00E4164C" w:rsidRPr="00055B64" w:rsidRDefault="009A3738"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w:t>
      </w:r>
      <w:r w:rsidR="00E4164C" w:rsidRPr="00055B64">
        <w:rPr>
          <w:rFonts w:ascii="Tahoma" w:eastAsia="Calibri" w:hAnsi="Tahoma" w:cs="Tahoma"/>
          <w:sz w:val="24"/>
          <w:szCs w:val="24"/>
        </w:rPr>
        <w:t xml:space="preserve">as pagal </w:t>
      </w:r>
      <w:r w:rsidR="008535E9" w:rsidRPr="00055B64">
        <w:rPr>
          <w:rFonts w:ascii="Tahoma" w:eastAsia="Calibri" w:hAnsi="Tahoma" w:cs="Tahoma"/>
          <w:sz w:val="24"/>
          <w:szCs w:val="24"/>
        </w:rPr>
        <w:t>Pirkėjo</w:t>
      </w:r>
      <w:r w:rsidR="00E4164C" w:rsidRPr="00055B64">
        <w:rPr>
          <w:rFonts w:ascii="Tahoma" w:eastAsia="Calibri" w:hAnsi="Tahoma" w:cs="Tahoma"/>
          <w:sz w:val="24"/>
          <w:szCs w:val="24"/>
        </w:rPr>
        <w:t xml:space="preserve"> poreikį turės atlikti sistemų naudotojų ir administratorių mokymus vystymo metu atliktiems darbams</w:t>
      </w:r>
      <w:r w:rsidR="00B76744" w:rsidRPr="00055B64">
        <w:rPr>
          <w:rFonts w:ascii="Tahoma" w:eastAsia="Calibri" w:hAnsi="Tahoma" w:cs="Tahoma"/>
          <w:sz w:val="24"/>
          <w:szCs w:val="24"/>
        </w:rPr>
        <w:t>.</w:t>
      </w:r>
    </w:p>
    <w:p w14:paraId="32CA0F44" w14:textId="01FCE9F8" w:rsidR="00E4164C"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Vykdant </w:t>
      </w:r>
      <w:r w:rsidR="009A3738" w:rsidRPr="00055B64">
        <w:rPr>
          <w:rFonts w:ascii="Tahoma" w:eastAsia="Calibri" w:hAnsi="Tahoma" w:cs="Tahoma"/>
          <w:sz w:val="24"/>
          <w:szCs w:val="24"/>
        </w:rPr>
        <w:t xml:space="preserve">Sistemos </w:t>
      </w:r>
      <w:r w:rsidRPr="00055B64">
        <w:rPr>
          <w:rFonts w:ascii="Tahoma" w:eastAsia="Calibri" w:hAnsi="Tahoma" w:cs="Tahoma"/>
          <w:sz w:val="24"/>
          <w:szCs w:val="24"/>
        </w:rPr>
        <w:t>vystymo veiklas, susijusias sąsajų su kitomis sistemomis ir registrais kūrimu, į darbų apimtį įeina integracinių sąsajų testavimas.</w:t>
      </w:r>
    </w:p>
    <w:p w14:paraId="0CB86D49" w14:textId="6A324085" w:rsidR="00E4164C"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Galutinį sprendimą dėl sistemos vystymo (plėtros ir modifikavimo) užsakymų vykdymo metu naujai sukurtos ar pakeistos programinės įrangos diegimo gamybinėje aplinkoje priima </w:t>
      </w:r>
      <w:r w:rsidR="008535E9" w:rsidRPr="00055B64">
        <w:rPr>
          <w:rFonts w:ascii="Tahoma" w:eastAsia="Calibri" w:hAnsi="Tahoma" w:cs="Tahoma"/>
          <w:sz w:val="24"/>
          <w:szCs w:val="24"/>
        </w:rPr>
        <w:t>Pirkėjo</w:t>
      </w:r>
      <w:r w:rsidRPr="00055B64">
        <w:rPr>
          <w:rFonts w:ascii="Tahoma" w:eastAsia="Calibri" w:hAnsi="Tahoma" w:cs="Tahoma"/>
          <w:sz w:val="24"/>
          <w:szCs w:val="24"/>
        </w:rPr>
        <w:t xml:space="preserve"> atsakingi specialistai.</w:t>
      </w:r>
    </w:p>
    <w:p w14:paraId="1A454B3C" w14:textId="0AE3A323" w:rsidR="00E4164C" w:rsidRPr="00055B64" w:rsidRDefault="008535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Pirkėjas</w:t>
      </w:r>
      <w:r w:rsidR="00E4164C" w:rsidRPr="00055B64">
        <w:rPr>
          <w:rFonts w:ascii="Tahoma" w:eastAsia="Calibri" w:hAnsi="Tahoma" w:cs="Tahoma"/>
          <w:sz w:val="24"/>
          <w:szCs w:val="24"/>
        </w:rPr>
        <w:t xml:space="preserve">, priimdama užsakytus </w:t>
      </w:r>
      <w:r w:rsidR="009A3738" w:rsidRPr="00055B64">
        <w:rPr>
          <w:rFonts w:ascii="Tahoma" w:eastAsia="Calibri" w:hAnsi="Tahoma" w:cs="Tahoma"/>
          <w:sz w:val="24"/>
          <w:szCs w:val="24"/>
        </w:rPr>
        <w:t xml:space="preserve">Sistemos </w:t>
      </w:r>
      <w:r w:rsidR="00E4164C" w:rsidRPr="00055B64">
        <w:rPr>
          <w:rFonts w:ascii="Tahoma" w:eastAsia="Calibri" w:hAnsi="Tahoma" w:cs="Tahoma"/>
          <w:sz w:val="24"/>
          <w:szCs w:val="24"/>
        </w:rPr>
        <w:t xml:space="preserve">vystymo darbus gali pareikalauti atlikti šių sistemų „Didžiausio apkrovimo“ (angl. </w:t>
      </w:r>
      <w:proofErr w:type="spellStart"/>
      <w:r w:rsidR="00E4164C" w:rsidRPr="00055B64">
        <w:rPr>
          <w:rFonts w:ascii="Tahoma" w:eastAsia="Calibri" w:hAnsi="Tahoma" w:cs="Tahoma"/>
          <w:iCs/>
          <w:sz w:val="24"/>
          <w:szCs w:val="24"/>
        </w:rPr>
        <w:t>Stress</w:t>
      </w:r>
      <w:proofErr w:type="spellEnd"/>
      <w:r w:rsidR="00E4164C" w:rsidRPr="00055B64">
        <w:rPr>
          <w:rFonts w:ascii="Tahoma" w:eastAsia="Calibri" w:hAnsi="Tahoma" w:cs="Tahoma"/>
          <w:iCs/>
          <w:sz w:val="24"/>
          <w:szCs w:val="24"/>
        </w:rPr>
        <w:t xml:space="preserve"> </w:t>
      </w:r>
      <w:proofErr w:type="spellStart"/>
      <w:r w:rsidR="00E4164C" w:rsidRPr="00055B64">
        <w:rPr>
          <w:rFonts w:ascii="Tahoma" w:eastAsia="Calibri" w:hAnsi="Tahoma" w:cs="Tahoma"/>
          <w:iCs/>
          <w:sz w:val="24"/>
          <w:szCs w:val="24"/>
        </w:rPr>
        <w:t>Test</w:t>
      </w:r>
      <w:proofErr w:type="spellEnd"/>
      <w:r w:rsidR="00E4164C" w:rsidRPr="00055B64">
        <w:rPr>
          <w:rFonts w:ascii="Tahoma" w:eastAsia="Calibri" w:hAnsi="Tahoma" w:cs="Tahoma"/>
          <w:sz w:val="24"/>
          <w:szCs w:val="24"/>
        </w:rPr>
        <w:t>) testus;</w:t>
      </w:r>
    </w:p>
    <w:p w14:paraId="6F63FBBC" w14:textId="547A3B40" w:rsidR="00E4164C"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Visi Paslaugų teikimui reikalingi resursai turi būti </w:t>
      </w:r>
      <w:r w:rsidR="009A3738" w:rsidRPr="00055B64">
        <w:rPr>
          <w:rFonts w:ascii="Tahoma" w:eastAsia="Calibri" w:hAnsi="Tahoma" w:cs="Tahoma"/>
          <w:sz w:val="24"/>
          <w:szCs w:val="24"/>
        </w:rPr>
        <w:t>Teikėj</w:t>
      </w:r>
      <w:r w:rsidRPr="00055B64">
        <w:rPr>
          <w:rFonts w:ascii="Tahoma" w:eastAsia="Calibri" w:hAnsi="Tahoma" w:cs="Tahoma"/>
          <w:sz w:val="24"/>
          <w:szCs w:val="24"/>
        </w:rPr>
        <w:t xml:space="preserve">o: kompiuterinė techninė ir programinė įranga, kitos Paslaugų teikimui naudojamos priemonės, transportas, ryšiai, patalpos ir t. t. </w:t>
      </w:r>
      <w:r w:rsidR="008535E9" w:rsidRPr="00055B64">
        <w:rPr>
          <w:rFonts w:ascii="Tahoma" w:eastAsia="Calibri" w:hAnsi="Tahoma" w:cs="Tahoma"/>
          <w:sz w:val="24"/>
          <w:szCs w:val="24"/>
        </w:rPr>
        <w:t>Pirkėjas</w:t>
      </w:r>
      <w:r w:rsidRPr="00055B64">
        <w:rPr>
          <w:rFonts w:ascii="Tahoma" w:eastAsia="Calibri" w:hAnsi="Tahoma" w:cs="Tahoma"/>
          <w:sz w:val="24"/>
          <w:szCs w:val="24"/>
        </w:rPr>
        <w:t xml:space="preserve"> nenumato tokių resursų suteikti </w:t>
      </w:r>
      <w:r w:rsidR="009A3738" w:rsidRPr="00055B64">
        <w:rPr>
          <w:rFonts w:ascii="Tahoma" w:eastAsia="Calibri" w:hAnsi="Tahoma" w:cs="Tahoma"/>
          <w:sz w:val="24"/>
          <w:szCs w:val="24"/>
        </w:rPr>
        <w:t>Teikėj</w:t>
      </w:r>
      <w:r w:rsidRPr="00055B64">
        <w:rPr>
          <w:rFonts w:ascii="Tahoma" w:eastAsia="Calibri" w:hAnsi="Tahoma" w:cs="Tahoma"/>
          <w:sz w:val="24"/>
          <w:szCs w:val="24"/>
        </w:rPr>
        <w:t>ui P</w:t>
      </w:r>
      <w:r w:rsidRPr="00055B64">
        <w:rPr>
          <w:rFonts w:ascii="Tahoma" w:hAnsi="Tahoma" w:cs="Tahoma"/>
          <w:sz w:val="24"/>
          <w:szCs w:val="24"/>
        </w:rPr>
        <w:t>aslaugoms teikti.</w:t>
      </w:r>
    </w:p>
    <w:p w14:paraId="69BD4B50" w14:textId="0B402C50" w:rsidR="00E4164C" w:rsidRPr="00055B64" w:rsidRDefault="009A3738"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lastRenderedPageBreak/>
        <w:t xml:space="preserve">Sistemos </w:t>
      </w:r>
      <w:r w:rsidR="00E4164C" w:rsidRPr="00055B64">
        <w:rPr>
          <w:rFonts w:ascii="Tahoma" w:hAnsi="Tahoma" w:cs="Tahoma"/>
          <w:sz w:val="24"/>
          <w:szCs w:val="24"/>
        </w:rPr>
        <w:t xml:space="preserve">vystymui, priežiūrai ir eksploatacijai naudojamos 3 savarankiškai funkcionuojančios IT infrastruktūros aplinkos – Kūrimo, </w:t>
      </w:r>
      <w:proofErr w:type="spellStart"/>
      <w:r w:rsidR="00E4164C" w:rsidRPr="00055B64">
        <w:rPr>
          <w:rFonts w:ascii="Tahoma" w:hAnsi="Tahoma" w:cs="Tahoma"/>
          <w:sz w:val="24"/>
          <w:szCs w:val="24"/>
        </w:rPr>
        <w:t>Testinė</w:t>
      </w:r>
      <w:proofErr w:type="spellEnd"/>
      <w:r w:rsidR="00E4164C" w:rsidRPr="00055B64">
        <w:rPr>
          <w:rFonts w:ascii="Tahoma" w:hAnsi="Tahoma" w:cs="Tahoma"/>
          <w:sz w:val="24"/>
          <w:szCs w:val="24"/>
        </w:rPr>
        <w:t xml:space="preserve"> ir Gamybinė:</w:t>
      </w:r>
    </w:p>
    <w:p w14:paraId="15724617" w14:textId="66D32B32"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proofErr w:type="spellStart"/>
      <w:r w:rsidRPr="00055B64">
        <w:rPr>
          <w:rFonts w:ascii="Tahoma" w:hAnsi="Tahoma" w:cs="Tahoma"/>
          <w:sz w:val="24"/>
          <w:szCs w:val="24"/>
        </w:rPr>
        <w:t>Testinė</w:t>
      </w:r>
      <w:proofErr w:type="spellEnd"/>
      <w:r w:rsidRPr="00055B64">
        <w:rPr>
          <w:rFonts w:ascii="Tahoma" w:hAnsi="Tahoma" w:cs="Tahoma"/>
          <w:sz w:val="24"/>
          <w:szCs w:val="24"/>
        </w:rPr>
        <w:t xml:space="preserve"> aplinka naudojama patikrinti programinės įrangos paslaugų apimtyje atliktus pakeitimus, atlikti naujo funkcionalumo integracinius bandymus ir suteikti galimybę išorės informacinėms sistemoms ir registrams ištestuoti jų kuriamas sąsajas su</w:t>
      </w:r>
      <w:r w:rsidR="00FA6D12" w:rsidRPr="00055B64">
        <w:rPr>
          <w:rFonts w:ascii="Tahoma" w:hAnsi="Tahoma" w:cs="Tahoma"/>
          <w:sz w:val="24"/>
          <w:szCs w:val="24"/>
        </w:rPr>
        <w:t xml:space="preserve"> JANGIS</w:t>
      </w:r>
      <w:r w:rsidRPr="00055B64">
        <w:rPr>
          <w:rFonts w:ascii="Tahoma" w:hAnsi="Tahoma" w:cs="Tahoma"/>
          <w:sz w:val="24"/>
          <w:szCs w:val="24"/>
        </w:rPr>
        <w:t>;</w:t>
      </w:r>
    </w:p>
    <w:p w14:paraId="5BF7AC68" w14:textId="77777777"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Pirkėjo kūrimo aplinkoje Teikėjas turės parengti programinės įrangos bandymams skirtą aplinką ir bandymams reikalingus duomenis;</w:t>
      </w:r>
    </w:p>
    <w:p w14:paraId="479DF9A2" w14:textId="0EFB6817"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 xml:space="preserve"> Teikėjas privalo pats pasirūpinti savo kūrimo aplinka, </w:t>
      </w:r>
      <w:proofErr w:type="spellStart"/>
      <w:r w:rsidRPr="00055B64">
        <w:rPr>
          <w:rFonts w:ascii="Tahoma" w:hAnsi="Tahoma" w:cs="Tahoma"/>
          <w:sz w:val="24"/>
          <w:szCs w:val="24"/>
        </w:rPr>
        <w:t>t.y</w:t>
      </w:r>
      <w:proofErr w:type="spellEnd"/>
      <w:r w:rsidRPr="00055B64">
        <w:rPr>
          <w:rFonts w:ascii="Tahoma" w:hAnsi="Tahoma" w:cs="Tahoma"/>
          <w:sz w:val="24"/>
          <w:szCs w:val="24"/>
        </w:rPr>
        <w:t>., savo infrastruktūroje arba lokalioje darbo vietoje įsidiegti reikiamus serverius</w:t>
      </w:r>
      <w:r w:rsidR="003A0F04" w:rsidRPr="00055B64">
        <w:rPr>
          <w:rFonts w:ascii="Tahoma" w:hAnsi="Tahoma" w:cs="Tahoma"/>
          <w:sz w:val="24"/>
          <w:szCs w:val="24"/>
        </w:rPr>
        <w:t xml:space="preserve">. </w:t>
      </w:r>
      <w:r w:rsidRPr="00055B64">
        <w:rPr>
          <w:rFonts w:ascii="Tahoma" w:hAnsi="Tahoma" w:cs="Tahoma"/>
          <w:sz w:val="24"/>
          <w:szCs w:val="24"/>
        </w:rPr>
        <w:t>Teikėjas privalo suteikti visą reikiamą informaciją tokioms aplinkos pasigaminti;</w:t>
      </w:r>
    </w:p>
    <w:p w14:paraId="127E8C41" w14:textId="3ABBB67A"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 xml:space="preserve">Paslaugų kūrimo aplinka tūri būti kuriama iš sudarytų </w:t>
      </w:r>
      <w:proofErr w:type="spellStart"/>
      <w:r w:rsidRPr="00055B64">
        <w:rPr>
          <w:rFonts w:ascii="Tahoma" w:hAnsi="Tahoma" w:cs="Tahoma"/>
          <w:sz w:val="24"/>
          <w:szCs w:val="24"/>
        </w:rPr>
        <w:t>skriptų</w:t>
      </w:r>
      <w:proofErr w:type="spellEnd"/>
      <w:r w:rsidRPr="00055B64">
        <w:rPr>
          <w:rFonts w:ascii="Tahoma" w:hAnsi="Tahoma" w:cs="Tahoma"/>
          <w:sz w:val="24"/>
          <w:szCs w:val="24"/>
        </w:rPr>
        <w:t xml:space="preserve"> (angl. </w:t>
      </w:r>
      <w:proofErr w:type="spellStart"/>
      <w:r w:rsidR="00CF5AFA" w:rsidRPr="00055B64">
        <w:rPr>
          <w:rFonts w:ascii="Tahoma" w:hAnsi="Tahoma" w:cs="Tahoma"/>
          <w:sz w:val="24"/>
          <w:szCs w:val="24"/>
        </w:rPr>
        <w:t>I</w:t>
      </w:r>
      <w:r w:rsidRPr="00055B64">
        <w:rPr>
          <w:rFonts w:ascii="Tahoma" w:hAnsi="Tahoma" w:cs="Tahoma"/>
          <w:sz w:val="24"/>
          <w:szCs w:val="24"/>
        </w:rPr>
        <w:t>nfrastructura</w:t>
      </w:r>
      <w:proofErr w:type="spellEnd"/>
      <w:r w:rsidRPr="00055B64">
        <w:rPr>
          <w:rFonts w:ascii="Tahoma" w:hAnsi="Tahoma" w:cs="Tahoma"/>
          <w:sz w:val="24"/>
          <w:szCs w:val="24"/>
        </w:rPr>
        <w:t xml:space="preserve"> </w:t>
      </w:r>
      <w:proofErr w:type="spellStart"/>
      <w:r w:rsidR="00FE1D91" w:rsidRPr="00055B64">
        <w:rPr>
          <w:rFonts w:ascii="Tahoma" w:hAnsi="Tahoma" w:cs="Tahoma"/>
          <w:sz w:val="24"/>
          <w:szCs w:val="24"/>
        </w:rPr>
        <w:t>a</w:t>
      </w:r>
      <w:r w:rsidRPr="00055B64">
        <w:rPr>
          <w:rFonts w:ascii="Tahoma" w:hAnsi="Tahoma" w:cs="Tahoma"/>
          <w:sz w:val="24"/>
          <w:szCs w:val="24"/>
        </w:rPr>
        <w:t>s</w:t>
      </w:r>
      <w:proofErr w:type="spellEnd"/>
      <w:r w:rsidRPr="00055B64">
        <w:rPr>
          <w:rFonts w:ascii="Tahoma" w:hAnsi="Tahoma" w:cs="Tahoma"/>
          <w:sz w:val="24"/>
          <w:szCs w:val="24"/>
        </w:rPr>
        <w:t xml:space="preserve"> </w:t>
      </w:r>
      <w:proofErr w:type="spellStart"/>
      <w:r w:rsidR="00CF5AFA" w:rsidRPr="00055B64">
        <w:rPr>
          <w:rFonts w:ascii="Tahoma" w:hAnsi="Tahoma" w:cs="Tahoma"/>
          <w:sz w:val="24"/>
          <w:szCs w:val="24"/>
        </w:rPr>
        <w:t>C</w:t>
      </w:r>
      <w:r w:rsidRPr="00055B64">
        <w:rPr>
          <w:rFonts w:ascii="Tahoma" w:hAnsi="Tahoma" w:cs="Tahoma"/>
          <w:sz w:val="24"/>
          <w:szCs w:val="24"/>
        </w:rPr>
        <w:t>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IaC</w:t>
      </w:r>
      <w:proofErr w:type="spellEnd"/>
      <w:r w:rsidRPr="00055B64">
        <w:rPr>
          <w:rFonts w:ascii="Tahoma" w:hAnsi="Tahoma" w:cs="Tahoma"/>
          <w:sz w:val="24"/>
          <w:szCs w:val="24"/>
        </w:rPr>
        <w:t xml:space="preserve">)) naudojant </w:t>
      </w:r>
      <w:proofErr w:type="spellStart"/>
      <w:r w:rsidRPr="00055B64">
        <w:rPr>
          <w:rFonts w:ascii="Tahoma" w:hAnsi="Tahoma" w:cs="Tahoma"/>
          <w:sz w:val="24"/>
          <w:szCs w:val="24"/>
        </w:rPr>
        <w:t>konteinerizavimo</w:t>
      </w:r>
      <w:proofErr w:type="spellEnd"/>
      <w:r w:rsidRPr="00055B64">
        <w:rPr>
          <w:rFonts w:ascii="Tahoma" w:hAnsi="Tahoma" w:cs="Tahoma"/>
          <w:sz w:val="24"/>
          <w:szCs w:val="24"/>
        </w:rPr>
        <w:t xml:space="preserve"> technologijas kaip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Aplinkos kūrimo </w:t>
      </w:r>
      <w:proofErr w:type="spellStart"/>
      <w:r w:rsidRPr="00055B64">
        <w:rPr>
          <w:rFonts w:ascii="Tahoma" w:hAnsi="Tahoma" w:cs="Tahoma"/>
          <w:sz w:val="24"/>
          <w:szCs w:val="24"/>
        </w:rPr>
        <w:t>skriptai</w:t>
      </w:r>
      <w:proofErr w:type="spellEnd"/>
      <w:r w:rsidRPr="00055B64">
        <w:rPr>
          <w:rFonts w:ascii="Tahoma" w:hAnsi="Tahoma" w:cs="Tahoma"/>
          <w:sz w:val="24"/>
          <w:szCs w:val="24"/>
        </w:rPr>
        <w:t xml:space="preserve"> tūri būti laikomi numatytoje Pirkėjo kodo </w:t>
      </w:r>
      <w:proofErr w:type="spellStart"/>
      <w:r w:rsidRPr="00055B64">
        <w:rPr>
          <w:rFonts w:ascii="Tahoma" w:hAnsi="Tahoma" w:cs="Tahoma"/>
          <w:sz w:val="24"/>
          <w:szCs w:val="24"/>
        </w:rPr>
        <w:t>repozitorijoje</w:t>
      </w:r>
      <w:proofErr w:type="spellEnd"/>
      <w:r w:rsidRPr="00055B64">
        <w:rPr>
          <w:rFonts w:ascii="Tahoma" w:hAnsi="Tahoma" w:cs="Tahoma"/>
          <w:sz w:val="24"/>
          <w:szCs w:val="24"/>
        </w:rPr>
        <w:t>;</w:t>
      </w:r>
    </w:p>
    <w:p w14:paraId="1BD74945" w14:textId="77777777"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Teikėjas privalo užtikrinti, kad paslaugų kūrimo etape nebūtų naudojami realus asmens duomenys;</w:t>
      </w:r>
    </w:p>
    <w:p w14:paraId="2D22A3A0" w14:textId="77777777"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eastAsia="Calibri" w:hAnsi="Tahoma" w:cs="Tahoma"/>
          <w:sz w:val="24"/>
          <w:szCs w:val="24"/>
        </w:rPr>
        <w:t>Pabaigęs konstravimo etapą Teikėjas Pirkėjui, kartu su diegimo instrukcijomis, turi pateikti instaliacinę versiją diegimui į Pirkėjo testavimo ir gamybines aplinkas;</w:t>
      </w:r>
    </w:p>
    <w:p w14:paraId="71B41EFC" w14:textId="0158AB0B" w:rsidR="002343EF" w:rsidRPr="00055B64" w:rsidRDefault="002343EF" w:rsidP="00D45A04">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eastAsia="Calibri" w:hAnsi="Tahoma" w:cs="Tahoma"/>
          <w:sz w:val="24"/>
          <w:szCs w:val="24"/>
        </w:rPr>
        <w:t>Teikėjas turi suteikti pagalbą Pirkėjui diegimo metu, jei iškyla papildomi konfigūravimo ar diegimo į Pirkėjo testavimo ir eksploatavimo aplinkas klausimai.</w:t>
      </w:r>
    </w:p>
    <w:p w14:paraId="663F035B" w14:textId="77777777" w:rsidR="002343EF"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Registrų centro kūrimo aplinkoje </w:t>
      </w:r>
      <w:r w:rsidR="008535E9" w:rsidRPr="00055B64">
        <w:rPr>
          <w:rFonts w:ascii="Tahoma" w:eastAsia="Calibri" w:hAnsi="Tahoma" w:cs="Tahoma"/>
          <w:sz w:val="24"/>
          <w:szCs w:val="24"/>
        </w:rPr>
        <w:t>Teikėjas</w:t>
      </w:r>
      <w:r w:rsidRPr="00055B64">
        <w:rPr>
          <w:rFonts w:ascii="Tahoma" w:eastAsia="Calibri" w:hAnsi="Tahoma" w:cs="Tahoma"/>
          <w:sz w:val="24"/>
          <w:szCs w:val="24"/>
        </w:rPr>
        <w:t xml:space="preserve"> turės parengti programinės įrangos bandymams skirtą aplinką ir bandymams reikalingus duomenis.</w:t>
      </w:r>
    </w:p>
    <w:p w14:paraId="7FDD3510" w14:textId="5053D6CE" w:rsidR="00E4164C" w:rsidRPr="00055B64" w:rsidRDefault="00E4164C"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 Viešojo pirkimo – pardavimo sutarties vykdymui </w:t>
      </w:r>
      <w:r w:rsidR="009A3738" w:rsidRPr="00055B64">
        <w:rPr>
          <w:rFonts w:ascii="Tahoma" w:eastAsia="Calibri" w:hAnsi="Tahoma" w:cs="Tahoma"/>
          <w:sz w:val="24"/>
          <w:szCs w:val="24"/>
        </w:rPr>
        <w:t>Teikėj</w:t>
      </w:r>
      <w:r w:rsidRPr="00055B64">
        <w:rPr>
          <w:rFonts w:ascii="Tahoma" w:eastAsia="Calibri" w:hAnsi="Tahoma" w:cs="Tahoma"/>
          <w:sz w:val="24"/>
          <w:szCs w:val="24"/>
        </w:rPr>
        <w:t>as turi turėti ir naudoti savo</w:t>
      </w:r>
      <w:r w:rsidR="00041120" w:rsidRPr="00055B64">
        <w:rPr>
          <w:rFonts w:ascii="Tahoma" w:eastAsia="Calibri" w:hAnsi="Tahoma" w:cs="Tahoma"/>
          <w:sz w:val="24"/>
          <w:szCs w:val="24"/>
        </w:rPr>
        <w:t xml:space="preserve"> lokalią</w:t>
      </w:r>
      <w:r w:rsidRPr="00055B64">
        <w:rPr>
          <w:rFonts w:ascii="Tahoma" w:eastAsia="Calibri" w:hAnsi="Tahoma" w:cs="Tahoma"/>
          <w:sz w:val="24"/>
          <w:szCs w:val="24"/>
        </w:rPr>
        <w:t xml:space="preserve"> kūrimo aplink</w:t>
      </w:r>
      <w:r w:rsidR="00041120" w:rsidRPr="00055B64">
        <w:rPr>
          <w:rFonts w:ascii="Tahoma" w:eastAsia="Calibri" w:hAnsi="Tahoma" w:cs="Tahoma"/>
          <w:sz w:val="24"/>
          <w:szCs w:val="24"/>
        </w:rPr>
        <w:t>ą</w:t>
      </w:r>
      <w:r w:rsidRPr="00055B64">
        <w:rPr>
          <w:rFonts w:ascii="Tahoma" w:eastAsia="Calibri" w:hAnsi="Tahoma" w:cs="Tahoma"/>
          <w:sz w:val="24"/>
          <w:szCs w:val="24"/>
        </w:rPr>
        <w:t>.</w:t>
      </w:r>
    </w:p>
    <w:p w14:paraId="085567EF" w14:textId="3E36842C" w:rsidR="008829CC" w:rsidRPr="00055B64" w:rsidRDefault="008829CC" w:rsidP="00D45A04">
      <w:pPr>
        <w:pStyle w:val="TekstasNr"/>
        <w:numPr>
          <w:ilvl w:val="0"/>
          <w:numId w:val="35"/>
        </w:numPr>
        <w:tabs>
          <w:tab w:val="clear" w:pos="1134"/>
        </w:tabs>
        <w:spacing w:line="276" w:lineRule="auto"/>
        <w:rPr>
          <w:rFonts w:ascii="Tahoma" w:hAnsi="Tahoma" w:cs="Tahoma"/>
        </w:rPr>
      </w:pPr>
      <w:r w:rsidRPr="00055B64">
        <w:rPr>
          <w:rFonts w:ascii="Tahoma" w:hAnsi="Tahoma" w:cs="Tahoma"/>
        </w:rPr>
        <w:t>Visas su vystymo paslaugų susijusias veiklas paslaugų Teikėjas turės organizuoti taip, kad visos Pirkėjo užsakomos paslaugos, Teikėjo suteiktų paslaugų rezultatai, jų aprašymai ir kita susijusi informacija</w:t>
      </w:r>
      <w:r w:rsidR="0007522F" w:rsidRPr="00055B64">
        <w:rPr>
          <w:rFonts w:ascii="Tahoma" w:hAnsi="Tahoma" w:cs="Tahoma"/>
        </w:rPr>
        <w:t xml:space="preserve"> (pvz. prie užduočių sugaištas laikas)</w:t>
      </w:r>
      <w:r w:rsidRPr="00055B64">
        <w:rPr>
          <w:rFonts w:ascii="Tahoma" w:hAnsi="Tahoma" w:cs="Tahoma"/>
        </w:rPr>
        <w:t xml:space="preserve"> būtų registruojami Pirkėjo JIRA. Pirkėjas po Sutarties įsigaliojimo suteiks paslaugos teikėjo specialistams prieigą prie sukurto JIRA projekto.</w:t>
      </w:r>
    </w:p>
    <w:p w14:paraId="78973956" w14:textId="77777777" w:rsidR="004E25DC" w:rsidRPr="00055B64" w:rsidRDefault="004E25DC"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493FD7F6" w14:textId="6FFCDCFF" w:rsidR="00364A0F" w:rsidRPr="00055B64" w:rsidRDefault="00364A0F" w:rsidP="00824838">
      <w:pPr>
        <w:pStyle w:val="Heading2RC"/>
        <w:rPr>
          <w:rFonts w:ascii="Tahoma" w:hAnsi="Tahoma"/>
          <w:sz w:val="24"/>
        </w:rPr>
      </w:pPr>
      <w:bookmarkStart w:id="90" w:name="_Toc197885844"/>
      <w:r w:rsidRPr="00055B64">
        <w:rPr>
          <w:rFonts w:ascii="Tahoma" w:hAnsi="Tahoma"/>
          <w:sz w:val="24"/>
        </w:rPr>
        <w:t>Reikalavimai priežiūros paslaugų teikimui</w:t>
      </w:r>
      <w:bookmarkEnd w:id="90"/>
    </w:p>
    <w:p w14:paraId="6CA92DAE" w14:textId="38FF584A" w:rsidR="0032581A" w:rsidRPr="00055B64" w:rsidRDefault="0032581A"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1C49A8F5" w14:textId="33D59F3F" w:rsidR="00B172A2" w:rsidRPr="00055B64" w:rsidRDefault="00B172A2"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bookmarkStart w:id="91" w:name="_Hlk198108405"/>
      <w:r w:rsidRPr="00B172A2">
        <w:rPr>
          <w:rFonts w:ascii="Tahoma" w:eastAsia="Calibri" w:hAnsi="Tahoma" w:cs="Tahoma"/>
          <w:sz w:val="24"/>
          <w:szCs w:val="24"/>
        </w:rPr>
        <w:t>Pirkėjo tvarkomai Sistemai yra taikomi Lietuvos Respublikos Vyriausybės  2018m. rugpjūčio 13 d. nutarimu Nr. 818 patvirtintas kibernetinio saugumo subjekto įvertintų kaip kritinių veiklos tęstinumui būtinų tinklų ir informacinių sistemų prieinamumas – ne mažiau kaip 99 procentai laiko per parą;</w:t>
      </w:r>
      <w:bookmarkEnd w:id="91"/>
    </w:p>
    <w:p w14:paraId="6E05EC96" w14:textId="723FCBFD" w:rsidR="00251919" w:rsidRPr="00055B64" w:rsidRDefault="00251919"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Priežiūros paslaugos turi būti teikiamos darbo dienomis nuo </w:t>
      </w:r>
      <w:r w:rsidR="00163DC9" w:rsidRPr="00055B64">
        <w:rPr>
          <w:rFonts w:ascii="Tahoma" w:eastAsia="Calibri" w:hAnsi="Tahoma" w:cs="Tahoma"/>
          <w:sz w:val="24"/>
          <w:szCs w:val="24"/>
          <w:lang w:val="en-US"/>
        </w:rPr>
        <w:t xml:space="preserve">8:00 </w:t>
      </w:r>
      <w:r w:rsidRPr="00055B64">
        <w:rPr>
          <w:rFonts w:ascii="Tahoma" w:eastAsia="Calibri" w:hAnsi="Tahoma" w:cs="Tahoma"/>
          <w:sz w:val="24"/>
          <w:szCs w:val="24"/>
        </w:rPr>
        <w:t>val. iki 17:</w:t>
      </w:r>
      <w:r w:rsidR="00163DC9" w:rsidRPr="00055B64">
        <w:rPr>
          <w:rFonts w:ascii="Tahoma" w:eastAsia="Calibri" w:hAnsi="Tahoma" w:cs="Tahoma"/>
          <w:sz w:val="24"/>
          <w:szCs w:val="24"/>
        </w:rPr>
        <w:t>0</w:t>
      </w:r>
      <w:r w:rsidRPr="00055B64">
        <w:rPr>
          <w:rFonts w:ascii="Tahoma" w:eastAsia="Calibri" w:hAnsi="Tahoma" w:cs="Tahoma"/>
          <w:sz w:val="24"/>
          <w:szCs w:val="24"/>
        </w:rPr>
        <w:t>0 val., o jeigu Sistemos veikimo sutrikimas įtakoja Pirkėjo gebėjimą teikti paslaugas – ir kitu laiku.</w:t>
      </w:r>
    </w:p>
    <w:p w14:paraId="74522289" w14:textId="77777777" w:rsidR="00251919" w:rsidRPr="00055B64" w:rsidRDefault="00251919"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turi įvertinti, kad Paslaugų teikimo laikotarpiu gali būti vykdomas Sistemos (ar jų duomenis naudojančių komponentų) informacinių technologijų infrastruktūros (tame tarpe ir standartinės programinės įrangos) atnaujinimas ir vystymas, Sistemos modernizavimas.</w:t>
      </w:r>
    </w:p>
    <w:p w14:paraId="0E03DF47" w14:textId="77777777" w:rsidR="00251919" w:rsidRPr="00055B64" w:rsidRDefault="00251919"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lastRenderedPageBreak/>
        <w:t>Jeigu teikiant priežiūros paslaugas yra reikalingas Sistemos techninės dokumentacijos atnaujinimas, ji turi būti atnaujinama. Sistemos 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14:paraId="459963DC" w14:textId="5B9BC1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 xml:space="preserve">Esant būtinybei, atstatant </w:t>
      </w:r>
      <w:r w:rsidRPr="00055B64">
        <w:rPr>
          <w:rFonts w:ascii="Tahoma" w:hAnsi="Tahoma" w:cs="Tahoma"/>
        </w:rPr>
        <w:t xml:space="preserve">Sistemos </w:t>
      </w:r>
      <w:r w:rsidRPr="00055B64">
        <w:rPr>
          <w:rFonts w:ascii="Tahoma" w:eastAsia="Calibri" w:hAnsi="Tahoma" w:cs="Tahoma"/>
        </w:rPr>
        <w:t xml:space="preserve">veiklą priežiūros paslaugos teikiamos ir kitu iš anksto suderintu laiku taip, kad nebūtų pažeisti </w:t>
      </w:r>
      <w:r w:rsidR="00F455CF" w:rsidRPr="00055B64">
        <w:rPr>
          <w:rFonts w:ascii="Tahoma" w:eastAsia="Calibri" w:hAnsi="Tahoma" w:cs="Tahoma"/>
        </w:rPr>
        <w:t xml:space="preserve">nustatyti </w:t>
      </w:r>
      <w:r w:rsidRPr="00055B64">
        <w:rPr>
          <w:rFonts w:ascii="Tahoma" w:eastAsia="Calibri" w:hAnsi="Tahoma" w:cs="Tahoma"/>
        </w:rPr>
        <w:t>atstatymo terminai.</w:t>
      </w:r>
    </w:p>
    <w:p w14:paraId="2898CA30" w14:textId="7DCCDC5C"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 xml:space="preserve">Teikėjas turi paskirti atsakingus už priežiūros paslaugų teikimą asmenis, kurie turi būti pasiekiami registruojant užduotis </w:t>
      </w:r>
      <w:r w:rsidRPr="00055B64">
        <w:rPr>
          <w:rFonts w:ascii="Tahoma" w:hAnsi="Tahoma" w:cs="Tahoma"/>
        </w:rPr>
        <w:t>Pirkėjo naudojamoje informacinių technologijų užduočių valdymo ir tvarkymo sistemoje JIRA (toliau — Pirkėjo JIRA)</w:t>
      </w:r>
      <w:r w:rsidRPr="00055B64">
        <w:rPr>
          <w:rFonts w:ascii="Tahoma" w:eastAsia="Calibri" w:hAnsi="Tahoma" w:cs="Tahoma"/>
        </w:rPr>
        <w:t>, nurodytu telefono numeriu ir elektroniniu paštu</w:t>
      </w:r>
      <w:r w:rsidR="00164697" w:rsidRPr="00055B64">
        <w:rPr>
          <w:rFonts w:ascii="Tahoma" w:eastAsia="Calibri" w:hAnsi="Tahoma" w:cs="Tahoma"/>
        </w:rPr>
        <w:t xml:space="preserve"> ar kitomis sutartomis bendravimo priemonėmis</w:t>
      </w:r>
      <w:r w:rsidRPr="00055B64">
        <w:rPr>
          <w:rFonts w:ascii="Tahoma" w:eastAsia="Calibri" w:hAnsi="Tahoma" w:cs="Tahoma"/>
        </w:rPr>
        <w:t>.</w:t>
      </w:r>
    </w:p>
    <w:p w14:paraId="0891500F"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hAnsi="Tahoma" w:cs="Tahoma"/>
        </w:rPr>
        <w:t>Visas su priežiūra susijusias veiklas paslaugų Teikėjas turės organizuoti taip, kad visos Pirkėjo užsakomos paslaugos, Teikėjo suteiktų paslaugų rezultatai, jų aprašymai ir kita susijusi informacija būtų registruojami Pirkėjo JIRA. Pirkėjas po Sutarties įsigaliojimo suteiks paslaugos teikėjo specialistams prieigą prie sukurto JIRA projekto.</w:t>
      </w:r>
    </w:p>
    <w:p w14:paraId="49B900E7"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hAnsi="Tahoma" w:cs="Tahoma"/>
        </w:rPr>
        <w:t xml:space="preserve">Sistemos stebėsena vykdoma Pirkėjo priemonėmis. Po Sutarties įsigaliojimo Tekėjas su Pirkėju suderina Sistemos stebėjimo taškus ir informavimo, apie pastebėtus sutrikimus (sutrikimas angl. </w:t>
      </w:r>
      <w:proofErr w:type="spellStart"/>
      <w:r w:rsidRPr="00055B64">
        <w:rPr>
          <w:rFonts w:ascii="Tahoma" w:hAnsi="Tahoma" w:cs="Tahoma"/>
        </w:rPr>
        <w:t>Issue</w:t>
      </w:r>
      <w:proofErr w:type="spellEnd"/>
      <w:r w:rsidRPr="00055B64">
        <w:rPr>
          <w:rFonts w:ascii="Tahoma" w:hAnsi="Tahoma" w:cs="Tahoma"/>
        </w:rPr>
        <w:t>), bei registravimo tvarką.</w:t>
      </w:r>
    </w:p>
    <w:p w14:paraId="59647343"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Teikėjas turi nedelsdamas fiksuoti Pirkėjo JIRA</w:t>
      </w:r>
      <w:r w:rsidRPr="00055B64" w:rsidDel="00E40B84">
        <w:rPr>
          <w:rFonts w:ascii="Tahoma" w:eastAsia="Calibri" w:hAnsi="Tahoma" w:cs="Tahoma"/>
        </w:rPr>
        <w:t xml:space="preserve"> </w:t>
      </w:r>
      <w:r w:rsidRPr="00055B64">
        <w:rPr>
          <w:rFonts w:ascii="Tahoma" w:eastAsia="Calibri" w:hAnsi="Tahoma" w:cs="Tahoma"/>
        </w:rPr>
        <w:t xml:space="preserve">ir / arba suderinta tvarka pranešti Pirkėjo paskirtiems atsakingiems asmenims apie pastebėtus arba galinčius įvykti </w:t>
      </w:r>
      <w:r w:rsidRPr="00055B64">
        <w:rPr>
          <w:rFonts w:ascii="Tahoma" w:hAnsi="Tahoma" w:cs="Tahoma"/>
        </w:rPr>
        <w:t xml:space="preserve">Sistemos </w:t>
      </w:r>
      <w:r w:rsidRPr="00055B64">
        <w:rPr>
          <w:rFonts w:ascii="Tahoma" w:eastAsia="Calibri" w:hAnsi="Tahoma" w:cs="Tahoma"/>
        </w:rPr>
        <w:t>veiklos sutrikimus, incidentus (taip pat ir elektroninės informacijos saugos incidentus) ir problemas bei numatomus jų šalinimo terminus.</w:t>
      </w:r>
    </w:p>
    <w:p w14:paraId="7DA6A6E8"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 xml:space="preserve">Sprendimą, kokios svarbos Pirkėjo JIRA/ Pagalbos tarnyboje </w:t>
      </w:r>
      <w:r w:rsidRPr="00055B64" w:rsidDel="00E40B84">
        <w:rPr>
          <w:rFonts w:ascii="Tahoma" w:eastAsia="Calibri" w:hAnsi="Tahoma" w:cs="Tahoma"/>
        </w:rPr>
        <w:t xml:space="preserve"> </w:t>
      </w:r>
      <w:r w:rsidRPr="00055B64">
        <w:rPr>
          <w:rFonts w:ascii="Tahoma" w:eastAsia="Calibri" w:hAnsi="Tahoma" w:cs="Tahoma"/>
        </w:rPr>
        <w:t>registruotas kreipinys, ir</w:t>
      </w:r>
      <w:r w:rsidRPr="00055B64" w:rsidDel="002E7390">
        <w:rPr>
          <w:rFonts w:ascii="Tahoma" w:eastAsia="Calibri" w:hAnsi="Tahoma" w:cs="Tahoma"/>
        </w:rPr>
        <w:t xml:space="preserve"> </w:t>
      </w:r>
      <w:r w:rsidRPr="00055B64">
        <w:rPr>
          <w:rFonts w:ascii="Tahoma" w:eastAsia="Calibri" w:hAnsi="Tahoma" w:cs="Tahoma"/>
        </w:rPr>
        <w:t>vertinimą, ar kreipinys tinkamai išspręstas ir gali būti uždarytas, priima Pirkėjas.</w:t>
      </w:r>
    </w:p>
    <w:p w14:paraId="7D5DFCC0"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Pirkėjo JIRA/ Pagalbos tarnyboje</w:t>
      </w:r>
      <w:r w:rsidRPr="00055B64" w:rsidDel="00E40B84">
        <w:rPr>
          <w:rFonts w:ascii="Tahoma" w:eastAsia="Calibri" w:hAnsi="Tahoma" w:cs="Tahoma"/>
        </w:rPr>
        <w:t xml:space="preserve"> </w:t>
      </w:r>
      <w:r w:rsidRPr="00055B64">
        <w:rPr>
          <w:rFonts w:ascii="Tahoma" w:eastAsia="Calibri" w:hAnsi="Tahoma" w:cs="Tahoma"/>
        </w:rPr>
        <w:t>Teikėjo atstovai privalės iš karto  pranešti apie sutrikimo  sprendimo eigą, o suradę sprendimą bei išsprendę problemą, pakomentuoti sprendimą.</w:t>
      </w:r>
    </w:p>
    <w:p w14:paraId="19B6564D"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 xml:space="preserve">Laiko tarpas, per kurį Paslaugų teikėjas privalės išspręsti kreipinius, priklausys nuo šiems kreipiniams Pirkėjo specialistų suteikto prioriteto </w:t>
      </w:r>
      <w:r w:rsidRPr="00055B64">
        <w:rPr>
          <w:rFonts w:ascii="Tahoma" w:hAnsi="Tahoma" w:cs="Tahoma"/>
        </w:rPr>
        <w:t>pagal sutrikimo įtaką Pirkėjo veiklai</w:t>
      </w:r>
      <w:r w:rsidRPr="00055B64">
        <w:rPr>
          <w:rFonts w:ascii="Tahoma" w:eastAsia="Calibri" w:hAnsi="Tahoma" w:cs="Tahoma"/>
        </w:rPr>
        <w:t>.</w:t>
      </w:r>
    </w:p>
    <w:p w14:paraId="031987E4" w14:textId="77777777" w:rsidR="00251919" w:rsidRPr="00055B64" w:rsidRDefault="00251919" w:rsidP="00D45A04">
      <w:pPr>
        <w:pStyle w:val="TekstasNr"/>
        <w:numPr>
          <w:ilvl w:val="0"/>
          <w:numId w:val="35"/>
        </w:numPr>
        <w:tabs>
          <w:tab w:val="clear" w:pos="1134"/>
        </w:tabs>
        <w:spacing w:after="0" w:line="276" w:lineRule="auto"/>
        <w:rPr>
          <w:rFonts w:ascii="Tahoma" w:hAnsi="Tahoma" w:cs="Tahoma"/>
        </w:rPr>
      </w:pPr>
      <w:r w:rsidRPr="00055B64">
        <w:rPr>
          <w:rFonts w:ascii="Tahoma" w:eastAsia="Calibri" w:hAnsi="Tahoma" w:cs="Tahoma"/>
        </w:rPr>
        <w:t xml:space="preserve"> Kreipinių prioritetai:</w:t>
      </w:r>
    </w:p>
    <w:p w14:paraId="057EE6FC"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Blokuojantis - jeigu fiksuojamas viso registro ar informacinės sistemos neveikimas arba kelių sistemos kritinių funkcijų neveikimas visiems naudotojams, naudojamas prioritetas;</w:t>
      </w:r>
    </w:p>
    <w:p w14:paraId="70700B04"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Kritinis – kai yra pavojus, kad artimiausiu metu įvyks arba yra jau nustatytas įvykęs Sistemos veiklos sutrikimas, dėl kurio negali būti vykdomi pagrindiniai veiklos procesai ir teikiamos paslaugos, susijusios su Registrų objektų registravimu, išregistravimu bei jų duomenų tvarkymu, negali būti teikiami duomenys arba yra pavojus, kad bus pateikti klaidingi ar netikslūs duomenys susijusiems registrams ir informacinėms sistemoms. </w:t>
      </w:r>
    </w:p>
    <w:p w14:paraId="15639581"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Svarbus  – yra pavojus, kad artimiausiu metu įvyks arba yra jau nustatytas įvykęs sutrikimas, dėl kurio Sistemos veikla ir jų duomenų tvarkymas veikia nestabiliai, su pertrūkiais ir tai įtakoja Pirkėjo gebėjimą laiku vykdyti savo funkcijas ir įsipareigojimus, numatytus Lietuvos Respublikos teisės aktuose bei keitimosi duomenimis sutartyse.</w:t>
      </w:r>
    </w:p>
    <w:p w14:paraId="286B2033"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lastRenderedPageBreak/>
        <w:t>Vidutinis – kai nustatytas Sistemos sutrikimas, kuris tiesiogiai neįtakoja Pirkėjo gebėjimo laiku vykdyti savo funkcijas ir įsipareigojimus, numatytus Lietuvos Respublikos teisės aktuose bei duomenų mainų sutartyse, bet mažina Sistemos naudotojų darbo našumą (pvz.: lėtas veikimas, būtinybė dėl neveikiančio funkcionalumo keisti veiklos procedūras ir pan.), vykdant pagrindinius veiklos procesus (tokius kaip registrų objektų registravimas, išregistravimas, jų duomenų tvarkymas, politinių partijų sąrašų formavimas ir pan.)  ir teikiant paslaugas;</w:t>
      </w:r>
    </w:p>
    <w:p w14:paraId="30BF100E"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Mažas – kai nustatytas sutrikimas ar įgyvendintas funkcionalumas, kuris sukelia nepatogumus Sistemos vartotojui, o pašalinimo ar pakeitimo atlikimo terminas pagal aplinkybes gali būti derinamas su Pirkėju. </w:t>
      </w:r>
    </w:p>
    <w:p w14:paraId="2CD7C686"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hAnsi="Tahoma" w:cs="Tahoma"/>
          <w:sz w:val="24"/>
          <w:szCs w:val="24"/>
        </w:rPr>
        <w:t xml:space="preserve">Prioritetai Blokuojantis, </w:t>
      </w:r>
      <w:r w:rsidRPr="00055B64">
        <w:rPr>
          <w:rFonts w:ascii="Tahoma" w:eastAsia="Calibri" w:hAnsi="Tahoma" w:cs="Tahoma"/>
          <w:sz w:val="24"/>
          <w:szCs w:val="24"/>
        </w:rPr>
        <w:t>Kritinis ir Svarbus nenaudojami testavimo ir kūrimo aplinkose esančioms problemoms. Klaidos tyrimo eigoje nustačius naujas aplinkybes, suderinus laikiną alternatyvų problemos pašalinimo būdą, šalims sutarus kreipinio kategorija gali būti keičiama (mažinama arba didinama), nurodant prioriteto keitimo priežastį.</w:t>
      </w:r>
    </w:p>
    <w:p w14:paraId="6CE7C98F" w14:textId="77777777" w:rsidR="00251919" w:rsidRPr="00055B64" w:rsidRDefault="00251919" w:rsidP="00D45A04">
      <w:pPr>
        <w:pStyle w:val="TekstasNr"/>
        <w:numPr>
          <w:ilvl w:val="0"/>
          <w:numId w:val="35"/>
        </w:numPr>
        <w:tabs>
          <w:tab w:val="clear" w:pos="1134"/>
          <w:tab w:val="left" w:pos="360"/>
          <w:tab w:val="left" w:pos="540"/>
        </w:tabs>
        <w:spacing w:after="0" w:line="276" w:lineRule="auto"/>
        <w:rPr>
          <w:rFonts w:ascii="Tahoma" w:hAnsi="Tahoma" w:cs="Tahoma"/>
        </w:rPr>
      </w:pPr>
      <w:r w:rsidRPr="00055B64">
        <w:rPr>
          <w:rFonts w:ascii="Tahoma" w:eastAsia="Calibri" w:hAnsi="Tahoma" w:cs="Tahoma"/>
        </w:rPr>
        <w:t>Teikėjas privalo išspręsti kreipinį (suteikti paslaugą ir pateikti diegimo paketą, jei reikalinga) tokiais terminais:</w:t>
      </w:r>
    </w:p>
    <w:p w14:paraId="132C6CB6"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Blokuojančio (angl. </w:t>
      </w:r>
      <w:proofErr w:type="spellStart"/>
      <w:r w:rsidRPr="00055B64">
        <w:rPr>
          <w:rFonts w:ascii="Tahoma" w:eastAsia="Calibri" w:hAnsi="Tahoma" w:cs="Tahoma"/>
          <w:sz w:val="24"/>
          <w:szCs w:val="24"/>
        </w:rPr>
        <w:t>Blocker</w:t>
      </w:r>
      <w:proofErr w:type="spellEnd"/>
      <w:r w:rsidRPr="00055B64">
        <w:rPr>
          <w:rFonts w:ascii="Tahoma" w:eastAsia="Calibri" w:hAnsi="Tahoma" w:cs="Tahoma"/>
          <w:sz w:val="24"/>
          <w:szCs w:val="24"/>
        </w:rPr>
        <w:t xml:space="preserve">) kreipinio atveju ne vėliau kaip per </w:t>
      </w:r>
      <w:r w:rsidRPr="00055B64">
        <w:rPr>
          <w:rFonts w:ascii="Tahoma" w:eastAsia="Calibri" w:hAnsi="Tahoma" w:cs="Tahoma"/>
          <w:sz w:val="24"/>
          <w:szCs w:val="24"/>
          <w:lang w:val="en-US"/>
        </w:rPr>
        <w:t>6</w:t>
      </w:r>
      <w:r w:rsidRPr="00055B64">
        <w:rPr>
          <w:rFonts w:ascii="Tahoma" w:eastAsia="Calibri" w:hAnsi="Tahoma" w:cs="Tahoma"/>
          <w:sz w:val="24"/>
          <w:szCs w:val="24"/>
        </w:rPr>
        <w:t xml:space="preserve"> valandas nuo kreipinio registravimo Registrų centro užduočių ir pakeitimų valdymo sistemoje;</w:t>
      </w:r>
    </w:p>
    <w:p w14:paraId="2A533C0A"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 Kritinio (angl. </w:t>
      </w:r>
      <w:proofErr w:type="spellStart"/>
      <w:r w:rsidRPr="00055B64">
        <w:rPr>
          <w:rFonts w:ascii="Tahoma" w:eastAsia="Calibri" w:hAnsi="Tahoma" w:cs="Tahoma"/>
          <w:sz w:val="24"/>
          <w:szCs w:val="24"/>
        </w:rPr>
        <w:t>Critical</w:t>
      </w:r>
      <w:proofErr w:type="spellEnd"/>
      <w:r w:rsidRPr="00055B64">
        <w:rPr>
          <w:rFonts w:ascii="Tahoma" w:eastAsia="Calibri" w:hAnsi="Tahoma" w:cs="Tahoma"/>
          <w:sz w:val="24"/>
          <w:szCs w:val="24"/>
        </w:rPr>
        <w:t>) kreipinio atveju ne vėliau kaip per 6 darbo valandas nuo kreipinio registravimo Registrų centro užduočių ir pakeitimų valdymo sistemoje;</w:t>
      </w:r>
    </w:p>
    <w:p w14:paraId="56330EC4" w14:textId="25F8B55A"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Svarbaus (angl. </w:t>
      </w:r>
      <w:proofErr w:type="spellStart"/>
      <w:r w:rsidRPr="00055B64">
        <w:rPr>
          <w:rFonts w:ascii="Tahoma" w:eastAsia="Calibri" w:hAnsi="Tahoma" w:cs="Tahoma"/>
          <w:sz w:val="24"/>
          <w:szCs w:val="24"/>
        </w:rPr>
        <w:t>Major</w:t>
      </w:r>
      <w:proofErr w:type="spellEnd"/>
      <w:r w:rsidRPr="00055B64">
        <w:rPr>
          <w:rFonts w:ascii="Tahoma" w:eastAsia="Calibri" w:hAnsi="Tahoma" w:cs="Tahoma"/>
          <w:sz w:val="24"/>
          <w:szCs w:val="24"/>
        </w:rPr>
        <w:t>) kreipinio atveju ne vėliau kaip per 1</w:t>
      </w:r>
      <w:r w:rsidR="00D669A8" w:rsidRPr="00055B64">
        <w:rPr>
          <w:rFonts w:ascii="Tahoma" w:eastAsia="Calibri" w:hAnsi="Tahoma" w:cs="Tahoma"/>
          <w:sz w:val="24"/>
          <w:szCs w:val="24"/>
        </w:rPr>
        <w:t>6</w:t>
      </w:r>
      <w:r w:rsidRPr="00055B64">
        <w:rPr>
          <w:rFonts w:ascii="Tahoma" w:eastAsia="Calibri" w:hAnsi="Tahoma" w:cs="Tahoma"/>
          <w:sz w:val="24"/>
          <w:szCs w:val="24"/>
        </w:rPr>
        <w:t xml:space="preserve"> darbo valandų nuo kreipinio registravimo Registrų centro užduočių ir pakeitimų valdymo sistemoje;</w:t>
      </w:r>
    </w:p>
    <w:p w14:paraId="7FCA6BD0" w14:textId="159E72F4"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Vidutinio  (angl. </w:t>
      </w:r>
      <w:proofErr w:type="spellStart"/>
      <w:r w:rsidRPr="00055B64">
        <w:rPr>
          <w:rFonts w:ascii="Tahoma" w:eastAsia="Calibri" w:hAnsi="Tahoma" w:cs="Tahoma"/>
          <w:sz w:val="24"/>
          <w:szCs w:val="24"/>
        </w:rPr>
        <w:t>Minor</w:t>
      </w:r>
      <w:proofErr w:type="spellEnd"/>
      <w:r w:rsidRPr="00055B64">
        <w:rPr>
          <w:rFonts w:ascii="Tahoma" w:eastAsia="Calibri" w:hAnsi="Tahoma" w:cs="Tahoma"/>
          <w:sz w:val="24"/>
          <w:szCs w:val="24"/>
        </w:rPr>
        <w:t xml:space="preserve">) kreipinio atveju ne vėliau kaip per </w:t>
      </w:r>
      <w:r w:rsidR="00D669A8" w:rsidRPr="00055B64">
        <w:rPr>
          <w:rFonts w:ascii="Tahoma" w:eastAsia="Calibri" w:hAnsi="Tahoma" w:cs="Tahoma"/>
          <w:sz w:val="24"/>
          <w:szCs w:val="24"/>
        </w:rPr>
        <w:t xml:space="preserve">32 </w:t>
      </w:r>
      <w:r w:rsidRPr="00055B64">
        <w:rPr>
          <w:rFonts w:ascii="Tahoma" w:eastAsia="Calibri" w:hAnsi="Tahoma" w:cs="Tahoma"/>
          <w:sz w:val="24"/>
          <w:szCs w:val="24"/>
        </w:rPr>
        <w:t>darbo valandas nuo kreipinio registravimo Registrų centro užduočių ir pakeitimų valdymo sistemoje;</w:t>
      </w:r>
    </w:p>
    <w:p w14:paraId="1396F903"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Mažo (angl. </w:t>
      </w:r>
      <w:proofErr w:type="spellStart"/>
      <w:r w:rsidRPr="00055B64">
        <w:rPr>
          <w:rFonts w:ascii="Tahoma" w:eastAsia="Calibri" w:hAnsi="Tahoma" w:cs="Tahoma"/>
          <w:sz w:val="24"/>
          <w:szCs w:val="24"/>
        </w:rPr>
        <w:t>Trivial</w:t>
      </w:r>
      <w:proofErr w:type="spellEnd"/>
      <w:r w:rsidRPr="00055B64">
        <w:rPr>
          <w:rFonts w:ascii="Tahoma" w:eastAsia="Calibri" w:hAnsi="Tahoma" w:cs="Tahoma"/>
          <w:sz w:val="24"/>
          <w:szCs w:val="24"/>
        </w:rPr>
        <w:t xml:space="preserve">) – </w:t>
      </w:r>
      <w:r w:rsidRPr="00055B64">
        <w:rPr>
          <w:rFonts w:ascii="Tahoma" w:hAnsi="Tahoma" w:cs="Tahoma"/>
          <w:sz w:val="24"/>
          <w:szCs w:val="24"/>
        </w:rPr>
        <w:t xml:space="preserve">per suderintą laiką, bet ne vėliau kaip per 1 mėnesį </w:t>
      </w:r>
      <w:r w:rsidRPr="00055B64">
        <w:rPr>
          <w:rFonts w:ascii="Tahoma" w:eastAsia="Calibri" w:hAnsi="Tahoma" w:cs="Tahoma"/>
          <w:sz w:val="24"/>
          <w:szCs w:val="24"/>
        </w:rPr>
        <w:t>nuo kreipinio registravimo Pirkėjo užduočių ir pakeitimų valdymo sistemoje.</w:t>
      </w:r>
    </w:p>
    <w:p w14:paraId="21DB91AD"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 xml:space="preserve">Nesant galimybei suteikti konsultaciją iš karto, Teikėjas turi pateikti atsakymus į konsultacijų paklausimus ne vėliau kaip per 8 (aštuonias) Pirkėjo darbo valandas (Registrų centro </w:t>
      </w:r>
      <w:r w:rsidRPr="00055B64">
        <w:rPr>
          <w:rFonts w:ascii="Tahoma" w:hAnsi="Tahoma" w:cs="Tahoma"/>
        </w:rPr>
        <w:t>darbo valandos: I - IV 8:00 - 17:00, V - 8:00 16:00)</w:t>
      </w:r>
      <w:r w:rsidRPr="00055B64">
        <w:rPr>
          <w:rFonts w:ascii="Tahoma" w:eastAsia="Calibri" w:hAnsi="Tahoma" w:cs="Tahoma"/>
        </w:rPr>
        <w:t>, skaičiuojamas nuo konsultacijos paklausimo pateikimo Registrų centro kreipinių sprendimo sistemoje. Šalių sutarimu šis terminas gali būti pratęstas protingam laikotarpiui. Konsultacijos gali būti teikiamos telefonu, elektroniniu paštu, atvykstant į Registrų centrą arba kitais šalių sutartais komunikavimo būdais.</w:t>
      </w:r>
    </w:p>
    <w:p w14:paraId="7F706C6A" w14:textId="7CEA9644"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 xml:space="preserve">RPO </w:t>
      </w:r>
      <w:r w:rsidR="007B2A70" w:rsidRPr="00055B64">
        <w:rPr>
          <w:rFonts w:ascii="Tahoma" w:eastAsia="Calibri" w:hAnsi="Tahoma" w:cs="Tahoma"/>
        </w:rPr>
        <w:t>110</w:t>
      </w:r>
      <w:r w:rsidRPr="00055B64">
        <w:rPr>
          <w:rFonts w:ascii="Tahoma" w:eastAsia="Calibri" w:hAnsi="Tahoma" w:cs="Tahoma"/>
        </w:rPr>
        <w:t xml:space="preserve"> ir </w:t>
      </w:r>
      <w:r w:rsidR="0063714E" w:rsidRPr="00055B64">
        <w:rPr>
          <w:rFonts w:ascii="Tahoma" w:eastAsia="Calibri" w:hAnsi="Tahoma" w:cs="Tahoma"/>
        </w:rPr>
        <w:t>111</w:t>
      </w:r>
      <w:r w:rsidRPr="00055B64">
        <w:rPr>
          <w:rFonts w:ascii="Tahoma" w:eastAsia="Calibri" w:hAnsi="Tahoma" w:cs="Tahoma"/>
        </w:rPr>
        <w:t xml:space="preserve"> punktuose nustatytas terminas Teikėjui kreipiniui išspręsti / paslaugai suteikti, neįskaičiuojant </w:t>
      </w:r>
      <w:r w:rsidRPr="00055B64">
        <w:rPr>
          <w:rFonts w:ascii="Tahoma" w:hAnsi="Tahoma" w:cs="Tahoma"/>
        </w:rPr>
        <w:t>laiko, per kurį kreipinį tikslina ar teikia kitus paaiškinimus Registrų centro specialistai.</w:t>
      </w:r>
    </w:p>
    <w:p w14:paraId="16FC2528"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hAnsi="Tahoma" w:cs="Tahoma"/>
        </w:rPr>
        <w:t>Visais kitais atvejais sutrikimai turi būti šalinami per šalių suderintą laiką, o konsultacijos suteikiamos ne vėliau kaip iki paklausimo pateikimo darbo dienos pabaigos, jeigu jis pateiktas elektroninėmis priemonėmis ir iki tos darbo dienos 12 val., visais kitais atvejais ne vėliau kaip iki sekančios darbo dienos pabaigos. Jeigu konsultacijos nepavyksta suteikti telefonu ar elektroninio pašto pagalba.</w:t>
      </w:r>
    </w:p>
    <w:p w14:paraId="622A32BD" w14:textId="77777777" w:rsidR="00251919" w:rsidRPr="00055B64" w:rsidRDefault="00251919" w:rsidP="00D45A04">
      <w:pPr>
        <w:pStyle w:val="TekstasNr"/>
        <w:numPr>
          <w:ilvl w:val="0"/>
          <w:numId w:val="35"/>
        </w:numPr>
        <w:tabs>
          <w:tab w:val="clear" w:pos="1134"/>
          <w:tab w:val="left" w:pos="567"/>
        </w:tabs>
        <w:spacing w:line="276" w:lineRule="auto"/>
        <w:rPr>
          <w:rFonts w:ascii="Tahoma" w:hAnsi="Tahoma" w:cs="Tahoma"/>
        </w:rPr>
      </w:pPr>
      <w:r w:rsidRPr="00055B64">
        <w:rPr>
          <w:rFonts w:ascii="Tahoma" w:hAnsi="Tahoma" w:cs="Tahoma"/>
        </w:rPr>
        <w:lastRenderedPageBreak/>
        <w:t>Jei sutrikimo pašalinti neįmanoma per nustatytą laiką (ar šalių suderintą laiką), Teikėjas privalo apie tai informuoti Pirkėją, pateikti ir suderinti su ja gedimų šalinimo planą ir toliau sutrikimo šalinimo veiksmus vykdyti pagal plane numatytus terminus.</w:t>
      </w:r>
    </w:p>
    <w:p w14:paraId="07E97A3E" w14:textId="77777777" w:rsidR="00251919" w:rsidRPr="00055B64" w:rsidRDefault="00251919" w:rsidP="00D45A04">
      <w:pPr>
        <w:pStyle w:val="TekstasNr"/>
        <w:numPr>
          <w:ilvl w:val="0"/>
          <w:numId w:val="35"/>
        </w:numPr>
        <w:tabs>
          <w:tab w:val="clear" w:pos="1134"/>
          <w:tab w:val="left" w:pos="567"/>
        </w:tabs>
        <w:spacing w:line="276" w:lineRule="auto"/>
        <w:rPr>
          <w:rFonts w:ascii="Tahoma" w:hAnsi="Tahoma" w:cs="Tahoma"/>
        </w:rPr>
      </w:pPr>
      <w:r w:rsidRPr="00055B64">
        <w:rPr>
          <w:rFonts w:ascii="Tahoma" w:eastAsia="Calibri" w:hAnsi="Tahoma" w:cs="Tahoma"/>
        </w:rPr>
        <w:t>Sprendimą, kokios svarbos Pirkėjo JIRA registruotas sutrikimas, ir</w:t>
      </w:r>
      <w:r w:rsidRPr="00055B64" w:rsidDel="002E7390">
        <w:rPr>
          <w:rFonts w:ascii="Tahoma" w:eastAsia="Calibri" w:hAnsi="Tahoma" w:cs="Tahoma"/>
        </w:rPr>
        <w:t xml:space="preserve"> </w:t>
      </w:r>
      <w:r w:rsidRPr="00055B64">
        <w:rPr>
          <w:rFonts w:ascii="Tahoma" w:eastAsia="Calibri" w:hAnsi="Tahoma" w:cs="Tahoma"/>
        </w:rPr>
        <w:t>vertinimą, ar sutrikimas tinkamai išspręstas ir gali būti uždarytas, priima Pirkėjas.</w:t>
      </w:r>
    </w:p>
    <w:p w14:paraId="2303607C"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Visas Sistemos programinės įrangos klaidas ir neatitikimus jos techninei dokumentacijai ir  užsakymų teikti vystymo paslaugas reikalavimams, dokumentacijos trūkumus, taip pat visus Sistemos darbo sutrikimus ir jų padarinius, kurie atsirado įdiegus teikėjo įvykdytus programinės įrangos pakeitimus, Paslaugų teikėjas šalina savo sąskaita.</w:t>
      </w:r>
    </w:p>
    <w:p w14:paraId="53994538"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eastAsia="Calibri" w:hAnsi="Tahoma" w:cs="Tahoma"/>
        </w:rPr>
        <w:t>Nustatytais kreipinių sprendimo terminais Paslaugų teikėjas turės pateikti reikalingus diegimui Sistemos programinę įrangą / diegimo paketus su diegimo instrukcijomis.</w:t>
      </w:r>
    </w:p>
    <w:p w14:paraId="3A015CD2" w14:textId="77777777" w:rsidR="00251919" w:rsidRPr="00055B64" w:rsidRDefault="00251919" w:rsidP="00D45A04">
      <w:pPr>
        <w:pStyle w:val="TekstasNr"/>
        <w:numPr>
          <w:ilvl w:val="0"/>
          <w:numId w:val="35"/>
        </w:numPr>
        <w:tabs>
          <w:tab w:val="clear" w:pos="1134"/>
          <w:tab w:val="left" w:pos="567"/>
        </w:tabs>
        <w:spacing w:line="276" w:lineRule="auto"/>
        <w:rPr>
          <w:rFonts w:ascii="Tahoma" w:hAnsi="Tahoma" w:cs="Tahoma"/>
        </w:rPr>
      </w:pPr>
      <w:bookmarkStart w:id="92" w:name="_Toc128307773"/>
      <w:r w:rsidRPr="00055B64">
        <w:rPr>
          <w:rFonts w:ascii="Tahoma" w:hAnsi="Tahoma" w:cs="Tahoma"/>
          <w:lang w:eastAsia="lt-LT"/>
        </w:rPr>
        <w:t>Teikėjo konsultacijų teikimo tvarka</w:t>
      </w:r>
      <w:bookmarkStart w:id="93" w:name="_Toc402422346"/>
      <w:bookmarkStart w:id="94" w:name="_Toc403987871"/>
      <w:bookmarkStart w:id="95" w:name="_Toc40772108"/>
      <w:bookmarkEnd w:id="92"/>
      <w:r w:rsidRPr="00055B64">
        <w:rPr>
          <w:rFonts w:ascii="Tahoma" w:hAnsi="Tahoma" w:cs="Tahoma"/>
        </w:rPr>
        <w:t>:</w:t>
      </w:r>
    </w:p>
    <w:bookmarkEnd w:id="93"/>
    <w:bookmarkEnd w:id="94"/>
    <w:bookmarkEnd w:id="95"/>
    <w:p w14:paraId="6152B835" w14:textId="49D521E9" w:rsidR="00251919" w:rsidRPr="00055B64" w:rsidRDefault="00251919" w:rsidP="00D45A04">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 xml:space="preserve">Pirkėjo specialistų konsultavimas ir techninės pagalbos teikimas turi būti atliekamas Pirkėjo JIRA priemonėmis, telefonu, elektroniniu paštu bei specialistų darbo vietoje (žr. </w:t>
      </w:r>
      <w:r w:rsidR="00225441" w:rsidRPr="00055B64">
        <w:rPr>
          <w:rFonts w:ascii="Tahoma" w:hAnsi="Tahoma" w:cs="Tahoma"/>
        </w:rPr>
        <w:t>4</w:t>
      </w:r>
      <w:r w:rsidRPr="00055B64">
        <w:rPr>
          <w:rFonts w:ascii="Tahoma" w:hAnsi="Tahoma" w:cs="Tahoma"/>
        </w:rPr>
        <w:t xml:space="preserve"> lentelę „Konsultavimo priemonės ir laikas“):</w:t>
      </w:r>
    </w:p>
    <w:p w14:paraId="3D71B3E1" w14:textId="4C60C322" w:rsidR="00251919" w:rsidRPr="00055B64" w:rsidRDefault="00225441"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Lentelė </w:t>
      </w:r>
      <w:r w:rsidR="001C2014" w:rsidRPr="00055B64">
        <w:rPr>
          <w:rFonts w:ascii="Tahoma" w:hAnsi="Tahoma" w:cs="Tahoma"/>
          <w:b w:val="0"/>
          <w:i w:val="0"/>
          <w:iCs w:val="0"/>
          <w:color w:val="auto"/>
          <w:szCs w:val="24"/>
        </w:rPr>
        <w:fldChar w:fldCharType="begin"/>
      </w:r>
      <w:r w:rsidR="001C2014" w:rsidRPr="00055B64">
        <w:rPr>
          <w:rFonts w:ascii="Tahoma" w:hAnsi="Tahoma" w:cs="Tahoma"/>
          <w:b w:val="0"/>
          <w:i w:val="0"/>
          <w:iCs w:val="0"/>
          <w:color w:val="auto"/>
          <w:szCs w:val="24"/>
        </w:rPr>
        <w:instrText xml:space="preserve"> SEQ Lentelė \* ARABIC </w:instrText>
      </w:r>
      <w:r w:rsidR="001C2014" w:rsidRPr="00055B64">
        <w:rPr>
          <w:rFonts w:ascii="Tahoma" w:hAnsi="Tahoma" w:cs="Tahoma"/>
          <w:b w:val="0"/>
          <w:i w:val="0"/>
          <w:iCs w:val="0"/>
          <w:color w:val="auto"/>
          <w:szCs w:val="24"/>
        </w:rPr>
        <w:fldChar w:fldCharType="separate"/>
      </w:r>
      <w:r w:rsidR="00D80CF2" w:rsidRPr="00055B64">
        <w:rPr>
          <w:rFonts w:ascii="Tahoma" w:hAnsi="Tahoma" w:cs="Tahoma"/>
          <w:b w:val="0"/>
          <w:i w:val="0"/>
          <w:iCs w:val="0"/>
          <w:noProof/>
          <w:color w:val="auto"/>
          <w:szCs w:val="24"/>
        </w:rPr>
        <w:t>4</w:t>
      </w:r>
      <w:r w:rsidR="001C2014" w:rsidRPr="00055B64">
        <w:rPr>
          <w:rFonts w:ascii="Tahoma" w:hAnsi="Tahoma" w:cs="Tahoma"/>
          <w:b w:val="0"/>
          <w:i w:val="0"/>
          <w:iCs w:val="0"/>
          <w:color w:val="auto"/>
          <w:szCs w:val="24"/>
        </w:rPr>
        <w:fldChar w:fldCharType="end"/>
      </w:r>
      <w:bookmarkStart w:id="96" w:name="_Toc156477547"/>
      <w:bookmarkStart w:id="97" w:name="_Toc170458794"/>
      <w:r w:rsidRPr="00055B64">
        <w:rPr>
          <w:rFonts w:ascii="Tahoma" w:hAnsi="Tahoma" w:cs="Tahoma"/>
          <w:b w:val="0"/>
          <w:i w:val="0"/>
          <w:iCs w:val="0"/>
          <w:color w:val="auto"/>
          <w:szCs w:val="24"/>
        </w:rPr>
        <w:t>.</w:t>
      </w:r>
      <w:r w:rsidR="00251919" w:rsidRPr="00055B64">
        <w:rPr>
          <w:rFonts w:ascii="Tahoma" w:hAnsi="Tahoma" w:cs="Tahoma"/>
          <w:b w:val="0"/>
          <w:i w:val="0"/>
          <w:iCs w:val="0"/>
          <w:color w:val="auto"/>
          <w:szCs w:val="24"/>
        </w:rPr>
        <w:t xml:space="preserve"> lentelė. Konsultavimo priemonės ir laikai</w:t>
      </w:r>
      <w:bookmarkEnd w:id="96"/>
      <w:bookmarkEnd w:id="97"/>
    </w:p>
    <w:tbl>
      <w:tblPr>
        <w:tblStyle w:val="NRDLentelePaprasta"/>
        <w:tblW w:w="9493" w:type="dxa"/>
        <w:tblLook w:val="01E0" w:firstRow="1" w:lastRow="1" w:firstColumn="1" w:lastColumn="1" w:noHBand="0" w:noVBand="0"/>
      </w:tblPr>
      <w:tblGrid>
        <w:gridCol w:w="2972"/>
        <w:gridCol w:w="2835"/>
        <w:gridCol w:w="3686"/>
      </w:tblGrid>
      <w:tr w:rsidR="00A80015" w:rsidRPr="00055B64" w14:paraId="7E758FF1" w14:textId="77777777" w:rsidTr="004E25DC">
        <w:trPr>
          <w:cnfStyle w:val="100000000000" w:firstRow="1" w:lastRow="0" w:firstColumn="0" w:lastColumn="0" w:oddVBand="0" w:evenVBand="0" w:oddHBand="0" w:evenHBand="0" w:firstRowFirstColumn="0" w:firstRowLastColumn="0" w:lastRowFirstColumn="0" w:lastRowLastColumn="0"/>
          <w:trHeight w:val="814"/>
        </w:trPr>
        <w:tc>
          <w:tcPr>
            <w:tcW w:w="2972" w:type="dxa"/>
            <w:shd w:val="clear" w:color="auto" w:fill="00B0F0"/>
          </w:tcPr>
          <w:p w14:paraId="4E0E846C" w14:textId="77777777" w:rsidR="00251919" w:rsidRPr="00055B64" w:rsidRDefault="00251919" w:rsidP="00AF68E1">
            <w:pPr>
              <w:pStyle w:val="NRDLentelesAntraste"/>
              <w:spacing w:line="276" w:lineRule="auto"/>
              <w:rPr>
                <w:rFonts w:ascii="Tahoma" w:hAnsi="Tahoma" w:cs="Tahoma"/>
                <w:b w:val="0"/>
                <w:color w:val="auto"/>
                <w:sz w:val="24"/>
              </w:rPr>
            </w:pPr>
            <w:proofErr w:type="spellStart"/>
            <w:r w:rsidRPr="00055B64">
              <w:rPr>
                <w:rFonts w:ascii="Tahoma" w:hAnsi="Tahoma" w:cs="Tahoma"/>
                <w:b w:val="0"/>
                <w:color w:val="auto"/>
                <w:sz w:val="24"/>
              </w:rPr>
              <w:t>Konsultavimo</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priemonė</w:t>
            </w:r>
            <w:proofErr w:type="spellEnd"/>
          </w:p>
        </w:tc>
        <w:tc>
          <w:tcPr>
            <w:tcW w:w="2835" w:type="dxa"/>
            <w:shd w:val="clear" w:color="auto" w:fill="00B0F0"/>
          </w:tcPr>
          <w:p w14:paraId="1DFAFA3B" w14:textId="77777777" w:rsidR="00251919" w:rsidRPr="00055B64" w:rsidRDefault="00251919" w:rsidP="00AF68E1">
            <w:pPr>
              <w:pStyle w:val="NRDLentelesAntraste"/>
              <w:spacing w:line="276" w:lineRule="auto"/>
              <w:rPr>
                <w:rFonts w:ascii="Tahoma" w:hAnsi="Tahoma" w:cs="Tahoma"/>
                <w:b w:val="0"/>
                <w:color w:val="auto"/>
                <w:sz w:val="24"/>
              </w:rPr>
            </w:pPr>
            <w:proofErr w:type="spellStart"/>
            <w:r w:rsidRPr="00055B64">
              <w:rPr>
                <w:rFonts w:ascii="Tahoma" w:hAnsi="Tahoma" w:cs="Tahoma"/>
                <w:b w:val="0"/>
                <w:color w:val="auto"/>
                <w:sz w:val="24"/>
              </w:rPr>
              <w:t>Aprašymas</w:t>
            </w:r>
            <w:proofErr w:type="spellEnd"/>
          </w:p>
        </w:tc>
        <w:tc>
          <w:tcPr>
            <w:tcW w:w="3686" w:type="dxa"/>
            <w:shd w:val="clear" w:color="auto" w:fill="00B0F0"/>
          </w:tcPr>
          <w:p w14:paraId="405E587D" w14:textId="77777777" w:rsidR="00251919" w:rsidRPr="00055B64" w:rsidRDefault="00251919" w:rsidP="00AF68E1">
            <w:pPr>
              <w:pStyle w:val="NRDLentelesAntraste"/>
              <w:spacing w:line="276" w:lineRule="auto"/>
              <w:rPr>
                <w:rFonts w:ascii="Tahoma" w:hAnsi="Tahoma" w:cs="Tahoma"/>
                <w:b w:val="0"/>
                <w:color w:val="auto"/>
                <w:sz w:val="24"/>
              </w:rPr>
            </w:pPr>
            <w:proofErr w:type="spellStart"/>
            <w:r w:rsidRPr="00055B64">
              <w:rPr>
                <w:rFonts w:ascii="Tahoma" w:hAnsi="Tahoma" w:cs="Tahoma"/>
                <w:b w:val="0"/>
                <w:color w:val="auto"/>
                <w:sz w:val="24"/>
              </w:rPr>
              <w:t>Teikėjas</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turi</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būti</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pasiekiamas</w:t>
            </w:r>
            <w:proofErr w:type="spellEnd"/>
            <w:r w:rsidRPr="00055B64">
              <w:rPr>
                <w:rFonts w:ascii="Tahoma" w:hAnsi="Tahoma" w:cs="Tahoma"/>
                <w:b w:val="0"/>
                <w:color w:val="auto"/>
                <w:sz w:val="24"/>
              </w:rPr>
              <w:t xml:space="preserve"> </w:t>
            </w:r>
          </w:p>
        </w:tc>
      </w:tr>
      <w:tr w:rsidR="00A80015" w:rsidRPr="00055B64" w14:paraId="2C06AD9D" w14:textId="77777777">
        <w:trPr>
          <w:trHeight w:val="556"/>
        </w:trPr>
        <w:tc>
          <w:tcPr>
            <w:tcW w:w="2972" w:type="dxa"/>
            <w:vMerge w:val="restart"/>
          </w:tcPr>
          <w:p w14:paraId="7F201D43"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Konsultavimas</w:t>
            </w:r>
            <w:proofErr w:type="spellEnd"/>
            <w:r w:rsidRPr="00055B64">
              <w:rPr>
                <w:rFonts w:ascii="Tahoma" w:hAnsi="Tahoma" w:cs="Tahoma"/>
              </w:rPr>
              <w:t xml:space="preserve"> </w:t>
            </w:r>
            <w:proofErr w:type="spellStart"/>
            <w:proofErr w:type="gramStart"/>
            <w:r w:rsidRPr="00055B64">
              <w:rPr>
                <w:rFonts w:ascii="Tahoma" w:hAnsi="Tahoma" w:cs="Tahoma"/>
              </w:rPr>
              <w:t>atliekamas</w:t>
            </w:r>
            <w:proofErr w:type="spellEnd"/>
            <w:r w:rsidRPr="00055B64">
              <w:rPr>
                <w:rFonts w:ascii="Tahoma" w:hAnsi="Tahoma" w:cs="Tahoma"/>
              </w:rPr>
              <w:t xml:space="preserve">  </w:t>
            </w:r>
            <w:proofErr w:type="spellStart"/>
            <w:r w:rsidRPr="00055B64">
              <w:rPr>
                <w:rFonts w:ascii="Tahoma" w:hAnsi="Tahoma" w:cs="Tahoma"/>
              </w:rPr>
              <w:t>Pirkėjo</w:t>
            </w:r>
            <w:proofErr w:type="spellEnd"/>
            <w:proofErr w:type="gramEnd"/>
            <w:r w:rsidRPr="00055B64">
              <w:rPr>
                <w:rFonts w:ascii="Tahoma" w:hAnsi="Tahoma" w:cs="Tahoma"/>
              </w:rPr>
              <w:t xml:space="preserve"> </w:t>
            </w:r>
            <w:proofErr w:type="gramStart"/>
            <w:r w:rsidRPr="00055B64">
              <w:rPr>
                <w:rFonts w:ascii="Tahoma" w:hAnsi="Tahoma" w:cs="Tahoma"/>
              </w:rPr>
              <w:t>JIRA;</w:t>
            </w:r>
            <w:proofErr w:type="gramEnd"/>
          </w:p>
          <w:p w14:paraId="0E0F9857" w14:textId="77777777" w:rsidR="00251919" w:rsidRPr="00055B64" w:rsidRDefault="00251919" w:rsidP="00AF68E1">
            <w:pPr>
              <w:spacing w:line="276" w:lineRule="auto"/>
              <w:rPr>
                <w:rFonts w:ascii="Tahoma" w:hAnsi="Tahoma" w:cs="Tahoma"/>
              </w:rPr>
            </w:pPr>
            <w:r w:rsidRPr="00055B64">
              <w:rPr>
                <w:rFonts w:ascii="Tahoma" w:hAnsi="Tahoma" w:cs="Tahoma"/>
              </w:rPr>
              <w:t>Arba</w:t>
            </w:r>
          </w:p>
          <w:p w14:paraId="075404F8"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Konsultavimas</w:t>
            </w:r>
            <w:proofErr w:type="spellEnd"/>
            <w:r w:rsidRPr="00055B64">
              <w:rPr>
                <w:rFonts w:ascii="Tahoma" w:hAnsi="Tahoma" w:cs="Tahoma"/>
              </w:rPr>
              <w:t xml:space="preserve"> </w:t>
            </w:r>
            <w:proofErr w:type="spellStart"/>
            <w:r w:rsidRPr="00055B64">
              <w:rPr>
                <w:rFonts w:ascii="Tahoma" w:hAnsi="Tahoma" w:cs="Tahoma"/>
              </w:rPr>
              <w:t>atliekamas</w:t>
            </w:r>
            <w:proofErr w:type="spellEnd"/>
            <w:r w:rsidRPr="00055B64">
              <w:rPr>
                <w:rFonts w:ascii="Tahoma" w:hAnsi="Tahoma" w:cs="Tahoma"/>
              </w:rPr>
              <w:t xml:space="preserve"> </w:t>
            </w:r>
            <w:proofErr w:type="spellStart"/>
            <w:r w:rsidRPr="00055B64">
              <w:rPr>
                <w:rFonts w:ascii="Tahoma" w:hAnsi="Tahoma" w:cs="Tahoma"/>
              </w:rPr>
              <w:t>Pirkėjo</w:t>
            </w:r>
            <w:proofErr w:type="spellEnd"/>
            <w:r w:rsidRPr="00055B64">
              <w:rPr>
                <w:rFonts w:ascii="Tahoma" w:hAnsi="Tahoma" w:cs="Tahoma"/>
              </w:rPr>
              <w:t xml:space="preserve"> ir </w:t>
            </w:r>
            <w:proofErr w:type="spellStart"/>
            <w:r w:rsidRPr="00055B64">
              <w:rPr>
                <w:rFonts w:ascii="Tahoma" w:hAnsi="Tahoma" w:cs="Tahoma"/>
              </w:rPr>
              <w:t>Teikėjo</w:t>
            </w:r>
            <w:proofErr w:type="spellEnd"/>
            <w:r w:rsidRPr="00055B64">
              <w:rPr>
                <w:rFonts w:ascii="Tahoma" w:hAnsi="Tahoma" w:cs="Tahoma"/>
              </w:rPr>
              <w:t xml:space="preserve"> </w:t>
            </w:r>
            <w:proofErr w:type="spellStart"/>
            <w:r w:rsidRPr="00055B64">
              <w:rPr>
                <w:rFonts w:ascii="Tahoma" w:hAnsi="Tahoma" w:cs="Tahoma"/>
              </w:rPr>
              <w:t>suderintais</w:t>
            </w:r>
            <w:proofErr w:type="spellEnd"/>
            <w:r w:rsidRPr="00055B64">
              <w:rPr>
                <w:rFonts w:ascii="Tahoma" w:hAnsi="Tahoma" w:cs="Tahoma"/>
              </w:rPr>
              <w:t xml:space="preserve"> el. </w:t>
            </w:r>
            <w:proofErr w:type="spellStart"/>
            <w:r w:rsidRPr="00055B64">
              <w:rPr>
                <w:rFonts w:ascii="Tahoma" w:hAnsi="Tahoma" w:cs="Tahoma"/>
              </w:rPr>
              <w:t>pašto</w:t>
            </w:r>
            <w:proofErr w:type="spellEnd"/>
            <w:r w:rsidRPr="00055B64">
              <w:rPr>
                <w:rFonts w:ascii="Tahoma" w:hAnsi="Tahoma" w:cs="Tahoma"/>
              </w:rPr>
              <w:t xml:space="preserve"> </w:t>
            </w:r>
            <w:proofErr w:type="spellStart"/>
            <w:proofErr w:type="gramStart"/>
            <w:r w:rsidRPr="00055B64">
              <w:rPr>
                <w:rFonts w:ascii="Tahoma" w:hAnsi="Tahoma" w:cs="Tahoma"/>
              </w:rPr>
              <w:t>adresais</w:t>
            </w:r>
            <w:proofErr w:type="spellEnd"/>
            <w:r w:rsidRPr="00055B64">
              <w:rPr>
                <w:rFonts w:ascii="Tahoma" w:hAnsi="Tahoma" w:cs="Tahoma"/>
              </w:rPr>
              <w:t>;</w:t>
            </w:r>
            <w:proofErr w:type="gramEnd"/>
          </w:p>
          <w:p w14:paraId="3D4F5CE2" w14:textId="77777777" w:rsidR="00251919" w:rsidRPr="00055B64" w:rsidRDefault="00251919" w:rsidP="00AF68E1">
            <w:pPr>
              <w:spacing w:line="276" w:lineRule="auto"/>
              <w:rPr>
                <w:rFonts w:ascii="Tahoma" w:hAnsi="Tahoma" w:cs="Tahoma"/>
              </w:rPr>
            </w:pPr>
            <w:r w:rsidRPr="00055B64">
              <w:rPr>
                <w:rFonts w:ascii="Tahoma" w:hAnsi="Tahoma" w:cs="Tahoma"/>
              </w:rPr>
              <w:t>Arba</w:t>
            </w:r>
          </w:p>
          <w:p w14:paraId="28AB2C2F" w14:textId="77777777" w:rsidR="00251919" w:rsidRPr="00055B64" w:rsidRDefault="00251919" w:rsidP="00AF68E1">
            <w:pPr>
              <w:spacing w:line="276" w:lineRule="auto"/>
              <w:rPr>
                <w:rStyle w:val="NRDBoldspalva"/>
                <w:rFonts w:ascii="Tahoma" w:hAnsi="Tahoma" w:cs="Tahoma"/>
              </w:rPr>
            </w:pPr>
            <w:proofErr w:type="spellStart"/>
            <w:r w:rsidRPr="00055B64">
              <w:rPr>
                <w:rFonts w:ascii="Tahoma" w:hAnsi="Tahoma" w:cs="Tahoma"/>
              </w:rPr>
              <w:t>Konsultavimas</w:t>
            </w:r>
            <w:proofErr w:type="spellEnd"/>
            <w:r w:rsidRPr="00055B64">
              <w:rPr>
                <w:rFonts w:ascii="Tahoma" w:hAnsi="Tahoma" w:cs="Tahoma"/>
              </w:rPr>
              <w:t xml:space="preserve"> </w:t>
            </w:r>
            <w:proofErr w:type="spellStart"/>
            <w:r w:rsidRPr="00055B64">
              <w:rPr>
                <w:rFonts w:ascii="Tahoma" w:hAnsi="Tahoma" w:cs="Tahoma"/>
              </w:rPr>
              <w:t>atliekamas</w:t>
            </w:r>
            <w:proofErr w:type="spellEnd"/>
            <w:r w:rsidRPr="00055B64">
              <w:rPr>
                <w:rFonts w:ascii="Tahoma" w:hAnsi="Tahoma" w:cs="Tahoma"/>
              </w:rPr>
              <w:t xml:space="preserve"> </w:t>
            </w:r>
            <w:proofErr w:type="spellStart"/>
            <w:r w:rsidRPr="00055B64">
              <w:rPr>
                <w:rFonts w:ascii="Tahoma" w:hAnsi="Tahoma" w:cs="Tahoma"/>
              </w:rPr>
              <w:t>Pirkėjo</w:t>
            </w:r>
            <w:proofErr w:type="spellEnd"/>
            <w:r w:rsidRPr="00055B64">
              <w:rPr>
                <w:rFonts w:ascii="Tahoma" w:hAnsi="Tahoma" w:cs="Tahoma"/>
              </w:rPr>
              <w:t xml:space="preserve"> ir </w:t>
            </w:r>
            <w:proofErr w:type="spellStart"/>
            <w:r w:rsidRPr="00055B64">
              <w:rPr>
                <w:rFonts w:ascii="Tahoma" w:hAnsi="Tahoma" w:cs="Tahoma"/>
              </w:rPr>
              <w:t>Teikėjo</w:t>
            </w:r>
            <w:proofErr w:type="spellEnd"/>
            <w:r w:rsidRPr="00055B64">
              <w:rPr>
                <w:rFonts w:ascii="Tahoma" w:hAnsi="Tahoma" w:cs="Tahoma"/>
              </w:rPr>
              <w:t xml:space="preserve"> </w:t>
            </w:r>
            <w:proofErr w:type="spellStart"/>
            <w:r w:rsidRPr="00055B64">
              <w:rPr>
                <w:rFonts w:ascii="Tahoma" w:hAnsi="Tahoma" w:cs="Tahoma"/>
              </w:rPr>
              <w:t>atstovų</w:t>
            </w:r>
            <w:proofErr w:type="spellEnd"/>
            <w:r w:rsidRPr="00055B64">
              <w:rPr>
                <w:rFonts w:ascii="Tahoma" w:hAnsi="Tahoma" w:cs="Tahoma"/>
              </w:rPr>
              <w:t xml:space="preserve"> </w:t>
            </w:r>
            <w:proofErr w:type="spellStart"/>
            <w:r w:rsidRPr="00055B64">
              <w:rPr>
                <w:rFonts w:ascii="Tahoma" w:hAnsi="Tahoma" w:cs="Tahoma"/>
              </w:rPr>
              <w:t>virtualaus</w:t>
            </w:r>
            <w:proofErr w:type="spellEnd"/>
            <w:r w:rsidRPr="00055B64">
              <w:rPr>
                <w:rFonts w:ascii="Tahoma" w:hAnsi="Tahoma" w:cs="Tahoma"/>
              </w:rPr>
              <w:t xml:space="preserve"> </w:t>
            </w:r>
            <w:proofErr w:type="spellStart"/>
            <w:r w:rsidRPr="00055B64">
              <w:rPr>
                <w:rFonts w:ascii="Tahoma" w:hAnsi="Tahoma" w:cs="Tahoma"/>
              </w:rPr>
              <w:t>susitikimo</w:t>
            </w:r>
            <w:proofErr w:type="spellEnd"/>
            <w:r w:rsidRPr="00055B64">
              <w:rPr>
                <w:rFonts w:ascii="Tahoma" w:hAnsi="Tahoma" w:cs="Tahoma"/>
              </w:rPr>
              <w:t xml:space="preserve"> </w:t>
            </w:r>
            <w:proofErr w:type="spellStart"/>
            <w:r w:rsidRPr="00055B64">
              <w:rPr>
                <w:rFonts w:ascii="Tahoma" w:hAnsi="Tahoma" w:cs="Tahoma"/>
              </w:rPr>
              <w:t>metu</w:t>
            </w:r>
            <w:proofErr w:type="spellEnd"/>
            <w:r w:rsidRPr="00055B64">
              <w:rPr>
                <w:rFonts w:ascii="Tahoma" w:hAnsi="Tahoma" w:cs="Tahoma"/>
              </w:rPr>
              <w:t xml:space="preserve"> MS Temas </w:t>
            </w:r>
            <w:proofErr w:type="spellStart"/>
            <w:r w:rsidRPr="00055B64">
              <w:rPr>
                <w:rFonts w:ascii="Tahoma" w:hAnsi="Tahoma" w:cs="Tahoma"/>
              </w:rPr>
              <w:t>platformoje</w:t>
            </w:r>
            <w:proofErr w:type="spellEnd"/>
          </w:p>
        </w:tc>
        <w:tc>
          <w:tcPr>
            <w:tcW w:w="2835" w:type="dxa"/>
          </w:tcPr>
          <w:p w14:paraId="49CAD7FF"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Atsiradus</w:t>
            </w:r>
            <w:proofErr w:type="spellEnd"/>
            <w:r w:rsidRPr="00055B64">
              <w:rPr>
                <w:rFonts w:ascii="Tahoma" w:hAnsi="Tahoma" w:cs="Tahoma"/>
              </w:rPr>
              <w:t xml:space="preserve"> Bloker </w:t>
            </w:r>
            <w:proofErr w:type="spellStart"/>
            <w:r w:rsidRPr="00055B64">
              <w:rPr>
                <w:rFonts w:ascii="Tahoma" w:hAnsi="Tahoma" w:cs="Tahoma"/>
              </w:rPr>
              <w:t>tipo</w:t>
            </w:r>
            <w:proofErr w:type="spellEnd"/>
            <w:r w:rsidRPr="00055B64">
              <w:rPr>
                <w:rFonts w:ascii="Tahoma" w:hAnsi="Tahoma" w:cs="Tahoma"/>
              </w:rPr>
              <w:t xml:space="preserve"> JIRA </w:t>
            </w:r>
            <w:proofErr w:type="spellStart"/>
            <w:r w:rsidRPr="00055B64">
              <w:rPr>
                <w:rFonts w:ascii="Tahoma" w:hAnsi="Tahoma" w:cs="Tahoma"/>
              </w:rPr>
              <w:t>kreipiniams</w:t>
            </w:r>
            <w:proofErr w:type="spellEnd"/>
            <w:r w:rsidRPr="00055B64">
              <w:rPr>
                <w:rFonts w:ascii="Tahoma" w:hAnsi="Tahoma" w:cs="Tahoma"/>
              </w:rPr>
              <w:t xml:space="preserve"> – </w:t>
            </w:r>
            <w:proofErr w:type="spellStart"/>
            <w:r w:rsidRPr="00055B64">
              <w:rPr>
                <w:rFonts w:ascii="Tahoma" w:hAnsi="Tahoma" w:cs="Tahoma"/>
              </w:rPr>
              <w:t>konsultacijos</w:t>
            </w:r>
            <w:proofErr w:type="spellEnd"/>
            <w:r w:rsidRPr="00055B64">
              <w:rPr>
                <w:rFonts w:ascii="Tahoma" w:hAnsi="Tahoma" w:cs="Tahoma"/>
              </w:rPr>
              <w:t xml:space="preserve">, </w:t>
            </w:r>
            <w:proofErr w:type="spellStart"/>
            <w:r w:rsidRPr="00055B64">
              <w:rPr>
                <w:rFonts w:ascii="Tahoma" w:hAnsi="Tahoma" w:cs="Tahoma"/>
              </w:rPr>
              <w:t>trikdžių</w:t>
            </w:r>
            <w:proofErr w:type="spellEnd"/>
            <w:r w:rsidRPr="00055B64">
              <w:rPr>
                <w:rFonts w:ascii="Tahoma" w:hAnsi="Tahoma" w:cs="Tahoma"/>
              </w:rPr>
              <w:t xml:space="preserve"> </w:t>
            </w:r>
            <w:proofErr w:type="spellStart"/>
            <w:r w:rsidRPr="00055B64">
              <w:rPr>
                <w:rFonts w:ascii="Tahoma" w:hAnsi="Tahoma" w:cs="Tahoma"/>
              </w:rPr>
              <w:t>šalinimai</w:t>
            </w:r>
            <w:proofErr w:type="spellEnd"/>
          </w:p>
        </w:tc>
        <w:tc>
          <w:tcPr>
            <w:tcW w:w="3686" w:type="dxa"/>
          </w:tcPr>
          <w:p w14:paraId="05CD3213" w14:textId="4FC299AC" w:rsidR="00251919" w:rsidRPr="00055B64" w:rsidRDefault="006D7DC4" w:rsidP="00AF68E1">
            <w:pPr>
              <w:spacing w:line="276" w:lineRule="auto"/>
              <w:rPr>
                <w:rFonts w:ascii="Tahoma" w:hAnsi="Tahoma" w:cs="Tahoma"/>
              </w:rPr>
            </w:pPr>
            <w:r w:rsidRPr="00055B64">
              <w:rPr>
                <w:rFonts w:ascii="Tahoma" w:hAnsi="Tahoma" w:cs="Tahoma"/>
              </w:rPr>
              <w:t xml:space="preserve">Darbo </w:t>
            </w:r>
            <w:proofErr w:type="spellStart"/>
            <w:r w:rsidRPr="00055B64">
              <w:rPr>
                <w:rFonts w:ascii="Tahoma" w:hAnsi="Tahoma" w:cs="Tahoma"/>
              </w:rPr>
              <w:t>dienomis</w:t>
            </w:r>
            <w:proofErr w:type="spellEnd"/>
            <w:r w:rsidRPr="00055B64">
              <w:rPr>
                <w:rFonts w:ascii="Tahoma" w:hAnsi="Tahoma" w:cs="Tahoma"/>
              </w:rPr>
              <w:t xml:space="preserve"> darbo </w:t>
            </w:r>
            <w:proofErr w:type="spellStart"/>
            <w:r w:rsidRPr="00055B64">
              <w:rPr>
                <w:rFonts w:ascii="Tahoma" w:hAnsi="Tahoma" w:cs="Tahoma"/>
              </w:rPr>
              <w:t>valandomis</w:t>
            </w:r>
            <w:proofErr w:type="spellEnd"/>
            <w:r w:rsidRPr="00055B64">
              <w:rPr>
                <w:rFonts w:ascii="Tahoma" w:hAnsi="Tahoma" w:cs="Tahoma"/>
              </w:rPr>
              <w:t xml:space="preserve"> (</w:t>
            </w:r>
            <w:proofErr w:type="spellStart"/>
            <w:r w:rsidRPr="00055B64">
              <w:rPr>
                <w:rFonts w:ascii="Tahoma" w:hAnsi="Tahoma" w:cs="Tahoma"/>
              </w:rPr>
              <w:t>Esant</w:t>
            </w:r>
            <w:proofErr w:type="spellEnd"/>
            <w:r w:rsidRPr="00055B64">
              <w:rPr>
                <w:rFonts w:ascii="Tahoma" w:hAnsi="Tahoma" w:cs="Tahoma"/>
              </w:rPr>
              <w:t xml:space="preserve"> </w:t>
            </w:r>
            <w:proofErr w:type="spellStart"/>
            <w:r w:rsidRPr="00055B64">
              <w:rPr>
                <w:rFonts w:ascii="Tahoma" w:hAnsi="Tahoma" w:cs="Tahoma"/>
              </w:rPr>
              <w:t>poreikiui</w:t>
            </w:r>
            <w:proofErr w:type="spellEnd"/>
            <w:r w:rsidRPr="00055B64">
              <w:rPr>
                <w:rFonts w:ascii="Tahoma" w:hAnsi="Tahoma" w:cs="Tahoma"/>
              </w:rPr>
              <w:t xml:space="preserve"> </w:t>
            </w:r>
            <w:proofErr w:type="spellStart"/>
            <w:r w:rsidRPr="00055B64">
              <w:rPr>
                <w:rFonts w:ascii="Tahoma" w:hAnsi="Tahoma" w:cs="Tahoma"/>
              </w:rPr>
              <w:t>pasiekiamumas</w:t>
            </w:r>
            <w:proofErr w:type="spellEnd"/>
            <w:r w:rsidRPr="00055B64">
              <w:rPr>
                <w:rFonts w:ascii="Tahoma" w:hAnsi="Tahoma" w:cs="Tahoma"/>
              </w:rPr>
              <w:t xml:space="preserve"> </w:t>
            </w:r>
            <w:proofErr w:type="spellStart"/>
            <w:r w:rsidRPr="00055B64">
              <w:rPr>
                <w:rFonts w:ascii="Tahoma" w:hAnsi="Tahoma" w:cs="Tahoma"/>
              </w:rPr>
              <w:t>suderinamas</w:t>
            </w:r>
            <w:proofErr w:type="spellEnd"/>
            <w:r w:rsidRPr="00055B64">
              <w:rPr>
                <w:rFonts w:ascii="Tahoma" w:hAnsi="Tahoma" w:cs="Tahoma"/>
              </w:rPr>
              <w:t xml:space="preserve"> </w:t>
            </w:r>
            <w:proofErr w:type="spellStart"/>
            <w:r w:rsidRPr="00055B64">
              <w:rPr>
                <w:rFonts w:ascii="Tahoma" w:hAnsi="Tahoma" w:cs="Tahoma"/>
              </w:rPr>
              <w:t>kiekvienu</w:t>
            </w:r>
            <w:proofErr w:type="spellEnd"/>
            <w:r w:rsidRPr="00055B64">
              <w:rPr>
                <w:rFonts w:ascii="Tahoma" w:hAnsi="Tahoma" w:cs="Tahoma"/>
              </w:rPr>
              <w:t xml:space="preserve"> </w:t>
            </w:r>
            <w:proofErr w:type="spellStart"/>
            <w:r w:rsidRPr="00055B64">
              <w:rPr>
                <w:rFonts w:ascii="Tahoma" w:hAnsi="Tahoma" w:cs="Tahoma"/>
              </w:rPr>
              <w:t>atveju</w:t>
            </w:r>
            <w:proofErr w:type="spellEnd"/>
            <w:r w:rsidRPr="00055B64">
              <w:rPr>
                <w:rFonts w:ascii="Tahoma" w:hAnsi="Tahoma" w:cs="Tahoma"/>
              </w:rPr>
              <w:t xml:space="preserve"> </w:t>
            </w:r>
            <w:proofErr w:type="spellStart"/>
            <w:r w:rsidRPr="00055B64">
              <w:rPr>
                <w:rFonts w:ascii="Tahoma" w:hAnsi="Tahoma" w:cs="Tahoma"/>
              </w:rPr>
              <w:t>individualiai</w:t>
            </w:r>
            <w:proofErr w:type="spellEnd"/>
            <w:r w:rsidRPr="00055B64">
              <w:rPr>
                <w:rFonts w:ascii="Tahoma" w:hAnsi="Tahoma" w:cs="Tahoma"/>
              </w:rPr>
              <w:t>)</w:t>
            </w:r>
          </w:p>
        </w:tc>
      </w:tr>
      <w:tr w:rsidR="00A80015" w:rsidRPr="00055B64" w14:paraId="524DCCCA" w14:textId="77777777">
        <w:trPr>
          <w:trHeight w:val="963"/>
        </w:trPr>
        <w:tc>
          <w:tcPr>
            <w:tcW w:w="2972" w:type="dxa"/>
            <w:vMerge/>
          </w:tcPr>
          <w:p w14:paraId="173F280B" w14:textId="77777777" w:rsidR="00251919" w:rsidRPr="00055B64" w:rsidRDefault="00251919" w:rsidP="00AF68E1">
            <w:pPr>
              <w:spacing w:line="276" w:lineRule="auto"/>
              <w:rPr>
                <w:rStyle w:val="NRDBoldspalva"/>
                <w:rFonts w:ascii="Tahoma" w:hAnsi="Tahoma" w:cs="Tahoma"/>
              </w:rPr>
            </w:pPr>
          </w:p>
        </w:tc>
        <w:tc>
          <w:tcPr>
            <w:tcW w:w="2835" w:type="dxa"/>
          </w:tcPr>
          <w:p w14:paraId="6CEFF6D3"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Diegimų</w:t>
            </w:r>
            <w:proofErr w:type="spellEnd"/>
            <w:r w:rsidRPr="00055B64">
              <w:rPr>
                <w:rFonts w:ascii="Tahoma" w:hAnsi="Tahoma" w:cs="Tahoma"/>
              </w:rPr>
              <w:t xml:space="preserve"> į PROD </w:t>
            </w:r>
            <w:proofErr w:type="spellStart"/>
            <w:r w:rsidRPr="00055B64">
              <w:rPr>
                <w:rFonts w:ascii="Tahoma" w:hAnsi="Tahoma" w:cs="Tahoma"/>
              </w:rPr>
              <w:t>stebėsena</w:t>
            </w:r>
            <w:proofErr w:type="spellEnd"/>
            <w:r w:rsidRPr="00055B64">
              <w:rPr>
                <w:rFonts w:ascii="Tahoma" w:hAnsi="Tahoma" w:cs="Tahoma"/>
              </w:rPr>
              <w:t xml:space="preserve"> ir </w:t>
            </w:r>
            <w:proofErr w:type="spellStart"/>
            <w:r w:rsidRPr="00055B64">
              <w:rPr>
                <w:rFonts w:ascii="Tahoma" w:hAnsi="Tahoma" w:cs="Tahoma"/>
              </w:rPr>
              <w:t>reikalingų</w:t>
            </w:r>
            <w:proofErr w:type="spellEnd"/>
            <w:r w:rsidRPr="00055B64">
              <w:rPr>
                <w:rFonts w:ascii="Tahoma" w:hAnsi="Tahoma" w:cs="Tahoma"/>
              </w:rPr>
              <w:t xml:space="preserve"> </w:t>
            </w:r>
            <w:proofErr w:type="spellStart"/>
            <w:r w:rsidRPr="00055B64">
              <w:rPr>
                <w:rFonts w:ascii="Tahoma" w:hAnsi="Tahoma" w:cs="Tahoma"/>
              </w:rPr>
              <w:t>veiksmų</w:t>
            </w:r>
            <w:proofErr w:type="spellEnd"/>
            <w:r w:rsidRPr="00055B64">
              <w:rPr>
                <w:rFonts w:ascii="Tahoma" w:hAnsi="Tahoma" w:cs="Tahoma"/>
              </w:rPr>
              <w:t xml:space="preserve"> </w:t>
            </w:r>
            <w:proofErr w:type="spellStart"/>
            <w:r w:rsidRPr="00055B64">
              <w:rPr>
                <w:rFonts w:ascii="Tahoma" w:hAnsi="Tahoma" w:cs="Tahoma"/>
              </w:rPr>
              <w:t>atlikimas</w:t>
            </w:r>
            <w:proofErr w:type="spellEnd"/>
            <w:r w:rsidRPr="00055B64">
              <w:rPr>
                <w:rFonts w:ascii="Tahoma" w:hAnsi="Tahoma" w:cs="Tahoma"/>
              </w:rPr>
              <w:t xml:space="preserve"> </w:t>
            </w:r>
            <w:proofErr w:type="spellStart"/>
            <w:r w:rsidRPr="00055B64">
              <w:rPr>
                <w:rFonts w:ascii="Tahoma" w:hAnsi="Tahoma" w:cs="Tahoma"/>
              </w:rPr>
              <w:t>esant</w:t>
            </w:r>
            <w:proofErr w:type="spellEnd"/>
            <w:r w:rsidRPr="00055B64">
              <w:rPr>
                <w:rFonts w:ascii="Tahoma" w:hAnsi="Tahoma" w:cs="Tahoma"/>
              </w:rPr>
              <w:t xml:space="preserve"> </w:t>
            </w:r>
            <w:proofErr w:type="spellStart"/>
            <w:r w:rsidRPr="00055B64">
              <w:rPr>
                <w:rFonts w:ascii="Tahoma" w:hAnsi="Tahoma" w:cs="Tahoma"/>
              </w:rPr>
              <w:t>problemoms</w:t>
            </w:r>
            <w:proofErr w:type="spellEnd"/>
            <w:r w:rsidRPr="00055B64">
              <w:rPr>
                <w:rFonts w:ascii="Tahoma" w:hAnsi="Tahoma" w:cs="Tahoma"/>
              </w:rPr>
              <w:t xml:space="preserve">. </w:t>
            </w:r>
            <w:proofErr w:type="spellStart"/>
            <w:r w:rsidRPr="00055B64">
              <w:rPr>
                <w:rFonts w:ascii="Tahoma" w:hAnsi="Tahoma" w:cs="Tahoma"/>
              </w:rPr>
              <w:t>Diegimai</w:t>
            </w:r>
            <w:proofErr w:type="spellEnd"/>
            <w:r w:rsidRPr="00055B64">
              <w:rPr>
                <w:rFonts w:ascii="Tahoma" w:hAnsi="Tahoma" w:cs="Tahoma"/>
              </w:rPr>
              <w:t xml:space="preserve"> į PROD </w:t>
            </w:r>
            <w:proofErr w:type="spellStart"/>
            <w:r w:rsidRPr="00055B64">
              <w:rPr>
                <w:rFonts w:ascii="Tahoma" w:hAnsi="Tahoma" w:cs="Tahoma"/>
              </w:rPr>
              <w:t>paprastai</w:t>
            </w:r>
            <w:proofErr w:type="spellEnd"/>
            <w:r w:rsidRPr="00055B64">
              <w:rPr>
                <w:rFonts w:ascii="Tahoma" w:hAnsi="Tahoma" w:cs="Tahoma"/>
              </w:rPr>
              <w:t xml:space="preserve"> </w:t>
            </w:r>
            <w:proofErr w:type="spellStart"/>
            <w:r w:rsidRPr="00055B64">
              <w:rPr>
                <w:rFonts w:ascii="Tahoma" w:hAnsi="Tahoma" w:cs="Tahoma"/>
              </w:rPr>
              <w:t>vykdomi</w:t>
            </w:r>
            <w:proofErr w:type="spellEnd"/>
            <w:r w:rsidRPr="00055B64">
              <w:rPr>
                <w:rFonts w:ascii="Tahoma" w:hAnsi="Tahoma" w:cs="Tahoma"/>
              </w:rPr>
              <w:t xml:space="preserve"> </w:t>
            </w:r>
            <w:proofErr w:type="spellStart"/>
            <w:r w:rsidRPr="00055B64">
              <w:rPr>
                <w:rFonts w:ascii="Tahoma" w:hAnsi="Tahoma" w:cs="Tahoma"/>
              </w:rPr>
              <w:t>vakare</w:t>
            </w:r>
            <w:proofErr w:type="spellEnd"/>
            <w:r w:rsidRPr="00055B64">
              <w:rPr>
                <w:rFonts w:ascii="Tahoma" w:hAnsi="Tahoma" w:cs="Tahoma"/>
              </w:rPr>
              <w:t>.</w:t>
            </w:r>
          </w:p>
        </w:tc>
        <w:tc>
          <w:tcPr>
            <w:tcW w:w="3686" w:type="dxa"/>
          </w:tcPr>
          <w:p w14:paraId="4CDCEBC5" w14:textId="4745F8F3" w:rsidR="00251919" w:rsidRPr="00055B64" w:rsidRDefault="006D7DC4" w:rsidP="00AF68E1">
            <w:pPr>
              <w:spacing w:line="276" w:lineRule="auto"/>
              <w:rPr>
                <w:rFonts w:ascii="Tahoma" w:hAnsi="Tahoma" w:cs="Tahoma"/>
              </w:rPr>
            </w:pPr>
            <w:r w:rsidRPr="00055B64">
              <w:rPr>
                <w:rFonts w:ascii="Tahoma" w:hAnsi="Tahoma" w:cs="Tahoma"/>
              </w:rPr>
              <w:t xml:space="preserve">Darbo </w:t>
            </w:r>
            <w:proofErr w:type="spellStart"/>
            <w:r w:rsidRPr="00055B64">
              <w:rPr>
                <w:rFonts w:ascii="Tahoma" w:hAnsi="Tahoma" w:cs="Tahoma"/>
              </w:rPr>
              <w:t>dienomis</w:t>
            </w:r>
            <w:proofErr w:type="spellEnd"/>
            <w:r w:rsidRPr="00055B64">
              <w:rPr>
                <w:rFonts w:ascii="Tahoma" w:hAnsi="Tahoma" w:cs="Tahoma"/>
              </w:rPr>
              <w:t xml:space="preserve"> darbo </w:t>
            </w:r>
            <w:proofErr w:type="spellStart"/>
            <w:r w:rsidRPr="00055B64">
              <w:rPr>
                <w:rFonts w:ascii="Tahoma" w:hAnsi="Tahoma" w:cs="Tahoma"/>
              </w:rPr>
              <w:t>valandomis</w:t>
            </w:r>
            <w:proofErr w:type="spellEnd"/>
          </w:p>
        </w:tc>
      </w:tr>
      <w:tr w:rsidR="00A80015" w:rsidRPr="00055B64" w14:paraId="530A2073" w14:textId="77777777">
        <w:trPr>
          <w:trHeight w:val="963"/>
        </w:trPr>
        <w:tc>
          <w:tcPr>
            <w:tcW w:w="2972" w:type="dxa"/>
            <w:vMerge/>
          </w:tcPr>
          <w:p w14:paraId="0DB654A0" w14:textId="77777777" w:rsidR="00251919" w:rsidRPr="00055B64" w:rsidRDefault="00251919" w:rsidP="00AF68E1">
            <w:pPr>
              <w:spacing w:line="276" w:lineRule="auto"/>
              <w:rPr>
                <w:rStyle w:val="NRDBoldspalva"/>
                <w:rFonts w:ascii="Tahoma" w:hAnsi="Tahoma" w:cs="Tahoma"/>
              </w:rPr>
            </w:pPr>
          </w:p>
        </w:tc>
        <w:tc>
          <w:tcPr>
            <w:tcW w:w="2835" w:type="dxa"/>
          </w:tcPr>
          <w:p w14:paraId="26D93F8A"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Nekritinių</w:t>
            </w:r>
            <w:proofErr w:type="spellEnd"/>
            <w:r w:rsidRPr="00055B64">
              <w:rPr>
                <w:rFonts w:ascii="Tahoma" w:hAnsi="Tahoma" w:cs="Tahoma"/>
              </w:rPr>
              <w:t xml:space="preserve"> </w:t>
            </w:r>
            <w:proofErr w:type="spellStart"/>
            <w:r w:rsidRPr="00055B64">
              <w:rPr>
                <w:rFonts w:ascii="Tahoma" w:hAnsi="Tahoma" w:cs="Tahoma"/>
              </w:rPr>
              <w:t>kreipinių</w:t>
            </w:r>
            <w:proofErr w:type="spellEnd"/>
            <w:r w:rsidRPr="00055B64">
              <w:rPr>
                <w:rFonts w:ascii="Tahoma" w:hAnsi="Tahoma" w:cs="Tahoma"/>
              </w:rPr>
              <w:t xml:space="preserve"> </w:t>
            </w:r>
            <w:proofErr w:type="spellStart"/>
            <w:r w:rsidRPr="00055B64">
              <w:rPr>
                <w:rFonts w:ascii="Tahoma" w:hAnsi="Tahoma" w:cs="Tahoma"/>
              </w:rPr>
              <w:t>sprendimas</w:t>
            </w:r>
            <w:proofErr w:type="spellEnd"/>
            <w:r w:rsidRPr="00055B64">
              <w:rPr>
                <w:rFonts w:ascii="Tahoma" w:hAnsi="Tahoma" w:cs="Tahoma"/>
              </w:rPr>
              <w:t xml:space="preserve">, </w:t>
            </w:r>
            <w:proofErr w:type="spellStart"/>
            <w:r w:rsidRPr="00055B64">
              <w:rPr>
                <w:rFonts w:ascii="Tahoma" w:hAnsi="Tahoma" w:cs="Tahoma"/>
              </w:rPr>
              <w:t>informacijos</w:t>
            </w:r>
            <w:proofErr w:type="spellEnd"/>
            <w:r w:rsidRPr="00055B64">
              <w:rPr>
                <w:rFonts w:ascii="Tahoma" w:hAnsi="Tahoma" w:cs="Tahoma"/>
              </w:rPr>
              <w:t xml:space="preserve"> </w:t>
            </w:r>
            <w:proofErr w:type="spellStart"/>
            <w:r w:rsidRPr="00055B64">
              <w:rPr>
                <w:rFonts w:ascii="Tahoma" w:hAnsi="Tahoma" w:cs="Tahoma"/>
              </w:rPr>
              <w:t>teikimas</w:t>
            </w:r>
            <w:proofErr w:type="spellEnd"/>
            <w:r w:rsidRPr="00055B64">
              <w:rPr>
                <w:rFonts w:ascii="Tahoma" w:hAnsi="Tahoma" w:cs="Tahoma"/>
              </w:rPr>
              <w:t xml:space="preserve">, </w:t>
            </w:r>
            <w:proofErr w:type="spellStart"/>
            <w:r w:rsidRPr="00055B64">
              <w:rPr>
                <w:rFonts w:ascii="Tahoma" w:hAnsi="Tahoma" w:cs="Tahoma"/>
              </w:rPr>
              <w:t>konsultavimas</w:t>
            </w:r>
            <w:proofErr w:type="spellEnd"/>
          </w:p>
        </w:tc>
        <w:tc>
          <w:tcPr>
            <w:tcW w:w="3686" w:type="dxa"/>
          </w:tcPr>
          <w:p w14:paraId="77675A8F" w14:textId="77777777" w:rsidR="00251919" w:rsidRPr="00055B64" w:rsidRDefault="00251919" w:rsidP="00AF68E1">
            <w:pPr>
              <w:spacing w:line="276" w:lineRule="auto"/>
              <w:rPr>
                <w:rFonts w:ascii="Tahoma" w:hAnsi="Tahoma" w:cs="Tahoma"/>
              </w:rPr>
            </w:pPr>
            <w:r w:rsidRPr="00055B64">
              <w:rPr>
                <w:rFonts w:ascii="Tahoma" w:hAnsi="Tahoma" w:cs="Tahoma"/>
              </w:rPr>
              <w:t xml:space="preserve">Darbo </w:t>
            </w:r>
            <w:proofErr w:type="spellStart"/>
            <w:r w:rsidRPr="00055B64">
              <w:rPr>
                <w:rFonts w:ascii="Tahoma" w:hAnsi="Tahoma" w:cs="Tahoma"/>
              </w:rPr>
              <w:t>dienomis</w:t>
            </w:r>
            <w:proofErr w:type="spellEnd"/>
            <w:r w:rsidRPr="00055B64">
              <w:rPr>
                <w:rFonts w:ascii="Tahoma" w:hAnsi="Tahoma" w:cs="Tahoma"/>
              </w:rPr>
              <w:t xml:space="preserve"> darbo </w:t>
            </w:r>
            <w:proofErr w:type="spellStart"/>
            <w:r w:rsidRPr="00055B64">
              <w:rPr>
                <w:rFonts w:ascii="Tahoma" w:hAnsi="Tahoma" w:cs="Tahoma"/>
              </w:rPr>
              <w:t>valandomis</w:t>
            </w:r>
            <w:proofErr w:type="spellEnd"/>
          </w:p>
        </w:tc>
      </w:tr>
    </w:tbl>
    <w:p w14:paraId="468BC966" w14:textId="77777777" w:rsidR="00251919" w:rsidRPr="00055B64" w:rsidRDefault="00251919" w:rsidP="00AF68E1">
      <w:pPr>
        <w:pStyle w:val="TekstasNr"/>
        <w:numPr>
          <w:ilvl w:val="0"/>
          <w:numId w:val="0"/>
        </w:numPr>
        <w:tabs>
          <w:tab w:val="clear" w:pos="1134"/>
          <w:tab w:val="left" w:pos="540"/>
        </w:tabs>
        <w:spacing w:line="276" w:lineRule="auto"/>
        <w:rPr>
          <w:rFonts w:ascii="Tahoma" w:hAnsi="Tahoma" w:cs="Tahoma"/>
        </w:rPr>
      </w:pPr>
    </w:p>
    <w:p w14:paraId="7BBA1DED" w14:textId="566C5A2B" w:rsidR="00251919" w:rsidRPr="00055B64" w:rsidRDefault="00251919" w:rsidP="00D45A04">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eastAsia="Calibri" w:hAnsi="Tahoma" w:cs="Tahoma"/>
        </w:rPr>
        <w:t>Nesant galimybei suteikti konsultaciją iš karto, Teikėjas turi pateikti atsakymus į konsultacijų paklausimus ne vėliau kaip per 8 (aštuonias) Pirkėjo darbo valandas (</w:t>
      </w:r>
      <w:r w:rsidRPr="00055B64">
        <w:rPr>
          <w:rFonts w:ascii="Tahoma" w:hAnsi="Tahoma" w:cs="Tahoma"/>
        </w:rPr>
        <w:t>I - IV 8:00 - 17:00, V - 8:00 15:45)</w:t>
      </w:r>
      <w:r w:rsidRPr="00055B64">
        <w:rPr>
          <w:rFonts w:ascii="Tahoma" w:eastAsia="Calibri" w:hAnsi="Tahoma" w:cs="Tahoma"/>
        </w:rPr>
        <w:t>, skaičiuojamas nuo konsultacijos paklausimo pateikimo Pirkėjo sutrikimų sprendimo sistemoje. Šalių sutarimu šis terminas gali būti pratęstas protingam laikotarpiui. Konsultacijos gali būti teikiamos telefonu, elektroniniu paštu, atvykstant į nurodytą Pirkėjo patalpą arba kitais šalių sutartais komunikavimo būdais</w:t>
      </w:r>
      <w:r w:rsidR="002D59E5" w:rsidRPr="00055B64">
        <w:rPr>
          <w:rFonts w:ascii="Tahoma" w:eastAsia="Calibri" w:hAnsi="Tahoma" w:cs="Tahoma"/>
        </w:rPr>
        <w:t>.</w:t>
      </w:r>
    </w:p>
    <w:p w14:paraId="2E1AFF11" w14:textId="77777777" w:rsidR="00251919" w:rsidRPr="00055B64" w:rsidRDefault="00251919" w:rsidP="00D45A04">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lastRenderedPageBreak/>
        <w:t>Pirminis ir antrinis klientų konsultavimo lygis užtikrinamas Pirkėjo, techninės priežiūros klausimai, kurių nepavyksta išspręsti Pirkėjui registruojami Pirkėjo JIRA, vykdymą priskiriant Teikėjo nurodytam asmeniui.</w:t>
      </w:r>
    </w:p>
    <w:p w14:paraId="5CB7ED4A" w14:textId="77777777" w:rsidR="00251919" w:rsidRPr="00055B64" w:rsidRDefault="00251919" w:rsidP="00D45A04">
      <w:pPr>
        <w:pStyle w:val="TekstasNr"/>
        <w:numPr>
          <w:ilvl w:val="0"/>
          <w:numId w:val="35"/>
        </w:numPr>
        <w:tabs>
          <w:tab w:val="clear" w:pos="1134"/>
          <w:tab w:val="left" w:pos="360"/>
        </w:tabs>
        <w:spacing w:line="276" w:lineRule="auto"/>
        <w:rPr>
          <w:rFonts w:ascii="Tahoma" w:hAnsi="Tahoma" w:cs="Tahoma"/>
        </w:rPr>
      </w:pPr>
      <w:r w:rsidRPr="00055B64">
        <w:rPr>
          <w:rFonts w:ascii="Tahoma" w:eastAsia="Calibri" w:hAnsi="Tahoma" w:cs="Tahoma"/>
        </w:rPr>
        <w:t xml:space="preserve">Teikėjas turi įvertinti, kad Paslaugų teikimo laikotarpiu gali būti vykdomas </w:t>
      </w:r>
      <w:r w:rsidRPr="00055B64">
        <w:rPr>
          <w:rFonts w:ascii="Tahoma" w:hAnsi="Tahoma" w:cs="Tahoma"/>
        </w:rPr>
        <w:t xml:space="preserve">Sistemos </w:t>
      </w:r>
      <w:r w:rsidRPr="00055B64">
        <w:rPr>
          <w:rFonts w:ascii="Tahoma" w:eastAsia="Calibri" w:hAnsi="Tahoma" w:cs="Tahoma"/>
        </w:rPr>
        <w:t xml:space="preserve">(ar jų duomenis naudojančių komponentų) informacinių technologijų infrastruktūros (tame tarpe ir standartinės programinės įrangos) atnaujinimas ir vystymas, </w:t>
      </w:r>
      <w:r w:rsidRPr="00055B64">
        <w:rPr>
          <w:rFonts w:ascii="Tahoma" w:hAnsi="Tahoma" w:cs="Tahoma"/>
        </w:rPr>
        <w:t xml:space="preserve">Sistemos </w:t>
      </w:r>
      <w:r w:rsidRPr="00055B64">
        <w:rPr>
          <w:rFonts w:ascii="Tahoma" w:eastAsia="Calibri" w:hAnsi="Tahoma" w:cs="Tahoma"/>
        </w:rPr>
        <w:t xml:space="preserve">vystymas. </w:t>
      </w:r>
    </w:p>
    <w:p w14:paraId="17171FFA" w14:textId="31729B35" w:rsidR="00251919" w:rsidRPr="00055B64" w:rsidRDefault="00251919" w:rsidP="00D45A04">
      <w:pPr>
        <w:pStyle w:val="TekstasNr"/>
        <w:numPr>
          <w:ilvl w:val="0"/>
          <w:numId w:val="35"/>
        </w:numPr>
        <w:tabs>
          <w:tab w:val="clear" w:pos="1134"/>
          <w:tab w:val="left" w:pos="360"/>
        </w:tabs>
        <w:spacing w:line="276" w:lineRule="auto"/>
        <w:rPr>
          <w:rFonts w:ascii="Tahoma" w:hAnsi="Tahoma" w:cs="Tahoma"/>
        </w:rPr>
      </w:pPr>
      <w:r w:rsidRPr="00055B64">
        <w:rPr>
          <w:rFonts w:ascii="Tahoma" w:hAnsi="Tahoma" w:cs="Tahoma"/>
        </w:rPr>
        <w:t>Visais atvejais Sistemos priežiūros vykdymo metu pakeistą programinę įrangą Teikėjas gali perduoti Pirkėjui tik pilnai ją ištestavęs ir įsitikinęs, kad, ją įdiegus (diegimus</w:t>
      </w:r>
      <w:r w:rsidR="00DC7E00" w:rsidRPr="00055B64">
        <w:rPr>
          <w:rFonts w:ascii="Tahoma" w:hAnsi="Tahoma" w:cs="Tahoma"/>
        </w:rPr>
        <w:t xml:space="preserve"> į gamybinę aplinką</w:t>
      </w:r>
      <w:r w:rsidRPr="00055B64">
        <w:rPr>
          <w:rFonts w:ascii="Tahoma" w:hAnsi="Tahoma" w:cs="Tahoma"/>
        </w:rPr>
        <w:t xml:space="preserve"> vykdys Pirkėjas), nebus sutrikdytas šių bei kitų taikomųjų sistemų darbas ir ji veiks taip, kaip buvo numatyta užsakyme ir kituose dokumentuose, nustatančiuose funkcinius reikalavimus kuriamai ar keičiamai programinei įrangai.</w:t>
      </w:r>
    </w:p>
    <w:p w14:paraId="6D328977" w14:textId="77777777" w:rsidR="00251919" w:rsidRPr="00055B64" w:rsidRDefault="00251919" w:rsidP="00D45A04">
      <w:pPr>
        <w:pStyle w:val="TekstasNr"/>
        <w:numPr>
          <w:ilvl w:val="0"/>
          <w:numId w:val="35"/>
        </w:numPr>
        <w:tabs>
          <w:tab w:val="clear" w:pos="1134"/>
          <w:tab w:val="left" w:pos="360"/>
        </w:tabs>
        <w:spacing w:line="276" w:lineRule="auto"/>
        <w:rPr>
          <w:rFonts w:ascii="Tahoma" w:hAnsi="Tahoma" w:cs="Tahoma"/>
        </w:rPr>
      </w:pPr>
      <w:r w:rsidRPr="00055B64">
        <w:rPr>
          <w:rFonts w:ascii="Tahoma" w:hAnsi="Tahoma" w:cs="Tahoma"/>
        </w:rPr>
        <w:t xml:space="preserve">Sistemos PĮ išeities tekstai ir versijos turi būti saugomos Pirkėjo programinės įrangos versijų valdymo sistemoje </w:t>
      </w:r>
      <w:proofErr w:type="spellStart"/>
      <w:r w:rsidRPr="00055B64">
        <w:rPr>
          <w:rFonts w:ascii="Tahoma" w:hAnsi="Tahoma" w:cs="Tahoma"/>
        </w:rPr>
        <w:t>GitLab</w:t>
      </w:r>
      <w:proofErr w:type="spellEnd"/>
      <w:r w:rsidRPr="00055B64">
        <w:rPr>
          <w:rFonts w:ascii="Tahoma" w:hAnsi="Tahoma" w:cs="Tahoma"/>
        </w:rPr>
        <w:t>. Teikėjas atlikęs PĮ pakeitimus turės atnaujinti ir šioje versijų valdymo sistemoje saugomus programinės įrangos išeities tekstus.</w:t>
      </w:r>
    </w:p>
    <w:p w14:paraId="46D09DA8" w14:textId="77777777" w:rsidR="00251919" w:rsidRPr="00055B64" w:rsidRDefault="00251919" w:rsidP="00D45A04">
      <w:pPr>
        <w:pStyle w:val="TekstasNr"/>
        <w:numPr>
          <w:ilvl w:val="0"/>
          <w:numId w:val="35"/>
        </w:numPr>
        <w:tabs>
          <w:tab w:val="clear" w:pos="1134"/>
          <w:tab w:val="left" w:pos="360"/>
        </w:tabs>
        <w:spacing w:line="276" w:lineRule="auto"/>
        <w:rPr>
          <w:rFonts w:ascii="Tahoma" w:hAnsi="Tahoma" w:cs="Tahoma"/>
        </w:rPr>
      </w:pPr>
      <w:r w:rsidRPr="00055B64">
        <w:rPr>
          <w:rFonts w:ascii="Tahoma" w:hAnsi="Tahoma" w:cs="Tahoma"/>
        </w:rPr>
        <w:t>Sistemos PĮ  išeities tekstai turi būti su komentarais ir atitikti gerąsias programinio kodo formatavimo, kintamųjų bei funkcijų įvardinimo praktikas.</w:t>
      </w:r>
    </w:p>
    <w:p w14:paraId="4C3D0096" w14:textId="77777777" w:rsidR="00251919" w:rsidRPr="00055B64" w:rsidRDefault="00251919" w:rsidP="00D45A04">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Sistemos PĮ išeities tekstai Pirkėjui turi būti perduoti kompiliavimui paruoštų rinkmenų paketų forma, nurodant standartines kompiliavimo priemones ir kompiliavimo eigą. Taip pat turi būti pateikta kompiliavimo perkančiosios organizacijos aplinkoje instrukcija.</w:t>
      </w:r>
    </w:p>
    <w:p w14:paraId="5B4C4A11" w14:textId="77777777" w:rsidR="00251919" w:rsidRPr="00055B64" w:rsidRDefault="00251919" w:rsidP="00D45A04">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 xml:space="preserve">Visų  Sistemos pataisymų diegimui tiek </w:t>
      </w:r>
      <w:proofErr w:type="spellStart"/>
      <w:r w:rsidRPr="00055B64">
        <w:rPr>
          <w:rFonts w:ascii="Tahoma" w:hAnsi="Tahoma" w:cs="Tahoma"/>
        </w:rPr>
        <w:t>testinėje</w:t>
      </w:r>
      <w:proofErr w:type="spellEnd"/>
      <w:r w:rsidRPr="00055B64">
        <w:rPr>
          <w:rFonts w:ascii="Tahoma" w:hAnsi="Tahoma" w:cs="Tahoma"/>
        </w:rPr>
        <w:t xml:space="preserve"> tiek ir gamybinėje aplinkose, Teikėjas turi parengti ir perduoti Pirkėjui pakeitimų automatinio diegimo programinę įrangą bei diegimo instrukcijas.</w:t>
      </w:r>
    </w:p>
    <w:p w14:paraId="18C24445" w14:textId="77777777" w:rsidR="00251919" w:rsidRPr="00055B64" w:rsidRDefault="00251919" w:rsidP="00D45A04">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Teikėjas Sistemos pataisymų kūrimui turės turėti savo, tam skirtą darbinę aplinką.</w:t>
      </w:r>
    </w:p>
    <w:p w14:paraId="6FC1D997" w14:textId="77777777" w:rsidR="00251919" w:rsidRPr="00055B64" w:rsidRDefault="00251919" w:rsidP="00D45A04">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Teikėjas, visus priežiūros vykdymo metu planuojamus taikyti Sistemos PĮ projektinius ar technologinius sprendimus bei numatomą naudoti kitų gamintojų ar atviro kodo PĮ, turės suderinti su Pirkėjo atsakingais už Sistemų vystymą ir priežiūrą specialistais.</w:t>
      </w:r>
    </w:p>
    <w:p w14:paraId="7AC55D7A" w14:textId="77777777" w:rsidR="00251919" w:rsidRPr="00055B64" w:rsidRDefault="00251919" w:rsidP="00D45A04">
      <w:pPr>
        <w:pStyle w:val="TekstasNr"/>
        <w:numPr>
          <w:ilvl w:val="0"/>
          <w:numId w:val="35"/>
        </w:numPr>
        <w:tabs>
          <w:tab w:val="clear" w:pos="1134"/>
          <w:tab w:val="left" w:pos="540"/>
        </w:tabs>
        <w:spacing w:line="276" w:lineRule="auto"/>
        <w:rPr>
          <w:rFonts w:ascii="Tahoma" w:hAnsi="Tahoma" w:cs="Tahoma"/>
        </w:rPr>
      </w:pPr>
      <w:r w:rsidRPr="00055B64">
        <w:rPr>
          <w:rFonts w:ascii="Tahoma" w:hAnsi="Tahoma" w:cs="Tahoma"/>
        </w:rPr>
        <w:t>Teikėjas turi pilnai ištestuoti ir įsitikinti, kad visi įdiegti pakeitimai veiks taip, kaip buvo numatyta dokumentuose, nustatančiuose funkcinius reikalavimus keičiamai programinei įrangai.</w:t>
      </w:r>
    </w:p>
    <w:p w14:paraId="00A0199E" w14:textId="77777777" w:rsidR="00251919" w:rsidRPr="00055B64" w:rsidRDefault="00251919"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 xml:space="preserve">Jeigu, teikiant priežiūros paslaugas, yra reikalingas </w:t>
      </w:r>
      <w:r w:rsidRPr="00055B64">
        <w:rPr>
          <w:rFonts w:ascii="Tahoma" w:hAnsi="Tahoma" w:cs="Tahoma"/>
        </w:rPr>
        <w:t xml:space="preserve">Sistemos </w:t>
      </w:r>
      <w:r w:rsidRPr="00055B64">
        <w:rPr>
          <w:rFonts w:ascii="Tahoma" w:eastAsia="Calibri" w:hAnsi="Tahoma" w:cs="Tahoma"/>
        </w:rPr>
        <w:t xml:space="preserve">techninės dokumentacijos atnaujinimas, ji turi būti atnaujinama. </w:t>
      </w:r>
      <w:r w:rsidRPr="00055B64">
        <w:rPr>
          <w:rFonts w:ascii="Tahoma" w:hAnsi="Tahoma" w:cs="Tahoma"/>
        </w:rPr>
        <w:t xml:space="preserve">Sistemos </w:t>
      </w:r>
      <w:r w:rsidRPr="00055B64">
        <w:rPr>
          <w:rFonts w:ascii="Tahoma" w:eastAsia="Calibri" w:hAnsi="Tahoma" w:cs="Tahoma"/>
        </w:rPr>
        <w:t>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14:paraId="19038576"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r w:rsidRPr="00055B64">
        <w:rPr>
          <w:rFonts w:ascii="Tahoma" w:hAnsi="Tahoma" w:cs="Tahoma"/>
        </w:rPr>
        <w:t>Paslaugų teikėjas savo sąskaita turės:</w:t>
      </w:r>
    </w:p>
    <w:p w14:paraId="3723C926" w14:textId="77777777" w:rsidR="00251919" w:rsidRPr="00055B64" w:rsidRDefault="00251919" w:rsidP="00D45A04">
      <w:pPr>
        <w:pStyle w:val="TekstasNr"/>
        <w:numPr>
          <w:ilvl w:val="1"/>
          <w:numId w:val="35"/>
        </w:numPr>
        <w:tabs>
          <w:tab w:val="clear" w:pos="1134"/>
          <w:tab w:val="left" w:pos="540"/>
          <w:tab w:val="left" w:pos="709"/>
        </w:tabs>
        <w:spacing w:line="276" w:lineRule="auto"/>
        <w:ind w:left="0" w:firstLine="0"/>
        <w:rPr>
          <w:rFonts w:ascii="Tahoma" w:hAnsi="Tahoma" w:cs="Tahoma"/>
        </w:rPr>
      </w:pPr>
      <w:r w:rsidRPr="00055B64">
        <w:rPr>
          <w:rFonts w:ascii="Tahoma" w:hAnsi="Tahoma" w:cs="Tahoma"/>
        </w:rPr>
        <w:t xml:space="preserve">šalinti Paslaugų teikėjo pakeistos ar Sistemos PĮ veikimo sutrikimus; </w:t>
      </w:r>
    </w:p>
    <w:p w14:paraId="72E88E81" w14:textId="77777777" w:rsidR="00251919" w:rsidRPr="00055B64" w:rsidRDefault="00251919" w:rsidP="00D45A04">
      <w:pPr>
        <w:pStyle w:val="TekstasNr"/>
        <w:numPr>
          <w:ilvl w:val="1"/>
          <w:numId w:val="35"/>
        </w:numPr>
        <w:tabs>
          <w:tab w:val="clear" w:pos="1134"/>
          <w:tab w:val="left" w:pos="540"/>
          <w:tab w:val="left" w:pos="709"/>
        </w:tabs>
        <w:spacing w:line="276" w:lineRule="auto"/>
        <w:ind w:left="0" w:firstLine="0"/>
        <w:rPr>
          <w:rFonts w:ascii="Tahoma" w:hAnsi="Tahoma" w:cs="Tahoma"/>
        </w:rPr>
      </w:pPr>
      <w:r w:rsidRPr="00055B64">
        <w:rPr>
          <w:rFonts w:ascii="Tahoma" w:hAnsi="Tahoma" w:cs="Tahoma"/>
        </w:rPr>
        <w:t>šalinti visus Sistemos sutrikimus ir jų padarinius, kurie atsirado įdiegus teikėjo pateiktus programinės įrangos pakeitimus;</w:t>
      </w:r>
    </w:p>
    <w:p w14:paraId="5EAFEF56" w14:textId="77777777" w:rsidR="00251919" w:rsidRPr="00055B64" w:rsidRDefault="00251919" w:rsidP="00D45A04">
      <w:pPr>
        <w:pStyle w:val="TekstasNr"/>
        <w:numPr>
          <w:ilvl w:val="1"/>
          <w:numId w:val="35"/>
        </w:numPr>
        <w:tabs>
          <w:tab w:val="clear" w:pos="1134"/>
          <w:tab w:val="left" w:pos="540"/>
          <w:tab w:val="left" w:pos="709"/>
        </w:tabs>
        <w:spacing w:after="0" w:line="276" w:lineRule="auto"/>
        <w:ind w:left="0" w:firstLine="0"/>
        <w:rPr>
          <w:rFonts w:ascii="Tahoma" w:hAnsi="Tahoma" w:cs="Tahoma"/>
        </w:rPr>
      </w:pPr>
      <w:r w:rsidRPr="00055B64">
        <w:rPr>
          <w:rFonts w:ascii="Tahoma" w:hAnsi="Tahoma" w:cs="Tahoma"/>
        </w:rPr>
        <w:t>šalinti Sistemos programinės įrangos veikimo neatitikimus programinės įrangos keitimo ir juos detalizuojančiuose dokumentuose numatytiems reikalavimams, nepriklausomai nuo to ar jie buvo nustatyti programinės įrangos testavimo, ar po diegimo į gamybinę aplinką.</w:t>
      </w:r>
    </w:p>
    <w:p w14:paraId="1E7D957A" w14:textId="56844DF9" w:rsidR="00251919" w:rsidRPr="00055B64" w:rsidRDefault="00251919"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lastRenderedPageBreak/>
        <w:t>Teikėjas, atlikęs Sistemos programinės įrangos pakeitimus, prieš juos pateikdamas Pirkėjui,</w:t>
      </w:r>
      <w:r w:rsidR="005320E8" w:rsidRPr="00055B64">
        <w:rPr>
          <w:rFonts w:ascii="Tahoma" w:eastAsia="Calibri" w:hAnsi="Tahoma" w:cs="Tahoma"/>
          <w:sz w:val="24"/>
          <w:szCs w:val="24"/>
        </w:rPr>
        <w:t xml:space="preserve"> esant poreikiui</w:t>
      </w:r>
      <w:r w:rsidRPr="00055B64">
        <w:rPr>
          <w:rFonts w:ascii="Tahoma" w:eastAsia="Calibri" w:hAnsi="Tahoma" w:cs="Tahoma"/>
          <w:sz w:val="24"/>
          <w:szCs w:val="24"/>
        </w:rPr>
        <w:t xml:space="preserve"> privalės atitinkamai atnaujinti naudotojų instrukcijas bei elektroninės pagalbos priemones. </w:t>
      </w:r>
    </w:p>
    <w:p w14:paraId="52DC3DFD" w14:textId="77777777" w:rsidR="00251919" w:rsidRPr="00055B64" w:rsidRDefault="00251919" w:rsidP="00D45A04">
      <w:pPr>
        <w:pStyle w:val="ListParagraph"/>
        <w:numPr>
          <w:ilvl w:val="0"/>
          <w:numId w:val="35"/>
        </w:numPr>
        <w:tabs>
          <w:tab w:val="left" w:pos="540"/>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Sistemos pakeitimo vykdymą Teikėjas turi organizuoti ir dokumentuoti taip, kad būtų galima:</w:t>
      </w:r>
    </w:p>
    <w:p w14:paraId="6642F67D"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after="120" w:line="276" w:lineRule="auto"/>
        <w:ind w:left="0" w:firstLine="0"/>
        <w:jc w:val="both"/>
        <w:rPr>
          <w:rFonts w:ascii="Tahoma" w:eastAsia="Calibri" w:hAnsi="Tahoma" w:cs="Tahoma"/>
          <w:sz w:val="24"/>
          <w:szCs w:val="24"/>
        </w:rPr>
      </w:pPr>
      <w:r w:rsidRPr="00055B64">
        <w:rPr>
          <w:rFonts w:ascii="Tahoma" w:eastAsia="Calibri" w:hAnsi="Tahoma" w:cs="Tahoma"/>
          <w:sz w:val="24"/>
          <w:szCs w:val="24"/>
        </w:rPr>
        <w:t>fiksuoti visas problemas, jų sprendimus ir sprendimų rezultatus;</w:t>
      </w:r>
    </w:p>
    <w:p w14:paraId="31F7029C" w14:textId="77777777" w:rsidR="00251919" w:rsidRPr="00055B64" w:rsidRDefault="00251919" w:rsidP="00D45A04">
      <w:pPr>
        <w:pStyle w:val="ListParagraph"/>
        <w:widowControl w:val="0"/>
        <w:numPr>
          <w:ilvl w:val="1"/>
          <w:numId w:val="35"/>
        </w:numPr>
        <w:tabs>
          <w:tab w:val="left" w:pos="630"/>
        </w:tabs>
        <w:autoSpaceDE w:val="0"/>
        <w:autoSpaceDN w:val="0"/>
        <w:adjustRightInd w:val="0"/>
        <w:spacing w:after="120" w:line="276" w:lineRule="auto"/>
        <w:ind w:left="0" w:firstLine="0"/>
        <w:jc w:val="both"/>
        <w:rPr>
          <w:rFonts w:ascii="Tahoma" w:eastAsia="Calibri" w:hAnsi="Tahoma" w:cs="Tahoma"/>
          <w:sz w:val="24"/>
          <w:szCs w:val="24"/>
        </w:rPr>
      </w:pPr>
      <w:r w:rsidRPr="00055B64">
        <w:rPr>
          <w:rFonts w:ascii="Tahoma" w:eastAsia="Calibri" w:hAnsi="Tahoma" w:cs="Tahoma"/>
          <w:sz w:val="24"/>
          <w:szCs w:val="24"/>
        </w:rPr>
        <w:t>sekti konkrečios problemos sprendimų eigą.</w:t>
      </w:r>
    </w:p>
    <w:p w14:paraId="6C2BF568" w14:textId="088DD678" w:rsidR="00251919" w:rsidRPr="00055B64" w:rsidRDefault="00251919" w:rsidP="00D45A04">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sukurtiems</w:t>
      </w:r>
      <w:r w:rsidR="00F04C26" w:rsidRPr="00055B64">
        <w:rPr>
          <w:rFonts w:ascii="Tahoma" w:eastAsia="Calibri" w:hAnsi="Tahoma" w:cs="Tahoma"/>
          <w:sz w:val="24"/>
          <w:szCs w:val="24"/>
        </w:rPr>
        <w:t xml:space="preserve"> </w:t>
      </w:r>
      <w:r w:rsidRPr="00055B64">
        <w:rPr>
          <w:rFonts w:ascii="Tahoma" w:eastAsia="Calibri" w:hAnsi="Tahoma" w:cs="Tahoma"/>
          <w:sz w:val="24"/>
          <w:szCs w:val="24"/>
        </w:rPr>
        <w:t>rezultatams turi suteikti 12 (dvylikos) mėnesių garantinės priežiūros terminą</w:t>
      </w:r>
      <w:r w:rsidR="00C025E3" w:rsidRPr="00055B64">
        <w:rPr>
          <w:rFonts w:ascii="Tahoma" w:eastAsia="Calibri" w:hAnsi="Tahoma" w:cs="Tahoma"/>
          <w:sz w:val="24"/>
          <w:szCs w:val="24"/>
        </w:rPr>
        <w:t>, terminas skaičiuojamas nuo atlikto pataisymo priėmimo</w:t>
      </w:r>
      <w:r w:rsidR="003B0CD0" w:rsidRPr="00055B64">
        <w:rPr>
          <w:rFonts w:ascii="Tahoma" w:eastAsia="Calibri" w:hAnsi="Tahoma" w:cs="Tahoma"/>
          <w:sz w:val="24"/>
          <w:szCs w:val="24"/>
        </w:rPr>
        <w:t>-perdavimo akto pasirašymo datos</w:t>
      </w:r>
      <w:r w:rsidRPr="00055B64">
        <w:rPr>
          <w:rFonts w:ascii="Tahoma" w:eastAsia="Calibri" w:hAnsi="Tahoma" w:cs="Tahoma"/>
          <w:sz w:val="24"/>
          <w:szCs w:val="24"/>
        </w:rPr>
        <w:t>.</w:t>
      </w:r>
    </w:p>
    <w:p w14:paraId="6D7295B5" w14:textId="77777777" w:rsidR="00251919" w:rsidRPr="00055B64" w:rsidRDefault="00251919" w:rsidP="00AF68E1">
      <w:pPr>
        <w:pStyle w:val="TekstasNr"/>
        <w:numPr>
          <w:ilvl w:val="0"/>
          <w:numId w:val="0"/>
        </w:numPr>
        <w:tabs>
          <w:tab w:val="clear" w:pos="1134"/>
          <w:tab w:val="left" w:pos="709"/>
        </w:tabs>
        <w:spacing w:line="276" w:lineRule="auto"/>
        <w:rPr>
          <w:rFonts w:ascii="Tahoma" w:hAnsi="Tahoma" w:cs="Tahoma"/>
          <w:color w:val="0070C0"/>
        </w:rPr>
      </w:pPr>
    </w:p>
    <w:p w14:paraId="5FE63591" w14:textId="5D1797D3" w:rsidR="00251919" w:rsidRPr="00055B64" w:rsidRDefault="00251919" w:rsidP="00824838">
      <w:pPr>
        <w:pStyle w:val="Heading2RC"/>
        <w:rPr>
          <w:rFonts w:ascii="Tahoma" w:hAnsi="Tahoma"/>
          <w:sz w:val="24"/>
        </w:rPr>
      </w:pPr>
      <w:bookmarkStart w:id="98" w:name="_Toc156477527"/>
      <w:bookmarkStart w:id="99" w:name="_Toc197885845"/>
      <w:r w:rsidRPr="00055B64">
        <w:rPr>
          <w:rFonts w:ascii="Tahoma" w:hAnsi="Tahoma"/>
          <w:sz w:val="24"/>
          <w:lang w:eastAsia="lt-LT"/>
        </w:rPr>
        <w:t>Reikalavimai Sistemos įvykių ir kreipinių valdymui</w:t>
      </w:r>
      <w:bookmarkEnd w:id="98"/>
      <w:bookmarkEnd w:id="99"/>
    </w:p>
    <w:p w14:paraId="1DA1DC69" w14:textId="77777777" w:rsidR="00251919" w:rsidRPr="00055B64" w:rsidRDefault="00251919" w:rsidP="00AF68E1">
      <w:pPr>
        <w:pStyle w:val="TekstasNr"/>
        <w:numPr>
          <w:ilvl w:val="0"/>
          <w:numId w:val="0"/>
        </w:numPr>
        <w:tabs>
          <w:tab w:val="clear" w:pos="1134"/>
          <w:tab w:val="left" w:pos="810"/>
        </w:tabs>
        <w:spacing w:line="276" w:lineRule="auto"/>
        <w:rPr>
          <w:rFonts w:ascii="Tahoma" w:hAnsi="Tahoma" w:cs="Tahoma"/>
        </w:rPr>
      </w:pPr>
    </w:p>
    <w:p w14:paraId="65916EBA" w14:textId="77777777" w:rsidR="00251919" w:rsidRPr="00055B64" w:rsidRDefault="00251919" w:rsidP="00D45A04">
      <w:pPr>
        <w:pStyle w:val="TekstasNr"/>
        <w:numPr>
          <w:ilvl w:val="0"/>
          <w:numId w:val="35"/>
        </w:numPr>
        <w:tabs>
          <w:tab w:val="clear" w:pos="1134"/>
          <w:tab w:val="left" w:pos="540"/>
        </w:tabs>
        <w:spacing w:line="276" w:lineRule="auto"/>
        <w:rPr>
          <w:rFonts w:ascii="Tahoma" w:hAnsi="Tahoma" w:cs="Tahoma"/>
        </w:rPr>
      </w:pPr>
      <w:bookmarkStart w:id="100" w:name="_Ref475629001"/>
      <w:bookmarkStart w:id="101" w:name="_Toc128307771"/>
      <w:r w:rsidRPr="00055B64">
        <w:rPr>
          <w:rFonts w:ascii="Tahoma" w:hAnsi="Tahoma" w:cs="Tahoma"/>
          <w:lang w:eastAsia="lt-LT"/>
        </w:rPr>
        <w:t>Įvykių, pranešimų, užsakymų kategorijos</w:t>
      </w:r>
      <w:bookmarkEnd w:id="100"/>
      <w:bookmarkEnd w:id="101"/>
      <w:r w:rsidRPr="00055B64">
        <w:rPr>
          <w:rFonts w:ascii="Tahoma" w:hAnsi="Tahoma" w:cs="Tahoma"/>
          <w:lang w:eastAsia="lt-LT"/>
        </w:rPr>
        <w:t>:</w:t>
      </w:r>
    </w:p>
    <w:p w14:paraId="1751B375" w14:textId="77777777" w:rsidR="00251919" w:rsidRPr="00055B64" w:rsidRDefault="00251919" w:rsidP="00D45A04">
      <w:pPr>
        <w:pStyle w:val="TekstasNr"/>
        <w:numPr>
          <w:ilvl w:val="1"/>
          <w:numId w:val="35"/>
        </w:numPr>
        <w:tabs>
          <w:tab w:val="clear" w:pos="1134"/>
          <w:tab w:val="left" w:pos="630"/>
        </w:tabs>
        <w:spacing w:line="276" w:lineRule="auto"/>
        <w:ind w:left="0" w:firstLine="0"/>
        <w:rPr>
          <w:rStyle w:val="NRDItalic"/>
          <w:rFonts w:ascii="Tahoma" w:hAnsi="Tahoma" w:cs="Tahoma"/>
          <w:i w:val="0"/>
        </w:rPr>
      </w:pPr>
      <w:r w:rsidRPr="00055B64">
        <w:rPr>
          <w:rFonts w:ascii="Tahoma" w:hAnsi="Tahoma" w:cs="Tahoma"/>
          <w:lang w:eastAsia="lt-LT"/>
        </w:rPr>
        <w:t xml:space="preserve"> </w:t>
      </w:r>
      <w:r w:rsidRPr="00055B64">
        <w:rPr>
          <w:rStyle w:val="NRDItalic"/>
          <w:rFonts w:ascii="Tahoma" w:hAnsi="Tahoma" w:cs="Tahoma"/>
          <w:i w:val="0"/>
        </w:rPr>
        <w:t xml:space="preserve">Sutrikus </w:t>
      </w:r>
      <w:r w:rsidRPr="00055B64">
        <w:rPr>
          <w:rFonts w:ascii="Tahoma" w:hAnsi="Tahoma" w:cs="Tahoma"/>
        </w:rPr>
        <w:t xml:space="preserve">Sistemos </w:t>
      </w:r>
      <w:r w:rsidRPr="00055B64">
        <w:rPr>
          <w:rStyle w:val="NRDItalic"/>
          <w:rFonts w:ascii="Tahoma" w:hAnsi="Tahoma" w:cs="Tahoma"/>
          <w:i w:val="0"/>
        </w:rPr>
        <w:t>darbingumui, atsiradus pagalbos funkciniais klausimais poreikiui, ar iškilus saugos klausimams, yra identifikuojamas įvykis.</w:t>
      </w:r>
    </w:p>
    <w:p w14:paraId="345E59D5" w14:textId="77777777" w:rsidR="00251919" w:rsidRPr="00055B64" w:rsidRDefault="00251919" w:rsidP="00D45A04">
      <w:pPr>
        <w:pStyle w:val="TekstasNr"/>
        <w:numPr>
          <w:ilvl w:val="1"/>
          <w:numId w:val="35"/>
        </w:numPr>
        <w:tabs>
          <w:tab w:val="clear" w:pos="1134"/>
          <w:tab w:val="left" w:pos="720"/>
        </w:tabs>
        <w:spacing w:line="276" w:lineRule="auto"/>
        <w:ind w:left="0" w:firstLine="0"/>
        <w:rPr>
          <w:rStyle w:val="NRDItalic"/>
          <w:rFonts w:ascii="Tahoma" w:hAnsi="Tahoma" w:cs="Tahoma"/>
          <w:i w:val="0"/>
        </w:rPr>
      </w:pPr>
      <w:r w:rsidRPr="00055B64">
        <w:rPr>
          <w:rStyle w:val="NRDItalic"/>
          <w:rFonts w:ascii="Tahoma" w:hAnsi="Tahoma" w:cs="Tahoma"/>
          <w:i w:val="0"/>
        </w:rPr>
        <w:t xml:space="preserve">Dėl įvykio išsprendimo JIRA registruojamas kreipinys – prašymas suteikti konsultaciją ar pašalinti sutrikimą. Skubos atveju arba esant JIRA nepasiekiamumui įvykis registruojamas telefonu arba el. paštu kreipiantis į Paslaugų teikėjo sutarties koordinatorių. </w:t>
      </w:r>
    </w:p>
    <w:p w14:paraId="22A9216A" w14:textId="77777777" w:rsidR="00251919" w:rsidRPr="00055B64" w:rsidRDefault="00251919" w:rsidP="00D45A04">
      <w:pPr>
        <w:pStyle w:val="TekstasNr"/>
        <w:numPr>
          <w:ilvl w:val="1"/>
          <w:numId w:val="35"/>
        </w:numPr>
        <w:tabs>
          <w:tab w:val="clear" w:pos="1134"/>
          <w:tab w:val="left" w:pos="709"/>
        </w:tabs>
        <w:spacing w:line="276" w:lineRule="auto"/>
        <w:ind w:left="0" w:firstLine="0"/>
        <w:rPr>
          <w:rStyle w:val="NRDItalic"/>
          <w:rFonts w:ascii="Tahoma" w:hAnsi="Tahoma" w:cs="Tahoma"/>
          <w:i w:val="0"/>
        </w:rPr>
      </w:pPr>
      <w:r w:rsidRPr="00055B64">
        <w:rPr>
          <w:rStyle w:val="NRDItalic"/>
          <w:rFonts w:ascii="Tahoma" w:hAnsi="Tahoma" w:cs="Tahoma"/>
          <w:i w:val="0"/>
        </w:rPr>
        <w:t>Įvykių tipai ir jiems spręsti taikomos procedūros susietos 4</w:t>
      </w:r>
      <w:r w:rsidRPr="00055B64">
        <w:rPr>
          <w:rStyle w:val="NRDItalic"/>
          <w:rFonts w:ascii="Tahoma" w:hAnsi="Tahoma" w:cs="Tahoma"/>
          <w:i w:val="0"/>
        </w:rPr>
        <w:fldChar w:fldCharType="begin"/>
      </w:r>
      <w:r w:rsidRPr="00055B64">
        <w:rPr>
          <w:rStyle w:val="NRDItalic"/>
          <w:rFonts w:ascii="Tahoma" w:hAnsi="Tahoma" w:cs="Tahoma"/>
          <w:i w:val="0"/>
        </w:rPr>
        <w:instrText xml:space="preserve"> REF _Ref475634889 \r \h  \* MERGEFORMAT </w:instrText>
      </w:r>
      <w:r w:rsidRPr="00055B64">
        <w:rPr>
          <w:rStyle w:val="NRDItalic"/>
          <w:rFonts w:ascii="Tahoma" w:hAnsi="Tahoma" w:cs="Tahoma"/>
          <w:i w:val="0"/>
        </w:rPr>
      </w:r>
      <w:r w:rsidRPr="00055B64">
        <w:rPr>
          <w:rStyle w:val="NRDItalic"/>
          <w:rFonts w:ascii="Tahoma" w:hAnsi="Tahoma" w:cs="Tahoma"/>
          <w:i w:val="0"/>
        </w:rPr>
        <w:fldChar w:fldCharType="separate"/>
      </w:r>
      <w:r w:rsidRPr="00055B64">
        <w:rPr>
          <w:rStyle w:val="NRDItalic"/>
          <w:rFonts w:ascii="Tahoma" w:hAnsi="Tahoma" w:cs="Tahoma"/>
          <w:i w:val="0"/>
        </w:rPr>
        <w:t xml:space="preserve"> lentelė</w:t>
      </w:r>
      <w:r w:rsidRPr="00055B64">
        <w:rPr>
          <w:rStyle w:val="NRDItalic"/>
          <w:rFonts w:ascii="Tahoma" w:hAnsi="Tahoma" w:cs="Tahoma"/>
          <w:i w:val="0"/>
        </w:rPr>
        <w:fldChar w:fldCharType="end"/>
      </w:r>
      <w:r w:rsidRPr="00055B64">
        <w:rPr>
          <w:rStyle w:val="NRDItalic"/>
          <w:rFonts w:ascii="Tahoma" w:hAnsi="Tahoma" w:cs="Tahoma"/>
          <w:i w:val="0"/>
        </w:rPr>
        <w:t>je.</w:t>
      </w:r>
    </w:p>
    <w:bookmarkStart w:id="102" w:name="_Ref475634889"/>
    <w:bookmarkStart w:id="103" w:name="_Toc40772105"/>
    <w:p w14:paraId="67253058" w14:textId="6ED3CE70" w:rsidR="00251919" w:rsidRPr="00055B64" w:rsidRDefault="00251919"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bookmarkStart w:id="104" w:name="_Toc156477548"/>
      <w:bookmarkStart w:id="105" w:name="_Toc170458795"/>
      <w:r w:rsidR="00D80CF2" w:rsidRPr="00055B64">
        <w:rPr>
          <w:rFonts w:ascii="Tahoma" w:hAnsi="Tahoma" w:cs="Tahoma"/>
          <w:b w:val="0"/>
          <w:i w:val="0"/>
          <w:iCs w:val="0"/>
          <w:noProof/>
          <w:color w:val="auto"/>
          <w:szCs w:val="24"/>
        </w:rPr>
        <w:t>5</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Įvykių, pranešimų, užsakymų kategorijos</w:t>
      </w:r>
      <w:bookmarkEnd w:id="102"/>
      <w:bookmarkEnd w:id="103"/>
      <w:bookmarkEnd w:id="104"/>
      <w:bookmarkEnd w:id="105"/>
    </w:p>
    <w:tbl>
      <w:tblPr>
        <w:tblStyle w:val="NRDLentelePaprasta"/>
        <w:tblW w:w="9493" w:type="dxa"/>
        <w:tblLook w:val="04A0" w:firstRow="1" w:lastRow="0" w:firstColumn="1" w:lastColumn="0" w:noHBand="0" w:noVBand="1"/>
      </w:tblPr>
      <w:tblGrid>
        <w:gridCol w:w="1810"/>
        <w:gridCol w:w="3838"/>
        <w:gridCol w:w="1722"/>
        <w:gridCol w:w="2123"/>
      </w:tblGrid>
      <w:tr w:rsidR="00294CC9" w:rsidRPr="00055B64" w14:paraId="1AC7749F" w14:textId="77777777" w:rsidTr="00EC7704">
        <w:trPr>
          <w:cnfStyle w:val="100000000000" w:firstRow="1" w:lastRow="0" w:firstColumn="0" w:lastColumn="0" w:oddVBand="0" w:evenVBand="0" w:oddHBand="0" w:evenHBand="0" w:firstRowFirstColumn="0" w:firstRowLastColumn="0" w:lastRowFirstColumn="0" w:lastRowLastColumn="0"/>
        </w:trPr>
        <w:tc>
          <w:tcPr>
            <w:tcW w:w="1810" w:type="dxa"/>
            <w:shd w:val="clear" w:color="auto" w:fill="auto"/>
          </w:tcPr>
          <w:p w14:paraId="18BC922A"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Priežiūros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sritis</w:t>
            </w:r>
            <w:proofErr w:type="spellEnd"/>
          </w:p>
        </w:tc>
        <w:tc>
          <w:tcPr>
            <w:tcW w:w="3838" w:type="dxa"/>
            <w:shd w:val="clear" w:color="auto" w:fill="auto"/>
          </w:tcPr>
          <w:p w14:paraId="154001D8"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Įvykis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pranešimas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užsakymas</w:t>
            </w:r>
            <w:proofErr w:type="spellEnd"/>
          </w:p>
        </w:tc>
        <w:tc>
          <w:tcPr>
            <w:tcW w:w="1722" w:type="dxa"/>
            <w:shd w:val="clear" w:color="auto" w:fill="auto"/>
          </w:tcPr>
          <w:p w14:paraId="539371DE"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r w:rsidRPr="00055B64">
              <w:rPr>
                <w:rFonts w:ascii="Tahoma" w:hAnsi="Tahoma" w:cs="Tahoma"/>
                <w:b w:val="0"/>
                <w:sz w:val="24"/>
                <w:lang w:eastAsia="lt-LT"/>
              </w:rPr>
              <w:t>Tipas JIRA</w:t>
            </w:r>
          </w:p>
        </w:tc>
        <w:tc>
          <w:tcPr>
            <w:tcW w:w="2123" w:type="dxa"/>
            <w:shd w:val="clear" w:color="auto" w:fill="auto"/>
          </w:tcPr>
          <w:p w14:paraId="5A84268A"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r w:rsidRPr="00055B64">
              <w:rPr>
                <w:rFonts w:ascii="Tahoma" w:hAnsi="Tahoma" w:cs="Tahoma"/>
                <w:b w:val="0"/>
                <w:sz w:val="24"/>
                <w:lang w:eastAsia="lt-LT"/>
              </w:rPr>
              <w:t xml:space="preserve">Label JIRA </w:t>
            </w:r>
            <w:proofErr w:type="spellStart"/>
            <w:r w:rsidRPr="00055B64">
              <w:rPr>
                <w:rFonts w:ascii="Tahoma" w:hAnsi="Tahoma" w:cs="Tahoma"/>
                <w:b w:val="0"/>
                <w:sz w:val="24"/>
                <w:lang w:eastAsia="lt-LT"/>
              </w:rPr>
              <w:t>sistemoje</w:t>
            </w:r>
            <w:proofErr w:type="spellEnd"/>
          </w:p>
        </w:tc>
      </w:tr>
      <w:tr w:rsidR="00294CC9" w:rsidRPr="00055B64" w14:paraId="7DBA9725" w14:textId="77777777">
        <w:tc>
          <w:tcPr>
            <w:tcW w:w="1810" w:type="dxa"/>
            <w:vMerge w:val="restart"/>
          </w:tcPr>
          <w:p w14:paraId="70D1AE3B"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Taikomoji</w:t>
            </w:r>
            <w:proofErr w:type="spellEnd"/>
            <w:r w:rsidRPr="00055B64">
              <w:rPr>
                <w:rFonts w:ascii="Tahoma" w:hAnsi="Tahoma" w:cs="Tahoma"/>
                <w:sz w:val="24"/>
              </w:rPr>
              <w:t xml:space="preserve"> </w:t>
            </w:r>
            <w:proofErr w:type="spellStart"/>
            <w:r w:rsidRPr="00055B64">
              <w:rPr>
                <w:rFonts w:ascii="Tahoma" w:hAnsi="Tahoma" w:cs="Tahoma"/>
                <w:sz w:val="24"/>
              </w:rPr>
              <w:t>programinė</w:t>
            </w:r>
            <w:proofErr w:type="spellEnd"/>
            <w:r w:rsidRPr="00055B64">
              <w:rPr>
                <w:rFonts w:ascii="Tahoma" w:hAnsi="Tahoma" w:cs="Tahoma"/>
                <w:sz w:val="24"/>
              </w:rPr>
              <w:t xml:space="preserve"> </w:t>
            </w:r>
            <w:proofErr w:type="spellStart"/>
            <w:r w:rsidRPr="00055B64">
              <w:rPr>
                <w:rFonts w:ascii="Tahoma" w:hAnsi="Tahoma" w:cs="Tahoma"/>
                <w:sz w:val="24"/>
              </w:rPr>
              <w:t>įranga</w:t>
            </w:r>
            <w:proofErr w:type="spellEnd"/>
          </w:p>
        </w:tc>
        <w:tc>
          <w:tcPr>
            <w:tcW w:w="3838" w:type="dxa"/>
          </w:tcPr>
          <w:p w14:paraId="37160FA9"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Nenumatytas</w:t>
            </w:r>
            <w:proofErr w:type="spellEnd"/>
            <w:r w:rsidRPr="00055B64">
              <w:rPr>
                <w:rFonts w:ascii="Tahoma" w:hAnsi="Tahoma" w:cs="Tahoma"/>
                <w:sz w:val="24"/>
              </w:rPr>
              <w:t xml:space="preserve"> 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teikimo</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pablogėjimas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įvykis</w:t>
            </w:r>
            <w:proofErr w:type="spellEnd"/>
            <w:r w:rsidRPr="00055B64">
              <w:rPr>
                <w:rFonts w:ascii="Tahoma" w:hAnsi="Tahoma" w:cs="Tahoma"/>
                <w:sz w:val="24"/>
              </w:rPr>
              <w:t xml:space="preserve">, </w:t>
            </w:r>
            <w:proofErr w:type="spellStart"/>
            <w:r w:rsidRPr="00055B64">
              <w:rPr>
                <w:rFonts w:ascii="Tahoma" w:hAnsi="Tahoma" w:cs="Tahoma"/>
                <w:sz w:val="24"/>
              </w:rPr>
              <w:t>kuris</w:t>
            </w:r>
            <w:proofErr w:type="spellEnd"/>
            <w:r w:rsidRPr="00055B64">
              <w:rPr>
                <w:rFonts w:ascii="Tahoma" w:hAnsi="Tahoma" w:cs="Tahoma"/>
                <w:sz w:val="24"/>
              </w:rPr>
              <w:t xml:space="preserve"> </w:t>
            </w:r>
            <w:proofErr w:type="spellStart"/>
            <w:r w:rsidRPr="00055B64">
              <w:rPr>
                <w:rFonts w:ascii="Tahoma" w:hAnsi="Tahoma" w:cs="Tahoma"/>
                <w:sz w:val="24"/>
              </w:rPr>
              <w:t>gali</w:t>
            </w:r>
            <w:proofErr w:type="spellEnd"/>
            <w:r w:rsidRPr="00055B64">
              <w:rPr>
                <w:rFonts w:ascii="Tahoma" w:hAnsi="Tahoma" w:cs="Tahoma"/>
                <w:sz w:val="24"/>
              </w:rPr>
              <w:t xml:space="preserve"> </w:t>
            </w:r>
            <w:proofErr w:type="spellStart"/>
            <w:r w:rsidRPr="00055B64">
              <w:rPr>
                <w:rFonts w:ascii="Tahoma" w:hAnsi="Tahoma" w:cs="Tahoma"/>
                <w:sz w:val="24"/>
              </w:rPr>
              <w:t>sutrikdyti</w:t>
            </w:r>
            <w:proofErr w:type="spellEnd"/>
            <w:r w:rsidRPr="00055B64">
              <w:rPr>
                <w:rFonts w:ascii="Tahoma" w:hAnsi="Tahoma" w:cs="Tahoma"/>
                <w:sz w:val="24"/>
              </w:rPr>
              <w:t xml:space="preserve"> 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teikimą</w:t>
            </w:r>
            <w:proofErr w:type="spellEnd"/>
            <w:r w:rsidRPr="00055B64">
              <w:rPr>
                <w:rFonts w:ascii="Tahoma" w:hAnsi="Tahoma" w:cs="Tahoma"/>
                <w:sz w:val="24"/>
              </w:rPr>
              <w:t>.</w:t>
            </w:r>
          </w:p>
          <w:p w14:paraId="6463948B"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veikimo</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gedimas</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įvykis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kurio</w:t>
            </w:r>
            <w:proofErr w:type="spellEnd"/>
            <w:r w:rsidRPr="00055B64">
              <w:rPr>
                <w:rFonts w:ascii="Tahoma" w:hAnsi="Tahoma" w:cs="Tahoma"/>
                <w:sz w:val="24"/>
              </w:rPr>
              <w:t xml:space="preserve"> </w:t>
            </w:r>
            <w:proofErr w:type="spellStart"/>
            <w:r w:rsidRPr="00055B64">
              <w:rPr>
                <w:rFonts w:ascii="Tahoma" w:hAnsi="Tahoma" w:cs="Tahoma"/>
                <w:sz w:val="24"/>
              </w:rPr>
              <w:t>nutrūksta</w:t>
            </w:r>
            <w:proofErr w:type="spellEnd"/>
            <w:r w:rsidRPr="00055B64">
              <w:rPr>
                <w:rFonts w:ascii="Tahoma" w:hAnsi="Tahoma" w:cs="Tahoma"/>
                <w:sz w:val="24"/>
              </w:rPr>
              <w:t xml:space="preserve"> </w:t>
            </w:r>
            <w:proofErr w:type="spellStart"/>
            <w:r w:rsidRPr="00055B64">
              <w:rPr>
                <w:rFonts w:ascii="Tahoma" w:hAnsi="Tahoma" w:cs="Tahoma"/>
                <w:sz w:val="24"/>
              </w:rPr>
              <w:t>elektroninės</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teikimas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pablogėja</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kokybė</w:t>
            </w:r>
            <w:proofErr w:type="spellEnd"/>
            <w:r w:rsidRPr="00055B64">
              <w:rPr>
                <w:rFonts w:ascii="Tahoma" w:hAnsi="Tahoma" w:cs="Tahoma"/>
                <w:sz w:val="24"/>
              </w:rPr>
              <w:t xml:space="preserve"> ir </w:t>
            </w:r>
            <w:proofErr w:type="spellStart"/>
            <w:r w:rsidRPr="00055B64">
              <w:rPr>
                <w:rFonts w:ascii="Tahoma" w:hAnsi="Tahoma" w:cs="Tahoma"/>
                <w:sz w:val="24"/>
              </w:rPr>
              <w:t>kurį</w:t>
            </w:r>
            <w:proofErr w:type="spellEnd"/>
            <w:r w:rsidRPr="00055B64">
              <w:rPr>
                <w:rFonts w:ascii="Tahoma" w:hAnsi="Tahoma" w:cs="Tahoma"/>
                <w:sz w:val="24"/>
              </w:rPr>
              <w:t xml:space="preserve"> </w:t>
            </w:r>
            <w:proofErr w:type="spellStart"/>
            <w:r w:rsidRPr="00055B64">
              <w:rPr>
                <w:rFonts w:ascii="Tahoma" w:hAnsi="Tahoma" w:cs="Tahoma"/>
                <w:sz w:val="24"/>
              </w:rPr>
              <w:t>būtina</w:t>
            </w:r>
            <w:proofErr w:type="spellEnd"/>
            <w:r w:rsidRPr="00055B64">
              <w:rPr>
                <w:rFonts w:ascii="Tahoma" w:hAnsi="Tahoma" w:cs="Tahoma"/>
                <w:sz w:val="24"/>
              </w:rPr>
              <w:t xml:space="preserve"> </w:t>
            </w:r>
            <w:proofErr w:type="spellStart"/>
            <w:r w:rsidRPr="00055B64">
              <w:rPr>
                <w:rFonts w:ascii="Tahoma" w:hAnsi="Tahoma" w:cs="Tahoma"/>
                <w:sz w:val="24"/>
              </w:rPr>
              <w:t>pašalinti</w:t>
            </w:r>
            <w:proofErr w:type="spellEnd"/>
            <w:r w:rsidRPr="00055B64">
              <w:rPr>
                <w:rFonts w:ascii="Tahoma" w:hAnsi="Tahoma" w:cs="Tahoma"/>
                <w:sz w:val="24"/>
              </w:rPr>
              <w:t xml:space="preserve"> per </w:t>
            </w:r>
            <w:proofErr w:type="spellStart"/>
            <w:r w:rsidRPr="00055B64">
              <w:rPr>
                <w:rFonts w:ascii="Tahoma" w:hAnsi="Tahoma" w:cs="Tahoma"/>
                <w:sz w:val="24"/>
              </w:rPr>
              <w:t>nustatytą</w:t>
            </w:r>
            <w:proofErr w:type="spellEnd"/>
            <w:r w:rsidRPr="00055B64">
              <w:rPr>
                <w:rFonts w:ascii="Tahoma" w:hAnsi="Tahoma" w:cs="Tahoma"/>
                <w:sz w:val="24"/>
              </w:rPr>
              <w:t xml:space="preserve"> </w:t>
            </w:r>
            <w:proofErr w:type="spellStart"/>
            <w:r w:rsidRPr="00055B64">
              <w:rPr>
                <w:rFonts w:ascii="Tahoma" w:hAnsi="Tahoma" w:cs="Tahoma"/>
                <w:sz w:val="24"/>
              </w:rPr>
              <w:t>laiko</w:t>
            </w:r>
            <w:proofErr w:type="spellEnd"/>
            <w:r w:rsidRPr="00055B64">
              <w:rPr>
                <w:rFonts w:ascii="Tahoma" w:hAnsi="Tahoma" w:cs="Tahoma"/>
                <w:sz w:val="24"/>
              </w:rPr>
              <w:t xml:space="preserve"> </w:t>
            </w:r>
            <w:proofErr w:type="spellStart"/>
            <w:r w:rsidRPr="00055B64">
              <w:rPr>
                <w:rFonts w:ascii="Tahoma" w:hAnsi="Tahoma" w:cs="Tahoma"/>
                <w:sz w:val="24"/>
              </w:rPr>
              <w:t>tarpą</w:t>
            </w:r>
            <w:proofErr w:type="spellEnd"/>
            <w:r w:rsidRPr="00055B64">
              <w:rPr>
                <w:rFonts w:ascii="Tahoma" w:hAnsi="Tahoma" w:cs="Tahoma"/>
                <w:sz w:val="24"/>
              </w:rPr>
              <w:t>.</w:t>
            </w:r>
          </w:p>
          <w:p w14:paraId="5B4683A4"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Sutrikęs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gręsiantis</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w:t>
            </w:r>
            <w:proofErr w:type="spellStart"/>
            <w:r w:rsidRPr="00055B64">
              <w:rPr>
                <w:rFonts w:ascii="Tahoma" w:hAnsi="Tahoma" w:cs="Tahoma"/>
                <w:sz w:val="24"/>
              </w:rPr>
              <w:t>sutriks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darbingumas</w:t>
            </w:r>
            <w:proofErr w:type="spellEnd"/>
            <w:r w:rsidRPr="00055B64">
              <w:rPr>
                <w:rFonts w:ascii="Tahoma" w:hAnsi="Tahoma" w:cs="Tahoma"/>
                <w:sz w:val="24"/>
              </w:rPr>
              <w:t xml:space="preserve"> </w:t>
            </w:r>
            <w:proofErr w:type="spellStart"/>
            <w:r w:rsidRPr="00055B64">
              <w:rPr>
                <w:rFonts w:ascii="Tahoma" w:hAnsi="Tahoma" w:cs="Tahoma"/>
                <w:sz w:val="24"/>
              </w:rPr>
              <w:t>pagal</w:t>
            </w:r>
            <w:proofErr w:type="spellEnd"/>
            <w:r w:rsidRPr="00055B64">
              <w:rPr>
                <w:rFonts w:ascii="Tahoma" w:hAnsi="Tahoma" w:cs="Tahoma"/>
                <w:sz w:val="24"/>
              </w:rPr>
              <w:t xml:space="preserve"> </w:t>
            </w:r>
            <w:proofErr w:type="spellStart"/>
            <w:r w:rsidRPr="00055B64">
              <w:rPr>
                <w:rFonts w:ascii="Tahoma" w:hAnsi="Tahoma" w:cs="Tahoma"/>
                <w:sz w:val="24"/>
              </w:rPr>
              <w:t>automatinio</w:t>
            </w:r>
            <w:proofErr w:type="spellEnd"/>
            <w:r w:rsidRPr="00055B64">
              <w:rPr>
                <w:rFonts w:ascii="Tahoma" w:hAnsi="Tahoma" w:cs="Tahoma"/>
                <w:sz w:val="24"/>
              </w:rPr>
              <w:t xml:space="preserve"> </w:t>
            </w:r>
            <w:proofErr w:type="spellStart"/>
            <w:r w:rsidRPr="00055B64">
              <w:rPr>
                <w:rFonts w:ascii="Tahoma" w:hAnsi="Tahoma" w:cs="Tahoma"/>
                <w:sz w:val="24"/>
              </w:rPr>
              <w:t>įrankio</w:t>
            </w:r>
            <w:proofErr w:type="spellEnd"/>
            <w:r w:rsidRPr="00055B64">
              <w:rPr>
                <w:rFonts w:ascii="Tahoma" w:hAnsi="Tahoma" w:cs="Tahoma"/>
                <w:sz w:val="24"/>
              </w:rPr>
              <w:t xml:space="preserve">, </w:t>
            </w:r>
            <w:proofErr w:type="spellStart"/>
            <w:r w:rsidRPr="00055B64">
              <w:rPr>
                <w:rFonts w:ascii="Tahoma" w:hAnsi="Tahoma" w:cs="Tahoma"/>
                <w:sz w:val="24"/>
              </w:rPr>
              <w:t>Paslaugų</w:t>
            </w:r>
            <w:proofErr w:type="spellEnd"/>
            <w:r w:rsidRPr="00055B64">
              <w:rPr>
                <w:rFonts w:ascii="Tahoma" w:hAnsi="Tahoma" w:cs="Tahoma"/>
                <w:sz w:val="24"/>
              </w:rPr>
              <w:t xml:space="preserve"> </w:t>
            </w:r>
            <w:proofErr w:type="spellStart"/>
            <w:r w:rsidRPr="00055B64">
              <w:rPr>
                <w:rFonts w:ascii="Tahoma" w:hAnsi="Tahoma" w:cs="Tahoma"/>
                <w:sz w:val="24"/>
              </w:rPr>
              <w:t>teikėjo</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gavėjo</w:t>
            </w:r>
            <w:proofErr w:type="spellEnd"/>
            <w:r w:rsidRPr="00055B64">
              <w:rPr>
                <w:rFonts w:ascii="Tahoma" w:hAnsi="Tahoma" w:cs="Tahoma"/>
                <w:sz w:val="24"/>
              </w:rPr>
              <w:t xml:space="preserve"> </w:t>
            </w:r>
            <w:proofErr w:type="spellStart"/>
            <w:r w:rsidRPr="00055B64">
              <w:rPr>
                <w:rFonts w:ascii="Tahoma" w:hAnsi="Tahoma" w:cs="Tahoma"/>
                <w:sz w:val="24"/>
              </w:rPr>
              <w:t>specialisto</w:t>
            </w:r>
            <w:proofErr w:type="spellEnd"/>
            <w:r w:rsidRPr="00055B64">
              <w:rPr>
                <w:rFonts w:ascii="Tahoma" w:hAnsi="Tahoma" w:cs="Tahoma"/>
                <w:sz w:val="24"/>
              </w:rPr>
              <w:t xml:space="preserve"> </w:t>
            </w:r>
            <w:proofErr w:type="spellStart"/>
            <w:r w:rsidRPr="00055B64">
              <w:rPr>
                <w:rFonts w:ascii="Tahoma" w:hAnsi="Tahoma" w:cs="Tahoma"/>
                <w:sz w:val="24"/>
              </w:rPr>
              <w:t>pastebėtą</w:t>
            </w:r>
            <w:proofErr w:type="spellEnd"/>
            <w:r w:rsidRPr="00055B64">
              <w:rPr>
                <w:rFonts w:ascii="Tahoma" w:hAnsi="Tahoma" w:cs="Tahoma"/>
                <w:sz w:val="24"/>
              </w:rPr>
              <w:t xml:space="preserve"> </w:t>
            </w:r>
            <w:proofErr w:type="spellStart"/>
            <w:r w:rsidRPr="00055B64">
              <w:rPr>
                <w:rFonts w:ascii="Tahoma" w:hAnsi="Tahoma" w:cs="Tahoma"/>
                <w:sz w:val="24"/>
              </w:rPr>
              <w:t>įvykį</w:t>
            </w:r>
            <w:proofErr w:type="spellEnd"/>
            <w:r w:rsidRPr="00055B64">
              <w:rPr>
                <w:rFonts w:ascii="Tahoma" w:hAnsi="Tahoma" w:cs="Tahoma"/>
                <w:sz w:val="24"/>
              </w:rPr>
              <w:t>.</w:t>
            </w:r>
          </w:p>
        </w:tc>
        <w:tc>
          <w:tcPr>
            <w:tcW w:w="1722" w:type="dxa"/>
          </w:tcPr>
          <w:p w14:paraId="3B35210A"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Klaida</w:t>
            </w:r>
            <w:proofErr w:type="spellEnd"/>
          </w:p>
          <w:p w14:paraId="00415D25" w14:textId="77777777" w:rsidR="00251919" w:rsidRPr="00055B64" w:rsidRDefault="00251919" w:rsidP="00AF68E1">
            <w:pPr>
              <w:pStyle w:val="NRDLentelesTekstas"/>
              <w:spacing w:line="276" w:lineRule="auto"/>
              <w:rPr>
                <w:rFonts w:ascii="Tahoma" w:hAnsi="Tahoma" w:cs="Tahoma"/>
                <w:sz w:val="24"/>
              </w:rPr>
            </w:pPr>
            <w:r w:rsidRPr="00055B64">
              <w:rPr>
                <w:rStyle w:val="NRDBoldspalva"/>
                <w:rFonts w:ascii="Tahoma" w:hAnsi="Tahoma" w:cs="Tahoma"/>
                <w:sz w:val="24"/>
              </w:rPr>
              <w:t>(</w:t>
            </w:r>
            <w:proofErr w:type="spellStart"/>
            <w:proofErr w:type="gramStart"/>
            <w:r w:rsidRPr="00055B64">
              <w:rPr>
                <w:rStyle w:val="NRDBoldspalva"/>
                <w:rFonts w:ascii="Tahoma" w:hAnsi="Tahoma" w:cs="Tahoma"/>
                <w:sz w:val="24"/>
              </w:rPr>
              <w:t>angl</w:t>
            </w:r>
            <w:proofErr w:type="gramEnd"/>
            <w:r w:rsidRPr="00055B64">
              <w:rPr>
                <w:rStyle w:val="NRDBoldspalva"/>
                <w:rFonts w:ascii="Tahoma" w:hAnsi="Tahoma" w:cs="Tahoma"/>
                <w:sz w:val="24"/>
              </w:rPr>
              <w:t>.</w:t>
            </w:r>
            <w:proofErr w:type="spellEnd"/>
            <w:r w:rsidRPr="00055B64">
              <w:rPr>
                <w:rStyle w:val="NRDBoldspalva"/>
                <w:rFonts w:ascii="Tahoma" w:hAnsi="Tahoma" w:cs="Tahoma"/>
                <w:sz w:val="24"/>
              </w:rPr>
              <w:t xml:space="preserve"> Bug)</w:t>
            </w:r>
          </w:p>
        </w:tc>
        <w:tc>
          <w:tcPr>
            <w:tcW w:w="2123" w:type="dxa"/>
          </w:tcPr>
          <w:p w14:paraId="669F061E"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Fonts w:ascii="Tahoma" w:hAnsi="Tahoma" w:cs="Tahoma"/>
                <w:sz w:val="24"/>
              </w:rPr>
              <w:t>Taikomoji_PĮ</w:t>
            </w:r>
            <w:proofErr w:type="spellEnd"/>
          </w:p>
        </w:tc>
      </w:tr>
      <w:tr w:rsidR="00294CC9" w:rsidRPr="00055B64" w14:paraId="3E147823" w14:textId="77777777">
        <w:trPr>
          <w:trHeight w:val="2840"/>
        </w:trPr>
        <w:tc>
          <w:tcPr>
            <w:tcW w:w="1810" w:type="dxa"/>
            <w:vMerge/>
          </w:tcPr>
          <w:p w14:paraId="7A456465" w14:textId="77777777" w:rsidR="00251919" w:rsidRPr="00055B64" w:rsidRDefault="00251919" w:rsidP="00AF68E1">
            <w:pPr>
              <w:pStyle w:val="NRDLentelesTekstas"/>
              <w:spacing w:line="276" w:lineRule="auto"/>
              <w:rPr>
                <w:rFonts w:ascii="Tahoma" w:hAnsi="Tahoma" w:cs="Tahoma"/>
                <w:sz w:val="24"/>
                <w:lang w:eastAsia="lt-LT"/>
              </w:rPr>
            </w:pPr>
          </w:p>
        </w:tc>
        <w:tc>
          <w:tcPr>
            <w:tcW w:w="3838" w:type="dxa"/>
          </w:tcPr>
          <w:p w14:paraId="53295D91" w14:textId="77777777" w:rsidR="00251919" w:rsidRPr="00055B64" w:rsidRDefault="00251919" w:rsidP="00AF68E1">
            <w:pPr>
              <w:pStyle w:val="NRDLentelesTekstas"/>
              <w:spacing w:line="276" w:lineRule="auto"/>
              <w:rPr>
                <w:rFonts w:ascii="Tahoma" w:hAnsi="Tahoma" w:cs="Tahoma"/>
                <w:sz w:val="24"/>
              </w:rPr>
            </w:pPr>
            <w:r w:rsidRPr="00055B64">
              <w:rPr>
                <w:rFonts w:ascii="Tahoma" w:hAnsi="Tahoma" w:cs="Tahoma"/>
                <w:sz w:val="24"/>
                <w:lang w:eastAsia="lt-LT"/>
              </w:rPr>
              <w:t xml:space="preserve">Vienas </w:t>
            </w:r>
            <w:proofErr w:type="spellStart"/>
            <w:r w:rsidRPr="00055B64">
              <w:rPr>
                <w:rFonts w:ascii="Tahoma" w:hAnsi="Tahoma" w:cs="Tahoma"/>
                <w:sz w:val="24"/>
                <w:lang w:eastAsia="lt-LT"/>
              </w:rPr>
              <w:t>ar</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keli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pasikartojantys</w:t>
            </w:r>
            <w:proofErr w:type="spellEnd"/>
            <w:r w:rsidRPr="00055B64">
              <w:rPr>
                <w:rFonts w:ascii="Tahoma" w:hAnsi="Tahoma" w:cs="Tahoma"/>
                <w:sz w:val="24"/>
                <w:lang w:eastAsia="lt-LT"/>
              </w:rPr>
              <w:t xml:space="preserve"> incidentai, </w:t>
            </w:r>
            <w:proofErr w:type="spellStart"/>
            <w:r w:rsidRPr="00055B64">
              <w:rPr>
                <w:rFonts w:ascii="Tahoma" w:hAnsi="Tahoma" w:cs="Tahoma"/>
                <w:sz w:val="24"/>
                <w:lang w:eastAsia="lt-LT"/>
              </w:rPr>
              <w:t>turintys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didelę</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įtaką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Sistemos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veikimui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kuriems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būdingi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tokie</w:t>
            </w:r>
            <w:proofErr w:type="spellEnd"/>
            <w:r w:rsidRPr="00055B64">
              <w:rPr>
                <w:rFonts w:ascii="Tahoma" w:hAnsi="Tahoma" w:cs="Tahoma"/>
                <w:sz w:val="24"/>
                <w:lang w:eastAsia="lt-LT"/>
              </w:rPr>
              <w:t xml:space="preserve"> pat </w:t>
            </w:r>
            <w:proofErr w:type="spellStart"/>
            <w:r w:rsidRPr="00055B64">
              <w:rPr>
                <w:rFonts w:ascii="Tahoma" w:hAnsi="Tahoma" w:cs="Tahoma"/>
                <w:sz w:val="24"/>
                <w:lang w:eastAsia="lt-LT"/>
              </w:rPr>
              <w:t>požymiai</w:t>
            </w:r>
            <w:proofErr w:type="spellEnd"/>
            <w:r w:rsidRPr="00055B64">
              <w:rPr>
                <w:rFonts w:ascii="Tahoma" w:hAnsi="Tahoma" w:cs="Tahoma"/>
                <w:sz w:val="24"/>
                <w:lang w:eastAsia="lt-LT"/>
              </w:rPr>
              <w:t xml:space="preserve">, o </w:t>
            </w:r>
            <w:proofErr w:type="spellStart"/>
            <w:r w:rsidRPr="00055B64">
              <w:rPr>
                <w:rFonts w:ascii="Tahoma" w:hAnsi="Tahoma" w:cs="Tahoma"/>
                <w:sz w:val="24"/>
                <w:lang w:eastAsia="lt-LT"/>
              </w:rPr>
              <w:t>priežastis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dėl</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kurios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įvyko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incidentas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nėra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žinoma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ar</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reikalaujanti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gilios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analizės</w:t>
            </w:r>
            <w:proofErr w:type="spellEnd"/>
            <w:r w:rsidRPr="00055B64">
              <w:rPr>
                <w:rFonts w:ascii="Tahoma" w:hAnsi="Tahoma" w:cs="Tahoma"/>
                <w:sz w:val="24"/>
                <w:lang w:eastAsia="lt-LT"/>
              </w:rPr>
              <w:t xml:space="preserve">. </w:t>
            </w:r>
            <w:proofErr w:type="spellStart"/>
            <w:r w:rsidRPr="00055B64">
              <w:rPr>
                <w:rFonts w:ascii="Tahoma" w:hAnsi="Tahoma" w:cs="Tahoma"/>
                <w:sz w:val="24"/>
              </w:rPr>
              <w:t>Nepašalinus</w:t>
            </w:r>
            <w:proofErr w:type="spellEnd"/>
            <w:r w:rsidRPr="00055B64">
              <w:rPr>
                <w:rFonts w:ascii="Tahoma" w:hAnsi="Tahoma" w:cs="Tahoma"/>
                <w:sz w:val="24"/>
              </w:rPr>
              <w:t xml:space="preserve"> </w:t>
            </w:r>
            <w:proofErr w:type="spellStart"/>
            <w:r w:rsidRPr="00055B64">
              <w:rPr>
                <w:rFonts w:ascii="Tahoma" w:hAnsi="Tahoma" w:cs="Tahoma"/>
                <w:sz w:val="24"/>
              </w:rPr>
              <w:t>problemos</w:t>
            </w:r>
            <w:proofErr w:type="spellEnd"/>
            <w:r w:rsidRPr="00055B64">
              <w:rPr>
                <w:rFonts w:ascii="Tahoma" w:hAnsi="Tahoma" w:cs="Tahoma"/>
                <w:sz w:val="24"/>
              </w:rPr>
              <w:t xml:space="preserve">, incidentai </w:t>
            </w:r>
            <w:proofErr w:type="spellStart"/>
            <w:r w:rsidRPr="00055B64">
              <w:rPr>
                <w:rFonts w:ascii="Tahoma" w:hAnsi="Tahoma" w:cs="Tahoma"/>
                <w:sz w:val="24"/>
              </w:rPr>
              <w:t>gali</w:t>
            </w:r>
            <w:proofErr w:type="spellEnd"/>
            <w:r w:rsidRPr="00055B64">
              <w:rPr>
                <w:rFonts w:ascii="Tahoma" w:hAnsi="Tahoma" w:cs="Tahoma"/>
                <w:sz w:val="24"/>
              </w:rPr>
              <w:t xml:space="preserve"> </w:t>
            </w:r>
            <w:proofErr w:type="spellStart"/>
            <w:r w:rsidRPr="00055B64">
              <w:rPr>
                <w:rFonts w:ascii="Tahoma" w:hAnsi="Tahoma" w:cs="Tahoma"/>
                <w:sz w:val="24"/>
              </w:rPr>
              <w:t>kartotis</w:t>
            </w:r>
            <w:proofErr w:type="spellEnd"/>
            <w:r w:rsidRPr="00055B64">
              <w:rPr>
                <w:rFonts w:ascii="Tahoma" w:hAnsi="Tahoma" w:cs="Tahoma"/>
                <w:sz w:val="24"/>
              </w:rPr>
              <w:t>.</w:t>
            </w:r>
          </w:p>
          <w:p w14:paraId="74F76CA6"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Greitaveikos</w:t>
            </w:r>
            <w:proofErr w:type="spellEnd"/>
            <w:r w:rsidRPr="00055B64">
              <w:rPr>
                <w:rFonts w:ascii="Tahoma" w:hAnsi="Tahoma" w:cs="Tahoma"/>
                <w:sz w:val="24"/>
              </w:rPr>
              <w:t xml:space="preserve"> </w:t>
            </w:r>
            <w:proofErr w:type="spellStart"/>
            <w:r w:rsidRPr="00055B64">
              <w:rPr>
                <w:rFonts w:ascii="Tahoma" w:hAnsi="Tahoma" w:cs="Tahoma"/>
                <w:sz w:val="24"/>
              </w:rPr>
              <w:t>sutrikimai</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programinės</w:t>
            </w:r>
            <w:proofErr w:type="spellEnd"/>
            <w:r w:rsidRPr="00055B64">
              <w:rPr>
                <w:rFonts w:ascii="Tahoma" w:hAnsi="Tahoma" w:cs="Tahoma"/>
                <w:sz w:val="24"/>
              </w:rPr>
              <w:t xml:space="preserve"> </w:t>
            </w:r>
            <w:proofErr w:type="spellStart"/>
            <w:r w:rsidRPr="00055B64">
              <w:rPr>
                <w:rFonts w:ascii="Tahoma" w:hAnsi="Tahoma" w:cs="Tahoma"/>
                <w:sz w:val="24"/>
              </w:rPr>
              <w:t>įrangos</w:t>
            </w:r>
            <w:proofErr w:type="spellEnd"/>
            <w:r w:rsidRPr="00055B64">
              <w:rPr>
                <w:rFonts w:ascii="Tahoma" w:hAnsi="Tahoma" w:cs="Tahoma"/>
                <w:sz w:val="24"/>
              </w:rPr>
              <w:t xml:space="preserve"> </w:t>
            </w:r>
            <w:proofErr w:type="spellStart"/>
            <w:r w:rsidRPr="00055B64">
              <w:rPr>
                <w:rFonts w:ascii="Tahoma" w:hAnsi="Tahoma" w:cs="Tahoma"/>
                <w:sz w:val="24"/>
              </w:rPr>
              <w:t>optimizavimo</w:t>
            </w:r>
            <w:proofErr w:type="spellEnd"/>
            <w:r w:rsidRPr="00055B64">
              <w:rPr>
                <w:rFonts w:ascii="Tahoma" w:hAnsi="Tahoma" w:cs="Tahoma"/>
                <w:sz w:val="24"/>
              </w:rPr>
              <w:t xml:space="preserve"> </w:t>
            </w:r>
            <w:proofErr w:type="spellStart"/>
            <w:r w:rsidRPr="00055B64">
              <w:rPr>
                <w:rFonts w:ascii="Tahoma" w:hAnsi="Tahoma" w:cs="Tahoma"/>
                <w:sz w:val="24"/>
              </w:rPr>
              <w:t>poreikis</w:t>
            </w:r>
            <w:proofErr w:type="spellEnd"/>
            <w:r w:rsidRPr="00055B64">
              <w:rPr>
                <w:rFonts w:ascii="Tahoma" w:hAnsi="Tahoma" w:cs="Tahoma"/>
                <w:sz w:val="24"/>
              </w:rPr>
              <w:t>.</w:t>
            </w:r>
          </w:p>
        </w:tc>
        <w:tc>
          <w:tcPr>
            <w:tcW w:w="1722" w:type="dxa"/>
          </w:tcPr>
          <w:p w14:paraId="53100880" w14:textId="77777777" w:rsidR="00251919" w:rsidRPr="00055B64" w:rsidRDefault="00251919" w:rsidP="00AF68E1">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14:paraId="2922FB6E"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Fonts w:ascii="Tahoma" w:hAnsi="Tahoma" w:cs="Tahoma"/>
                <w:sz w:val="24"/>
              </w:rPr>
              <w:t>Taikomoji_PĮ</w:t>
            </w:r>
            <w:proofErr w:type="spellEnd"/>
          </w:p>
        </w:tc>
      </w:tr>
      <w:tr w:rsidR="00294CC9" w:rsidRPr="00055B64" w14:paraId="6CB547C0" w14:textId="77777777">
        <w:tc>
          <w:tcPr>
            <w:tcW w:w="1810" w:type="dxa"/>
          </w:tcPr>
          <w:p w14:paraId="3251B400"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Konsultavimas</w:t>
            </w:r>
            <w:proofErr w:type="spellEnd"/>
          </w:p>
        </w:tc>
        <w:tc>
          <w:tcPr>
            <w:tcW w:w="3838" w:type="dxa"/>
          </w:tcPr>
          <w:p w14:paraId="03734350"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Patarimas</w:t>
            </w:r>
            <w:proofErr w:type="spellEnd"/>
            <w:r w:rsidRPr="00055B64">
              <w:rPr>
                <w:rFonts w:ascii="Tahoma" w:hAnsi="Tahoma" w:cs="Tahoma"/>
              </w:rPr>
              <w:t xml:space="preserve"> </w:t>
            </w:r>
            <w:proofErr w:type="spellStart"/>
            <w:r w:rsidRPr="00055B64">
              <w:rPr>
                <w:rFonts w:ascii="Tahoma" w:hAnsi="Tahoma" w:cs="Tahoma"/>
              </w:rPr>
              <w:t>ar</w:t>
            </w:r>
            <w:proofErr w:type="spellEnd"/>
            <w:r w:rsidRPr="00055B64">
              <w:rPr>
                <w:rFonts w:ascii="Tahoma" w:hAnsi="Tahoma" w:cs="Tahoma"/>
              </w:rPr>
              <w:t xml:space="preserve"> </w:t>
            </w:r>
            <w:proofErr w:type="spellStart"/>
            <w:r w:rsidRPr="00055B64">
              <w:rPr>
                <w:rFonts w:ascii="Tahoma" w:hAnsi="Tahoma" w:cs="Tahoma"/>
              </w:rPr>
              <w:t>informacija</w:t>
            </w:r>
            <w:proofErr w:type="spellEnd"/>
            <w:r w:rsidRPr="00055B64">
              <w:rPr>
                <w:rFonts w:ascii="Tahoma" w:hAnsi="Tahoma" w:cs="Tahoma"/>
              </w:rPr>
              <w:t xml:space="preserve"> </w:t>
            </w:r>
            <w:proofErr w:type="spellStart"/>
            <w:r w:rsidRPr="00055B64">
              <w:rPr>
                <w:rFonts w:ascii="Tahoma" w:hAnsi="Tahoma" w:cs="Tahoma"/>
              </w:rPr>
              <w:t>Registrų</w:t>
            </w:r>
            <w:proofErr w:type="spellEnd"/>
            <w:r w:rsidRPr="00055B64">
              <w:rPr>
                <w:rFonts w:ascii="Tahoma" w:hAnsi="Tahoma" w:cs="Tahoma"/>
              </w:rPr>
              <w:t xml:space="preserve"> </w:t>
            </w:r>
            <w:proofErr w:type="spellStart"/>
            <w:r w:rsidRPr="00055B64">
              <w:rPr>
                <w:rFonts w:ascii="Tahoma" w:hAnsi="Tahoma" w:cs="Tahoma"/>
              </w:rPr>
              <w:t>centro</w:t>
            </w:r>
            <w:proofErr w:type="spellEnd"/>
            <w:r w:rsidRPr="00055B64">
              <w:rPr>
                <w:rFonts w:ascii="Tahoma" w:hAnsi="Tahoma" w:cs="Tahoma"/>
              </w:rPr>
              <w:t xml:space="preserve"> </w:t>
            </w:r>
            <w:proofErr w:type="spellStart"/>
            <w:proofErr w:type="gramStart"/>
            <w:r w:rsidRPr="00055B64">
              <w:rPr>
                <w:rFonts w:ascii="Tahoma" w:hAnsi="Tahoma" w:cs="Tahoma"/>
              </w:rPr>
              <w:t>specialistams</w:t>
            </w:r>
            <w:proofErr w:type="spellEnd"/>
            <w:r w:rsidRPr="00055B64">
              <w:rPr>
                <w:rFonts w:ascii="Tahoma" w:hAnsi="Tahoma" w:cs="Tahoma"/>
              </w:rPr>
              <w:t xml:space="preserve">  </w:t>
            </w:r>
            <w:proofErr w:type="spellStart"/>
            <w:r w:rsidRPr="00055B64">
              <w:rPr>
                <w:rFonts w:ascii="Tahoma" w:hAnsi="Tahoma" w:cs="Tahoma"/>
              </w:rPr>
              <w:t>Sistemos</w:t>
            </w:r>
            <w:proofErr w:type="spellEnd"/>
            <w:proofErr w:type="gramEnd"/>
            <w:r w:rsidRPr="00055B64">
              <w:rPr>
                <w:rFonts w:ascii="Tahoma" w:hAnsi="Tahoma" w:cs="Tahoma"/>
              </w:rPr>
              <w:t xml:space="preserve"> </w:t>
            </w:r>
            <w:proofErr w:type="spellStart"/>
            <w:r w:rsidRPr="00055B64">
              <w:rPr>
                <w:rFonts w:ascii="Tahoma" w:hAnsi="Tahoma" w:cs="Tahoma"/>
              </w:rPr>
              <w:t>programinės</w:t>
            </w:r>
            <w:proofErr w:type="spellEnd"/>
            <w:r w:rsidRPr="00055B64">
              <w:rPr>
                <w:rFonts w:ascii="Tahoma" w:hAnsi="Tahoma" w:cs="Tahoma"/>
              </w:rPr>
              <w:t xml:space="preserve"> </w:t>
            </w:r>
            <w:proofErr w:type="spellStart"/>
            <w:r w:rsidRPr="00055B64">
              <w:rPr>
                <w:rFonts w:ascii="Tahoma" w:hAnsi="Tahoma" w:cs="Tahoma"/>
              </w:rPr>
              <w:t>įrangos</w:t>
            </w:r>
            <w:proofErr w:type="spellEnd"/>
            <w:r w:rsidRPr="00055B64">
              <w:rPr>
                <w:rFonts w:ascii="Tahoma" w:hAnsi="Tahoma" w:cs="Tahoma"/>
              </w:rPr>
              <w:t xml:space="preserve">, </w:t>
            </w:r>
            <w:proofErr w:type="spellStart"/>
            <w:r w:rsidRPr="00055B64">
              <w:rPr>
                <w:rFonts w:ascii="Tahoma" w:hAnsi="Tahoma" w:cs="Tahoma"/>
              </w:rPr>
              <w:t>funkcionalumo</w:t>
            </w:r>
            <w:proofErr w:type="spellEnd"/>
            <w:r w:rsidRPr="00055B64">
              <w:rPr>
                <w:rFonts w:ascii="Tahoma" w:hAnsi="Tahoma" w:cs="Tahoma"/>
              </w:rPr>
              <w:t xml:space="preserve">, </w:t>
            </w:r>
            <w:proofErr w:type="spellStart"/>
            <w:r w:rsidRPr="00055B64">
              <w:rPr>
                <w:rFonts w:ascii="Tahoma" w:hAnsi="Tahoma" w:cs="Tahoma"/>
              </w:rPr>
              <w:t>jos</w:t>
            </w:r>
            <w:proofErr w:type="spellEnd"/>
            <w:r w:rsidRPr="00055B64">
              <w:rPr>
                <w:rFonts w:ascii="Tahoma" w:hAnsi="Tahoma" w:cs="Tahoma"/>
              </w:rPr>
              <w:t xml:space="preserve"> </w:t>
            </w:r>
            <w:proofErr w:type="spellStart"/>
            <w:r w:rsidRPr="00055B64">
              <w:rPr>
                <w:rFonts w:ascii="Tahoma" w:hAnsi="Tahoma" w:cs="Tahoma"/>
              </w:rPr>
              <w:t>veikimo</w:t>
            </w:r>
            <w:proofErr w:type="spellEnd"/>
            <w:r w:rsidRPr="00055B64">
              <w:rPr>
                <w:rFonts w:ascii="Tahoma" w:hAnsi="Tahoma" w:cs="Tahoma"/>
              </w:rPr>
              <w:t xml:space="preserve">, </w:t>
            </w:r>
            <w:proofErr w:type="spellStart"/>
            <w:r w:rsidRPr="00055B64">
              <w:rPr>
                <w:rFonts w:ascii="Tahoma" w:hAnsi="Tahoma" w:cs="Tahoma"/>
              </w:rPr>
              <w:t>technologiniais</w:t>
            </w:r>
            <w:proofErr w:type="spellEnd"/>
            <w:r w:rsidRPr="00055B64">
              <w:rPr>
                <w:rFonts w:ascii="Tahoma" w:hAnsi="Tahoma" w:cs="Tahoma"/>
              </w:rPr>
              <w:t xml:space="preserve"> </w:t>
            </w:r>
            <w:proofErr w:type="spellStart"/>
            <w:r w:rsidRPr="00055B64">
              <w:rPr>
                <w:rFonts w:ascii="Tahoma" w:hAnsi="Tahoma" w:cs="Tahoma"/>
              </w:rPr>
              <w:t>sprendimais</w:t>
            </w:r>
            <w:proofErr w:type="spellEnd"/>
            <w:r w:rsidRPr="00055B64">
              <w:rPr>
                <w:rFonts w:ascii="Tahoma" w:hAnsi="Tahoma" w:cs="Tahoma"/>
              </w:rPr>
              <w:t xml:space="preserve">, </w:t>
            </w:r>
            <w:proofErr w:type="spellStart"/>
            <w:r w:rsidRPr="00055B64">
              <w:rPr>
                <w:rFonts w:ascii="Tahoma" w:hAnsi="Tahoma" w:cs="Tahoma"/>
              </w:rPr>
              <w:t>vystymo</w:t>
            </w:r>
            <w:proofErr w:type="spellEnd"/>
            <w:r w:rsidRPr="00055B64">
              <w:rPr>
                <w:rFonts w:ascii="Tahoma" w:hAnsi="Tahoma" w:cs="Tahoma"/>
              </w:rPr>
              <w:t xml:space="preserve">, </w:t>
            </w:r>
            <w:proofErr w:type="spellStart"/>
            <w:r w:rsidRPr="00055B64">
              <w:rPr>
                <w:rFonts w:ascii="Tahoma" w:hAnsi="Tahoma" w:cs="Tahoma"/>
              </w:rPr>
              <w:t>tarnybinių</w:t>
            </w:r>
            <w:proofErr w:type="spellEnd"/>
            <w:r w:rsidRPr="00055B64">
              <w:rPr>
                <w:rFonts w:ascii="Tahoma" w:hAnsi="Tahoma" w:cs="Tahoma"/>
              </w:rPr>
              <w:t xml:space="preserve"> </w:t>
            </w:r>
            <w:proofErr w:type="spellStart"/>
            <w:r w:rsidRPr="00055B64">
              <w:rPr>
                <w:rFonts w:ascii="Tahoma" w:hAnsi="Tahoma" w:cs="Tahoma"/>
              </w:rPr>
              <w:t>stočių</w:t>
            </w:r>
            <w:proofErr w:type="spellEnd"/>
            <w:r w:rsidRPr="00055B64">
              <w:rPr>
                <w:rFonts w:ascii="Tahoma" w:hAnsi="Tahoma" w:cs="Tahoma"/>
              </w:rPr>
              <w:t xml:space="preserve">, </w:t>
            </w:r>
            <w:proofErr w:type="spellStart"/>
            <w:r w:rsidRPr="00055B64">
              <w:rPr>
                <w:rFonts w:ascii="Tahoma" w:hAnsi="Tahoma" w:cs="Tahoma"/>
              </w:rPr>
              <w:t>kuriose</w:t>
            </w:r>
            <w:proofErr w:type="spellEnd"/>
            <w:r w:rsidRPr="00055B64">
              <w:rPr>
                <w:rFonts w:ascii="Tahoma" w:hAnsi="Tahoma" w:cs="Tahoma"/>
              </w:rPr>
              <w:t xml:space="preserve"> </w:t>
            </w:r>
            <w:proofErr w:type="spellStart"/>
            <w:r w:rsidRPr="00055B64">
              <w:rPr>
                <w:rFonts w:ascii="Tahoma" w:hAnsi="Tahoma" w:cs="Tahoma"/>
              </w:rPr>
              <w:t>šios</w:t>
            </w:r>
            <w:proofErr w:type="spellEnd"/>
            <w:r w:rsidRPr="00055B64">
              <w:rPr>
                <w:rFonts w:ascii="Tahoma" w:hAnsi="Tahoma" w:cs="Tahoma"/>
              </w:rPr>
              <w:t xml:space="preserve"> </w:t>
            </w:r>
            <w:proofErr w:type="spellStart"/>
            <w:r w:rsidRPr="00055B64">
              <w:rPr>
                <w:rFonts w:ascii="Tahoma" w:hAnsi="Tahoma" w:cs="Tahoma"/>
              </w:rPr>
              <w:t>sistemos</w:t>
            </w:r>
            <w:proofErr w:type="spellEnd"/>
            <w:r w:rsidRPr="00055B64">
              <w:rPr>
                <w:rFonts w:ascii="Tahoma" w:hAnsi="Tahoma" w:cs="Tahoma"/>
              </w:rPr>
              <w:t xml:space="preserve"> </w:t>
            </w:r>
            <w:proofErr w:type="spellStart"/>
            <w:r w:rsidRPr="00055B64">
              <w:rPr>
                <w:rFonts w:ascii="Tahoma" w:hAnsi="Tahoma" w:cs="Tahoma"/>
              </w:rPr>
              <w:t>įdiegtos</w:t>
            </w:r>
            <w:proofErr w:type="spellEnd"/>
            <w:r w:rsidRPr="00055B64">
              <w:rPr>
                <w:rFonts w:ascii="Tahoma" w:hAnsi="Tahoma" w:cs="Tahoma"/>
              </w:rPr>
              <w:t xml:space="preserve">, </w:t>
            </w:r>
            <w:proofErr w:type="spellStart"/>
            <w:r w:rsidRPr="00055B64">
              <w:rPr>
                <w:rFonts w:ascii="Tahoma" w:hAnsi="Tahoma" w:cs="Tahoma"/>
              </w:rPr>
              <w:t>administravimo</w:t>
            </w:r>
            <w:proofErr w:type="spellEnd"/>
            <w:r w:rsidRPr="00055B64">
              <w:rPr>
                <w:rFonts w:ascii="Tahoma" w:hAnsi="Tahoma" w:cs="Tahoma"/>
              </w:rPr>
              <w:t xml:space="preserve">, </w:t>
            </w:r>
            <w:proofErr w:type="spellStart"/>
            <w:r w:rsidRPr="00055B64">
              <w:rPr>
                <w:rFonts w:ascii="Tahoma" w:hAnsi="Tahoma" w:cs="Tahoma"/>
              </w:rPr>
              <w:t>rezervinių</w:t>
            </w:r>
            <w:proofErr w:type="spellEnd"/>
            <w:r w:rsidRPr="00055B64">
              <w:rPr>
                <w:rFonts w:ascii="Tahoma" w:hAnsi="Tahoma" w:cs="Tahoma"/>
              </w:rPr>
              <w:t xml:space="preserve"> </w:t>
            </w:r>
            <w:proofErr w:type="spellStart"/>
            <w:r w:rsidRPr="00055B64">
              <w:rPr>
                <w:rFonts w:ascii="Tahoma" w:hAnsi="Tahoma" w:cs="Tahoma"/>
              </w:rPr>
              <w:t>kopijų</w:t>
            </w:r>
            <w:proofErr w:type="spellEnd"/>
            <w:r w:rsidRPr="00055B64">
              <w:rPr>
                <w:rFonts w:ascii="Tahoma" w:hAnsi="Tahoma" w:cs="Tahoma"/>
              </w:rPr>
              <w:t xml:space="preserve"> </w:t>
            </w:r>
            <w:proofErr w:type="spellStart"/>
            <w:r w:rsidRPr="00055B64">
              <w:rPr>
                <w:rFonts w:ascii="Tahoma" w:hAnsi="Tahoma" w:cs="Tahoma"/>
              </w:rPr>
              <w:t>darymo</w:t>
            </w:r>
            <w:proofErr w:type="spellEnd"/>
            <w:r w:rsidRPr="00055B64">
              <w:rPr>
                <w:rFonts w:ascii="Tahoma" w:hAnsi="Tahoma" w:cs="Tahoma"/>
              </w:rPr>
              <w:t xml:space="preserve">, </w:t>
            </w:r>
            <w:proofErr w:type="spellStart"/>
            <w:r w:rsidRPr="00055B64">
              <w:rPr>
                <w:rFonts w:ascii="Tahoma" w:hAnsi="Tahoma" w:cs="Tahoma"/>
              </w:rPr>
              <w:t>atstatymo</w:t>
            </w:r>
            <w:proofErr w:type="spellEnd"/>
            <w:r w:rsidRPr="00055B64">
              <w:rPr>
                <w:rFonts w:ascii="Tahoma" w:hAnsi="Tahoma" w:cs="Tahoma"/>
              </w:rPr>
              <w:t xml:space="preserve"> </w:t>
            </w:r>
            <w:proofErr w:type="spellStart"/>
            <w:r w:rsidRPr="00055B64">
              <w:rPr>
                <w:rFonts w:ascii="Tahoma" w:hAnsi="Tahoma" w:cs="Tahoma"/>
              </w:rPr>
              <w:t>bei</w:t>
            </w:r>
            <w:proofErr w:type="spellEnd"/>
            <w:r w:rsidRPr="00055B64">
              <w:rPr>
                <w:rFonts w:ascii="Tahoma" w:hAnsi="Tahoma" w:cs="Tahoma"/>
              </w:rPr>
              <w:t xml:space="preserve"> </w:t>
            </w:r>
            <w:proofErr w:type="spellStart"/>
            <w:r w:rsidRPr="00055B64">
              <w:rPr>
                <w:rFonts w:ascii="Tahoma" w:hAnsi="Tahoma" w:cs="Tahoma"/>
              </w:rPr>
              <w:t>veikimo</w:t>
            </w:r>
            <w:proofErr w:type="spellEnd"/>
            <w:r w:rsidRPr="00055B64">
              <w:rPr>
                <w:rFonts w:ascii="Tahoma" w:hAnsi="Tahoma" w:cs="Tahoma"/>
              </w:rPr>
              <w:t xml:space="preserve"> </w:t>
            </w:r>
            <w:proofErr w:type="spellStart"/>
            <w:r w:rsidRPr="00055B64">
              <w:rPr>
                <w:rFonts w:ascii="Tahoma" w:hAnsi="Tahoma" w:cs="Tahoma"/>
              </w:rPr>
              <w:t>stebėjimo</w:t>
            </w:r>
            <w:proofErr w:type="spellEnd"/>
            <w:r w:rsidRPr="00055B64">
              <w:rPr>
                <w:rFonts w:ascii="Tahoma" w:hAnsi="Tahoma" w:cs="Tahoma"/>
              </w:rPr>
              <w:t xml:space="preserve"> </w:t>
            </w:r>
            <w:proofErr w:type="spellStart"/>
            <w:r w:rsidRPr="00055B64">
              <w:rPr>
                <w:rFonts w:ascii="Tahoma" w:hAnsi="Tahoma" w:cs="Tahoma"/>
              </w:rPr>
              <w:t>klausimais</w:t>
            </w:r>
            <w:proofErr w:type="spellEnd"/>
            <w:r w:rsidRPr="00055B64">
              <w:rPr>
                <w:rFonts w:ascii="Tahoma" w:hAnsi="Tahoma" w:cs="Tahoma"/>
              </w:rPr>
              <w:t xml:space="preserve">, </w:t>
            </w:r>
            <w:proofErr w:type="spellStart"/>
            <w:r w:rsidRPr="00055B64">
              <w:rPr>
                <w:rFonts w:ascii="Tahoma" w:hAnsi="Tahoma" w:cs="Tahoma"/>
              </w:rPr>
              <w:t>taip</w:t>
            </w:r>
            <w:proofErr w:type="spellEnd"/>
            <w:r w:rsidRPr="00055B64">
              <w:rPr>
                <w:rFonts w:ascii="Tahoma" w:hAnsi="Tahoma" w:cs="Tahoma"/>
              </w:rPr>
              <w:t xml:space="preserve"> pat </w:t>
            </w:r>
            <w:proofErr w:type="spellStart"/>
            <w:r w:rsidRPr="00055B64">
              <w:rPr>
                <w:rFonts w:ascii="Tahoma" w:hAnsi="Tahoma" w:cs="Tahoma"/>
              </w:rPr>
              <w:t>patarimas</w:t>
            </w:r>
            <w:proofErr w:type="spellEnd"/>
            <w:r w:rsidRPr="00055B64">
              <w:rPr>
                <w:rFonts w:ascii="Tahoma" w:hAnsi="Tahoma" w:cs="Tahoma"/>
              </w:rPr>
              <w:t xml:space="preserve"> </w:t>
            </w:r>
            <w:proofErr w:type="spellStart"/>
            <w:r w:rsidRPr="00055B64">
              <w:rPr>
                <w:rFonts w:ascii="Tahoma" w:hAnsi="Tahoma" w:cs="Tahoma"/>
              </w:rPr>
              <w:t>ar</w:t>
            </w:r>
            <w:proofErr w:type="spellEnd"/>
            <w:r w:rsidRPr="00055B64">
              <w:rPr>
                <w:rFonts w:ascii="Tahoma" w:hAnsi="Tahoma" w:cs="Tahoma"/>
              </w:rPr>
              <w:t xml:space="preserve"> </w:t>
            </w:r>
            <w:proofErr w:type="spellStart"/>
            <w:r w:rsidRPr="00055B64">
              <w:rPr>
                <w:rFonts w:ascii="Tahoma" w:hAnsi="Tahoma" w:cs="Tahoma"/>
              </w:rPr>
              <w:t>informacija</w:t>
            </w:r>
            <w:proofErr w:type="spellEnd"/>
            <w:r w:rsidRPr="00055B64">
              <w:rPr>
                <w:rFonts w:ascii="Tahoma" w:hAnsi="Tahoma" w:cs="Tahoma"/>
              </w:rPr>
              <w:t xml:space="preserve"> </w:t>
            </w:r>
            <w:proofErr w:type="spellStart"/>
            <w:r w:rsidRPr="00055B64">
              <w:rPr>
                <w:rFonts w:ascii="Tahoma" w:hAnsi="Tahoma" w:cs="Tahoma"/>
              </w:rPr>
              <w:t>dėl</w:t>
            </w:r>
            <w:proofErr w:type="spellEnd"/>
            <w:r w:rsidRPr="00055B64">
              <w:rPr>
                <w:rFonts w:ascii="Tahoma" w:hAnsi="Tahoma" w:cs="Tahoma"/>
              </w:rPr>
              <w:t xml:space="preserve"> </w:t>
            </w:r>
            <w:proofErr w:type="spellStart"/>
            <w:r w:rsidRPr="00055B64">
              <w:rPr>
                <w:rFonts w:ascii="Tahoma" w:hAnsi="Tahoma" w:cs="Tahoma"/>
              </w:rPr>
              <w:t>Sistemos</w:t>
            </w:r>
            <w:proofErr w:type="spellEnd"/>
            <w:r w:rsidRPr="00055B64">
              <w:rPr>
                <w:rFonts w:ascii="Tahoma" w:hAnsi="Tahoma" w:cs="Tahoma"/>
              </w:rPr>
              <w:t xml:space="preserve"> </w:t>
            </w:r>
            <w:proofErr w:type="spellStart"/>
            <w:r w:rsidRPr="00055B64">
              <w:rPr>
                <w:rFonts w:ascii="Tahoma" w:hAnsi="Tahoma" w:cs="Tahoma"/>
              </w:rPr>
              <w:t>duomenų</w:t>
            </w:r>
            <w:proofErr w:type="spellEnd"/>
            <w:r w:rsidRPr="00055B64">
              <w:rPr>
                <w:rFonts w:ascii="Tahoma" w:hAnsi="Tahoma" w:cs="Tahoma"/>
              </w:rPr>
              <w:t xml:space="preserve">, </w:t>
            </w:r>
            <w:proofErr w:type="spellStart"/>
            <w:r w:rsidRPr="00055B64">
              <w:rPr>
                <w:rFonts w:ascii="Tahoma" w:hAnsi="Tahoma" w:cs="Tahoma"/>
              </w:rPr>
              <w:t>jų</w:t>
            </w:r>
            <w:proofErr w:type="spellEnd"/>
            <w:r w:rsidRPr="00055B64">
              <w:rPr>
                <w:rFonts w:ascii="Tahoma" w:hAnsi="Tahoma" w:cs="Tahoma"/>
              </w:rPr>
              <w:t xml:space="preserve"> </w:t>
            </w:r>
            <w:proofErr w:type="spellStart"/>
            <w:r w:rsidRPr="00055B64">
              <w:rPr>
                <w:rFonts w:ascii="Tahoma" w:hAnsi="Tahoma" w:cs="Tahoma"/>
              </w:rPr>
              <w:t>tvarkymu</w:t>
            </w:r>
            <w:proofErr w:type="spellEnd"/>
            <w:r w:rsidRPr="00055B64">
              <w:rPr>
                <w:rFonts w:ascii="Tahoma" w:hAnsi="Tahoma" w:cs="Tahoma"/>
              </w:rPr>
              <w:t>.</w:t>
            </w:r>
          </w:p>
        </w:tc>
        <w:tc>
          <w:tcPr>
            <w:tcW w:w="1722" w:type="dxa"/>
          </w:tcPr>
          <w:p w14:paraId="77EA0955" w14:textId="77777777" w:rsidR="00251919" w:rsidRPr="00055B64" w:rsidRDefault="00251919" w:rsidP="00AF68E1">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14:paraId="687507B3"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Fonts w:ascii="Tahoma" w:hAnsi="Tahoma" w:cs="Tahoma"/>
                <w:sz w:val="24"/>
              </w:rPr>
              <w:t>Konsultavimas</w:t>
            </w:r>
            <w:proofErr w:type="spellEnd"/>
          </w:p>
        </w:tc>
      </w:tr>
      <w:tr w:rsidR="00294CC9" w:rsidRPr="00055B64" w14:paraId="57C5F5AE" w14:textId="77777777">
        <w:tc>
          <w:tcPr>
            <w:tcW w:w="1810" w:type="dxa"/>
          </w:tcPr>
          <w:p w14:paraId="018E75E8"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Paslaugos</w:t>
            </w:r>
            <w:proofErr w:type="spellEnd"/>
          </w:p>
        </w:tc>
        <w:tc>
          <w:tcPr>
            <w:tcW w:w="3838" w:type="dxa"/>
          </w:tcPr>
          <w:p w14:paraId="514E0126"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Sistemos</w:t>
            </w:r>
            <w:proofErr w:type="spellEnd"/>
            <w:r w:rsidRPr="00055B64">
              <w:rPr>
                <w:rFonts w:ascii="Tahoma" w:hAnsi="Tahoma" w:cs="Tahoma"/>
              </w:rPr>
              <w:t xml:space="preserve"> </w:t>
            </w:r>
            <w:proofErr w:type="spellStart"/>
            <w:r w:rsidRPr="00055B64">
              <w:rPr>
                <w:rFonts w:ascii="Tahoma" w:hAnsi="Tahoma" w:cs="Tahoma"/>
              </w:rPr>
              <w:t>duomenų</w:t>
            </w:r>
            <w:proofErr w:type="spellEnd"/>
            <w:r w:rsidRPr="00055B64">
              <w:rPr>
                <w:rFonts w:ascii="Tahoma" w:hAnsi="Tahoma" w:cs="Tahoma"/>
              </w:rPr>
              <w:t xml:space="preserve"> </w:t>
            </w:r>
            <w:proofErr w:type="spellStart"/>
            <w:r w:rsidRPr="00055B64">
              <w:rPr>
                <w:rFonts w:ascii="Tahoma" w:hAnsi="Tahoma" w:cs="Tahoma"/>
              </w:rPr>
              <w:t>išrinkimui</w:t>
            </w:r>
            <w:proofErr w:type="spellEnd"/>
            <w:r w:rsidRPr="00055B64">
              <w:rPr>
                <w:rFonts w:ascii="Tahoma" w:hAnsi="Tahoma" w:cs="Tahoma"/>
              </w:rPr>
              <w:t xml:space="preserve"> </w:t>
            </w:r>
            <w:proofErr w:type="spellStart"/>
            <w:r w:rsidRPr="00055B64">
              <w:rPr>
                <w:rFonts w:ascii="Tahoma" w:hAnsi="Tahoma" w:cs="Tahoma"/>
              </w:rPr>
              <w:t>reikalingų</w:t>
            </w:r>
            <w:proofErr w:type="spellEnd"/>
            <w:r w:rsidRPr="00055B64">
              <w:rPr>
                <w:rFonts w:ascii="Tahoma" w:hAnsi="Tahoma" w:cs="Tahoma"/>
              </w:rPr>
              <w:t xml:space="preserve"> </w:t>
            </w:r>
            <w:proofErr w:type="spellStart"/>
            <w:r w:rsidRPr="00055B64">
              <w:rPr>
                <w:rFonts w:ascii="Tahoma" w:hAnsi="Tahoma" w:cs="Tahoma"/>
              </w:rPr>
              <w:t>užklausų</w:t>
            </w:r>
            <w:proofErr w:type="spellEnd"/>
            <w:r w:rsidRPr="00055B64">
              <w:rPr>
                <w:rFonts w:ascii="Tahoma" w:hAnsi="Tahoma" w:cs="Tahoma"/>
              </w:rPr>
              <w:t xml:space="preserve"> </w:t>
            </w:r>
            <w:proofErr w:type="spellStart"/>
            <w:r w:rsidRPr="00055B64">
              <w:rPr>
                <w:rFonts w:ascii="Tahoma" w:hAnsi="Tahoma" w:cs="Tahoma"/>
              </w:rPr>
              <w:t>parengimas</w:t>
            </w:r>
            <w:proofErr w:type="spellEnd"/>
            <w:r w:rsidRPr="00055B64">
              <w:rPr>
                <w:rFonts w:ascii="Tahoma" w:hAnsi="Tahoma" w:cs="Tahoma"/>
              </w:rPr>
              <w:t xml:space="preserve"> ir </w:t>
            </w:r>
            <w:proofErr w:type="spellStart"/>
            <w:r w:rsidRPr="00055B64">
              <w:rPr>
                <w:rFonts w:ascii="Tahoma" w:hAnsi="Tahoma" w:cs="Tahoma"/>
              </w:rPr>
              <w:t>duomenų</w:t>
            </w:r>
            <w:proofErr w:type="spellEnd"/>
            <w:r w:rsidRPr="00055B64">
              <w:rPr>
                <w:rFonts w:ascii="Tahoma" w:hAnsi="Tahoma" w:cs="Tahoma"/>
              </w:rPr>
              <w:t xml:space="preserve"> </w:t>
            </w:r>
            <w:proofErr w:type="spellStart"/>
            <w:r w:rsidRPr="00055B64">
              <w:rPr>
                <w:rFonts w:ascii="Tahoma" w:hAnsi="Tahoma" w:cs="Tahoma"/>
              </w:rPr>
              <w:t>išrinkimas</w:t>
            </w:r>
            <w:proofErr w:type="spellEnd"/>
            <w:r w:rsidRPr="00055B64">
              <w:rPr>
                <w:rFonts w:ascii="Tahoma" w:hAnsi="Tahoma" w:cs="Tahoma"/>
              </w:rPr>
              <w:t xml:space="preserve"> </w:t>
            </w:r>
            <w:proofErr w:type="spellStart"/>
            <w:r w:rsidRPr="00055B64">
              <w:rPr>
                <w:rFonts w:ascii="Tahoma" w:hAnsi="Tahoma" w:cs="Tahoma"/>
              </w:rPr>
              <w:t>pagal</w:t>
            </w:r>
            <w:proofErr w:type="spellEnd"/>
            <w:r w:rsidRPr="00055B64">
              <w:rPr>
                <w:rFonts w:ascii="Tahoma" w:hAnsi="Tahoma" w:cs="Tahoma"/>
              </w:rPr>
              <w:t xml:space="preserve"> </w:t>
            </w:r>
            <w:proofErr w:type="spellStart"/>
            <w:r w:rsidRPr="00055B64">
              <w:rPr>
                <w:rFonts w:ascii="Tahoma" w:hAnsi="Tahoma" w:cs="Tahoma"/>
              </w:rPr>
              <w:t>Registrų</w:t>
            </w:r>
            <w:proofErr w:type="spellEnd"/>
            <w:r w:rsidRPr="00055B64">
              <w:rPr>
                <w:rFonts w:ascii="Tahoma" w:hAnsi="Tahoma" w:cs="Tahoma"/>
              </w:rPr>
              <w:t xml:space="preserve"> </w:t>
            </w:r>
            <w:proofErr w:type="spellStart"/>
            <w:r w:rsidRPr="00055B64">
              <w:rPr>
                <w:rFonts w:ascii="Tahoma" w:hAnsi="Tahoma" w:cs="Tahoma"/>
              </w:rPr>
              <w:t>centro</w:t>
            </w:r>
            <w:proofErr w:type="spellEnd"/>
            <w:r w:rsidRPr="00055B64">
              <w:rPr>
                <w:rFonts w:ascii="Tahoma" w:hAnsi="Tahoma" w:cs="Tahoma"/>
              </w:rPr>
              <w:t xml:space="preserve"> </w:t>
            </w:r>
            <w:proofErr w:type="spellStart"/>
            <w:r w:rsidRPr="00055B64">
              <w:rPr>
                <w:rFonts w:ascii="Tahoma" w:hAnsi="Tahoma" w:cs="Tahoma"/>
              </w:rPr>
              <w:t>poreikius</w:t>
            </w:r>
            <w:proofErr w:type="spellEnd"/>
            <w:r w:rsidRPr="00055B64">
              <w:rPr>
                <w:rFonts w:ascii="Tahoma" w:hAnsi="Tahoma" w:cs="Tahoma"/>
              </w:rPr>
              <w:t xml:space="preserve">. </w:t>
            </w:r>
          </w:p>
          <w:p w14:paraId="388EEDAA" w14:textId="77777777" w:rsidR="00251919" w:rsidRPr="00055B64" w:rsidRDefault="00251919" w:rsidP="00AF68E1">
            <w:pPr>
              <w:spacing w:line="276" w:lineRule="auto"/>
              <w:rPr>
                <w:rFonts w:ascii="Tahoma" w:hAnsi="Tahoma" w:cs="Tahoma"/>
              </w:rPr>
            </w:pPr>
            <w:proofErr w:type="spellStart"/>
            <w:r w:rsidRPr="00055B64">
              <w:rPr>
                <w:rFonts w:ascii="Tahoma" w:hAnsi="Tahoma" w:cs="Tahoma"/>
              </w:rPr>
              <w:t>Dokumentacijos</w:t>
            </w:r>
            <w:proofErr w:type="spellEnd"/>
            <w:r w:rsidRPr="00055B64">
              <w:rPr>
                <w:rFonts w:ascii="Tahoma" w:hAnsi="Tahoma" w:cs="Tahoma"/>
              </w:rPr>
              <w:t xml:space="preserve"> </w:t>
            </w:r>
            <w:proofErr w:type="spellStart"/>
            <w:r w:rsidRPr="00055B64">
              <w:rPr>
                <w:rFonts w:ascii="Tahoma" w:hAnsi="Tahoma" w:cs="Tahoma"/>
              </w:rPr>
              <w:t>atnaujinimas</w:t>
            </w:r>
            <w:proofErr w:type="spellEnd"/>
            <w:r w:rsidRPr="00055B64">
              <w:rPr>
                <w:rFonts w:ascii="Tahoma" w:hAnsi="Tahoma" w:cs="Tahoma"/>
              </w:rPr>
              <w:t>.</w:t>
            </w:r>
          </w:p>
        </w:tc>
        <w:tc>
          <w:tcPr>
            <w:tcW w:w="1722" w:type="dxa"/>
          </w:tcPr>
          <w:p w14:paraId="5E407669" w14:textId="77777777" w:rsidR="00251919" w:rsidRPr="00055B64" w:rsidRDefault="00251919" w:rsidP="00AF68E1">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14:paraId="6A0B8A4F"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Fonts w:ascii="Tahoma" w:hAnsi="Tahoma" w:cs="Tahoma"/>
                <w:sz w:val="24"/>
              </w:rPr>
              <w:t>Paslauga</w:t>
            </w:r>
            <w:proofErr w:type="spellEnd"/>
          </w:p>
        </w:tc>
      </w:tr>
      <w:tr w:rsidR="00294CC9" w:rsidRPr="00055B64" w14:paraId="2D41C9E2" w14:textId="77777777">
        <w:tc>
          <w:tcPr>
            <w:tcW w:w="1810" w:type="dxa"/>
          </w:tcPr>
          <w:p w14:paraId="606EED26"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Užsakymas</w:t>
            </w:r>
            <w:proofErr w:type="spellEnd"/>
            <w:r w:rsidRPr="00055B64">
              <w:rPr>
                <w:rFonts w:ascii="Tahoma" w:hAnsi="Tahoma" w:cs="Tahoma"/>
                <w:sz w:val="24"/>
              </w:rPr>
              <w:t xml:space="preserve"> </w:t>
            </w:r>
            <w:proofErr w:type="spellStart"/>
            <w:r w:rsidRPr="00055B64">
              <w:rPr>
                <w:rFonts w:ascii="Tahoma" w:hAnsi="Tahoma" w:cs="Tahoma"/>
                <w:sz w:val="24"/>
              </w:rPr>
              <w:t>pakeisti</w:t>
            </w:r>
            <w:proofErr w:type="spellEnd"/>
            <w:r w:rsidRPr="00055B64">
              <w:rPr>
                <w:rFonts w:ascii="Tahoma" w:hAnsi="Tahoma" w:cs="Tahoma"/>
                <w:sz w:val="24"/>
              </w:rPr>
              <w:t xml:space="preserve"> </w:t>
            </w:r>
            <w:proofErr w:type="spellStart"/>
            <w:r w:rsidRPr="00055B64">
              <w:rPr>
                <w:rFonts w:ascii="Tahoma" w:hAnsi="Tahoma" w:cs="Tahoma"/>
                <w:sz w:val="24"/>
              </w:rPr>
              <w:t>programinę</w:t>
            </w:r>
            <w:proofErr w:type="spellEnd"/>
            <w:r w:rsidRPr="00055B64">
              <w:rPr>
                <w:rFonts w:ascii="Tahoma" w:hAnsi="Tahoma" w:cs="Tahoma"/>
                <w:sz w:val="24"/>
              </w:rPr>
              <w:t xml:space="preserve"> </w:t>
            </w:r>
            <w:proofErr w:type="spellStart"/>
            <w:r w:rsidRPr="00055B64">
              <w:rPr>
                <w:rFonts w:ascii="Tahoma" w:hAnsi="Tahoma" w:cs="Tahoma"/>
                <w:sz w:val="24"/>
              </w:rPr>
              <w:t>įrangą</w:t>
            </w:r>
            <w:proofErr w:type="spellEnd"/>
          </w:p>
        </w:tc>
        <w:tc>
          <w:tcPr>
            <w:tcW w:w="3838" w:type="dxa"/>
          </w:tcPr>
          <w:p w14:paraId="1A8CBBF3" w14:textId="77777777" w:rsidR="00251919" w:rsidRPr="00055B64" w:rsidRDefault="00251919" w:rsidP="00AF68E1">
            <w:pPr>
              <w:pStyle w:val="NRDLentelesTekstas"/>
              <w:spacing w:line="276" w:lineRule="auto"/>
              <w:rPr>
                <w:rFonts w:ascii="Tahoma" w:hAnsi="Tahoma" w:cs="Tahoma"/>
                <w:strike/>
                <w:sz w:val="24"/>
              </w:rPr>
            </w:pPr>
            <w:proofErr w:type="spellStart"/>
            <w:r w:rsidRPr="00055B64">
              <w:rPr>
                <w:rFonts w:ascii="Tahoma" w:hAnsi="Tahoma" w:cs="Tahoma"/>
                <w:sz w:val="24"/>
              </w:rPr>
              <w:t>Veikiančios</w:t>
            </w:r>
            <w:proofErr w:type="spellEnd"/>
            <w:r w:rsidRPr="00055B64">
              <w:rPr>
                <w:rFonts w:ascii="Tahoma" w:hAnsi="Tahoma" w:cs="Tahoma"/>
                <w:sz w:val="24"/>
              </w:rPr>
              <w:t xml:space="preserve"> </w:t>
            </w:r>
            <w:proofErr w:type="spellStart"/>
            <w:r w:rsidRPr="00055B64">
              <w:rPr>
                <w:rFonts w:ascii="Tahoma" w:hAnsi="Tahoma" w:cs="Tahoma"/>
                <w:sz w:val="24"/>
              </w:rPr>
              <w:t>programinės</w:t>
            </w:r>
            <w:proofErr w:type="spellEnd"/>
            <w:r w:rsidRPr="00055B64">
              <w:rPr>
                <w:rFonts w:ascii="Tahoma" w:hAnsi="Tahoma" w:cs="Tahoma"/>
                <w:sz w:val="24"/>
              </w:rPr>
              <w:t xml:space="preserve"> </w:t>
            </w:r>
            <w:proofErr w:type="spellStart"/>
            <w:r w:rsidRPr="00055B64">
              <w:rPr>
                <w:rFonts w:ascii="Tahoma" w:hAnsi="Tahoma" w:cs="Tahoma"/>
                <w:sz w:val="24"/>
              </w:rPr>
              <w:t>įrangos</w:t>
            </w:r>
            <w:proofErr w:type="spellEnd"/>
            <w:r w:rsidRPr="00055B64">
              <w:rPr>
                <w:rFonts w:ascii="Tahoma" w:hAnsi="Tahoma" w:cs="Tahoma"/>
                <w:sz w:val="24"/>
              </w:rPr>
              <w:t xml:space="preserve"> </w:t>
            </w:r>
            <w:proofErr w:type="spellStart"/>
            <w:r w:rsidRPr="00055B64">
              <w:rPr>
                <w:rFonts w:ascii="Tahoma" w:hAnsi="Tahoma" w:cs="Tahoma"/>
                <w:sz w:val="24"/>
              </w:rPr>
              <w:t>funkcionalumo</w:t>
            </w:r>
            <w:proofErr w:type="spellEnd"/>
            <w:r w:rsidRPr="00055B64">
              <w:rPr>
                <w:rFonts w:ascii="Tahoma" w:hAnsi="Tahoma" w:cs="Tahoma"/>
                <w:sz w:val="24"/>
              </w:rPr>
              <w:t xml:space="preserve">, </w:t>
            </w:r>
            <w:proofErr w:type="spellStart"/>
            <w:r w:rsidRPr="00055B64">
              <w:rPr>
                <w:rFonts w:ascii="Tahoma" w:hAnsi="Tahoma" w:cs="Tahoma"/>
                <w:sz w:val="24"/>
              </w:rPr>
              <w:t>konfigūracijos</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pakeitimo</w:t>
            </w:r>
            <w:proofErr w:type="spellEnd"/>
            <w:r w:rsidRPr="00055B64">
              <w:rPr>
                <w:rFonts w:ascii="Tahoma" w:hAnsi="Tahoma" w:cs="Tahoma"/>
                <w:sz w:val="24"/>
              </w:rPr>
              <w:t xml:space="preserve">, </w:t>
            </w:r>
            <w:proofErr w:type="spellStart"/>
            <w:r w:rsidRPr="00055B64">
              <w:rPr>
                <w:rFonts w:ascii="Tahoma" w:hAnsi="Tahoma" w:cs="Tahoma"/>
                <w:sz w:val="24"/>
              </w:rPr>
              <w:t>modifikavimo</w:t>
            </w:r>
            <w:proofErr w:type="spellEnd"/>
            <w:r w:rsidRPr="00055B64">
              <w:rPr>
                <w:rFonts w:ascii="Tahoma" w:hAnsi="Tahoma" w:cs="Tahoma"/>
                <w:sz w:val="24"/>
              </w:rPr>
              <w:t xml:space="preserve"> </w:t>
            </w:r>
            <w:proofErr w:type="spellStart"/>
            <w:r w:rsidRPr="00055B64">
              <w:rPr>
                <w:rFonts w:ascii="Tahoma" w:hAnsi="Tahoma" w:cs="Tahoma"/>
                <w:sz w:val="24"/>
              </w:rPr>
              <w:t>darbai</w:t>
            </w:r>
            <w:proofErr w:type="spellEnd"/>
          </w:p>
        </w:tc>
        <w:tc>
          <w:tcPr>
            <w:tcW w:w="1722" w:type="dxa"/>
          </w:tcPr>
          <w:p w14:paraId="24131765" w14:textId="77777777" w:rsidR="00251919" w:rsidRPr="00055B64" w:rsidRDefault="00251919" w:rsidP="00AF68E1">
            <w:pPr>
              <w:pStyle w:val="NRDLentelesTekstas"/>
              <w:spacing w:line="276" w:lineRule="auto"/>
              <w:rPr>
                <w:rFonts w:ascii="Tahoma" w:hAnsi="Tahoma" w:cs="Tahoma"/>
                <w:sz w:val="24"/>
              </w:rPr>
            </w:pPr>
            <w:r w:rsidRPr="00055B64">
              <w:rPr>
                <w:rStyle w:val="NRDBoldspalva"/>
                <w:rFonts w:ascii="Tahoma" w:hAnsi="Tahoma" w:cs="Tahoma"/>
                <w:sz w:val="24"/>
              </w:rPr>
              <w:t xml:space="preserve">Story </w:t>
            </w:r>
          </w:p>
        </w:tc>
        <w:tc>
          <w:tcPr>
            <w:tcW w:w="2123" w:type="dxa"/>
          </w:tcPr>
          <w:p w14:paraId="0B75476D"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Fonts w:ascii="Tahoma" w:hAnsi="Tahoma" w:cs="Tahoma"/>
                <w:sz w:val="24"/>
              </w:rPr>
              <w:t>PĮ_pakeitimas</w:t>
            </w:r>
            <w:proofErr w:type="spellEnd"/>
          </w:p>
        </w:tc>
      </w:tr>
      <w:tr w:rsidR="00294CC9" w:rsidRPr="00055B64" w14:paraId="14F4926D" w14:textId="77777777">
        <w:tc>
          <w:tcPr>
            <w:tcW w:w="1810" w:type="dxa"/>
          </w:tcPr>
          <w:p w14:paraId="4FEAC029" w14:textId="77777777" w:rsidR="00251919" w:rsidRPr="00055B64" w:rsidRDefault="00251919" w:rsidP="00AF68E1">
            <w:pPr>
              <w:pStyle w:val="NRDLentelesBullet"/>
              <w:spacing w:line="276" w:lineRule="auto"/>
              <w:rPr>
                <w:rFonts w:ascii="Tahoma" w:hAnsi="Tahoma" w:cs="Tahoma"/>
                <w:color w:val="auto"/>
                <w:sz w:val="24"/>
                <w:szCs w:val="24"/>
              </w:rPr>
            </w:pPr>
            <w:proofErr w:type="spellStart"/>
            <w:r w:rsidRPr="00055B64">
              <w:rPr>
                <w:rFonts w:ascii="Tahoma" w:hAnsi="Tahoma" w:cs="Tahoma"/>
                <w:color w:val="auto"/>
                <w:sz w:val="24"/>
                <w:szCs w:val="24"/>
              </w:rPr>
              <w:t>Teikėjo</w:t>
            </w:r>
            <w:proofErr w:type="spellEnd"/>
            <w:r w:rsidRPr="00055B64">
              <w:rPr>
                <w:rFonts w:ascii="Tahoma" w:hAnsi="Tahoma" w:cs="Tahoma"/>
                <w:color w:val="auto"/>
                <w:sz w:val="24"/>
                <w:szCs w:val="24"/>
              </w:rPr>
              <w:t xml:space="preserve"> </w:t>
            </w:r>
            <w:proofErr w:type="spellStart"/>
            <w:r w:rsidRPr="00055B64">
              <w:rPr>
                <w:rFonts w:ascii="Tahoma" w:hAnsi="Tahoma" w:cs="Tahoma"/>
                <w:color w:val="auto"/>
                <w:sz w:val="24"/>
                <w:szCs w:val="24"/>
              </w:rPr>
              <w:t>pasiūlymai</w:t>
            </w:r>
            <w:proofErr w:type="spellEnd"/>
          </w:p>
        </w:tc>
        <w:tc>
          <w:tcPr>
            <w:tcW w:w="3838" w:type="dxa"/>
          </w:tcPr>
          <w:p w14:paraId="7BDAD5A9"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Teikėjo</w:t>
            </w:r>
            <w:proofErr w:type="spellEnd"/>
            <w:r w:rsidRPr="00055B64">
              <w:rPr>
                <w:rFonts w:ascii="Tahoma" w:hAnsi="Tahoma" w:cs="Tahoma"/>
                <w:sz w:val="24"/>
              </w:rPr>
              <w:t xml:space="preserve"> </w:t>
            </w:r>
            <w:proofErr w:type="spellStart"/>
            <w:r w:rsidRPr="00055B64">
              <w:rPr>
                <w:rFonts w:ascii="Tahoma" w:hAnsi="Tahoma" w:cs="Tahoma"/>
                <w:sz w:val="24"/>
              </w:rPr>
              <w:t>pasiūlymai</w:t>
            </w:r>
            <w:proofErr w:type="spellEnd"/>
            <w:r w:rsidRPr="00055B64">
              <w:rPr>
                <w:rFonts w:ascii="Tahoma" w:hAnsi="Tahoma" w:cs="Tahoma"/>
                <w:sz w:val="24"/>
              </w:rPr>
              <w:t xml:space="preserve"> </w:t>
            </w:r>
            <w:proofErr w:type="spellStart"/>
            <w:r w:rsidRPr="00055B64">
              <w:rPr>
                <w:rFonts w:ascii="Tahoma" w:hAnsi="Tahoma" w:cs="Tahoma"/>
                <w:sz w:val="24"/>
              </w:rPr>
              <w:t>techniniais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funkciniais</w:t>
            </w:r>
            <w:proofErr w:type="spellEnd"/>
            <w:r w:rsidRPr="00055B64">
              <w:rPr>
                <w:rFonts w:ascii="Tahoma" w:hAnsi="Tahoma" w:cs="Tahoma"/>
                <w:sz w:val="24"/>
              </w:rPr>
              <w:t xml:space="preserve"> </w:t>
            </w:r>
            <w:proofErr w:type="spellStart"/>
            <w:r w:rsidRPr="00055B64">
              <w:rPr>
                <w:rFonts w:ascii="Tahoma" w:hAnsi="Tahoma" w:cs="Tahoma"/>
                <w:sz w:val="24"/>
              </w:rPr>
              <w:t>klausimais</w:t>
            </w:r>
            <w:proofErr w:type="spellEnd"/>
            <w:r w:rsidRPr="00055B64">
              <w:rPr>
                <w:rFonts w:ascii="Tahoma" w:hAnsi="Tahoma" w:cs="Tahoma"/>
                <w:sz w:val="24"/>
              </w:rPr>
              <w:t>:</w:t>
            </w:r>
          </w:p>
          <w:p w14:paraId="15439C66"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pasiūlymai</w:t>
            </w:r>
            <w:proofErr w:type="spellEnd"/>
            <w:r w:rsidRPr="00055B64">
              <w:rPr>
                <w:rFonts w:ascii="Tahoma" w:hAnsi="Tahoma" w:cs="Tahoma"/>
                <w:sz w:val="24"/>
              </w:rPr>
              <w:t xml:space="preserve"> ir </w:t>
            </w:r>
            <w:proofErr w:type="spellStart"/>
            <w:r w:rsidRPr="00055B64">
              <w:rPr>
                <w:rFonts w:ascii="Tahoma" w:hAnsi="Tahoma" w:cs="Tahoma"/>
                <w:sz w:val="24"/>
              </w:rPr>
              <w:t>išvados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vystymo</w:t>
            </w:r>
            <w:proofErr w:type="spellEnd"/>
            <w:r w:rsidRPr="00055B64">
              <w:rPr>
                <w:rFonts w:ascii="Tahoma" w:hAnsi="Tahoma" w:cs="Tahoma"/>
                <w:sz w:val="24"/>
              </w:rPr>
              <w:t xml:space="preserve"> </w:t>
            </w:r>
            <w:proofErr w:type="spellStart"/>
            <w:r w:rsidRPr="00055B64">
              <w:rPr>
                <w:rFonts w:ascii="Tahoma" w:hAnsi="Tahoma" w:cs="Tahoma"/>
                <w:sz w:val="24"/>
              </w:rPr>
              <w:t>poreikių</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techninės</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technologinės</w:t>
            </w:r>
            <w:proofErr w:type="spellEnd"/>
            <w:r w:rsidRPr="00055B64">
              <w:rPr>
                <w:rFonts w:ascii="Tahoma" w:hAnsi="Tahoma" w:cs="Tahoma"/>
                <w:sz w:val="24"/>
              </w:rPr>
              <w:t xml:space="preserve"> </w:t>
            </w:r>
            <w:proofErr w:type="spellStart"/>
            <w:r w:rsidRPr="00055B64">
              <w:rPr>
                <w:rFonts w:ascii="Tahoma" w:hAnsi="Tahoma" w:cs="Tahoma"/>
                <w:sz w:val="24"/>
              </w:rPr>
              <w:t>architektūros</w:t>
            </w:r>
            <w:proofErr w:type="spellEnd"/>
            <w:r w:rsidRPr="00055B64">
              <w:rPr>
                <w:rFonts w:ascii="Tahoma" w:hAnsi="Tahoma" w:cs="Tahoma"/>
                <w:sz w:val="24"/>
              </w:rPr>
              <w:t xml:space="preserve"> </w:t>
            </w:r>
            <w:proofErr w:type="spellStart"/>
            <w:proofErr w:type="gramStart"/>
            <w:r w:rsidRPr="00055B64">
              <w:rPr>
                <w:rFonts w:ascii="Tahoma" w:hAnsi="Tahoma" w:cs="Tahoma"/>
                <w:sz w:val="24"/>
              </w:rPr>
              <w:t>tobulinimo</w:t>
            </w:r>
            <w:proofErr w:type="spellEnd"/>
            <w:r w:rsidRPr="00055B64">
              <w:rPr>
                <w:rFonts w:ascii="Tahoma" w:hAnsi="Tahoma" w:cs="Tahoma"/>
                <w:sz w:val="24"/>
              </w:rPr>
              <w:t>;</w:t>
            </w:r>
            <w:proofErr w:type="gramEnd"/>
          </w:p>
          <w:p w14:paraId="5DD3AD06"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lastRenderedPageBreak/>
              <w:t>pasiūlymai</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Paslaugų</w:t>
            </w:r>
            <w:proofErr w:type="spellEnd"/>
            <w:r w:rsidRPr="00055B64">
              <w:rPr>
                <w:rFonts w:ascii="Tahoma" w:hAnsi="Tahoma" w:cs="Tahoma"/>
                <w:sz w:val="24"/>
              </w:rPr>
              <w:t xml:space="preserve"> </w:t>
            </w:r>
            <w:proofErr w:type="spellStart"/>
            <w:r w:rsidRPr="00055B64">
              <w:rPr>
                <w:rFonts w:ascii="Tahoma" w:hAnsi="Tahoma" w:cs="Tahoma"/>
                <w:sz w:val="24"/>
              </w:rPr>
              <w:t>teikimo</w:t>
            </w:r>
            <w:proofErr w:type="spellEnd"/>
            <w:r w:rsidRPr="00055B64">
              <w:rPr>
                <w:rFonts w:ascii="Tahoma" w:hAnsi="Tahoma" w:cs="Tahoma"/>
                <w:sz w:val="24"/>
              </w:rPr>
              <w:t xml:space="preserve"> </w:t>
            </w:r>
            <w:proofErr w:type="spellStart"/>
            <w:r w:rsidRPr="00055B64">
              <w:rPr>
                <w:rFonts w:ascii="Tahoma" w:hAnsi="Tahoma" w:cs="Tahoma"/>
                <w:sz w:val="24"/>
              </w:rPr>
              <w:t>pagerinimo</w:t>
            </w:r>
            <w:proofErr w:type="spellEnd"/>
            <w:r w:rsidRPr="00055B64">
              <w:rPr>
                <w:rFonts w:ascii="Tahoma" w:hAnsi="Tahoma" w:cs="Tahoma"/>
                <w:sz w:val="24"/>
              </w:rPr>
              <w:t xml:space="preserve"> ir </w:t>
            </w:r>
            <w:proofErr w:type="spellStart"/>
            <w:r w:rsidRPr="00055B64">
              <w:rPr>
                <w:rFonts w:ascii="Tahoma" w:hAnsi="Tahoma" w:cs="Tahoma"/>
                <w:sz w:val="24"/>
              </w:rPr>
              <w:t>paslaugų</w:t>
            </w:r>
            <w:proofErr w:type="spellEnd"/>
            <w:r w:rsidRPr="00055B64">
              <w:rPr>
                <w:rFonts w:ascii="Tahoma" w:hAnsi="Tahoma" w:cs="Tahoma"/>
                <w:sz w:val="24"/>
              </w:rPr>
              <w:t xml:space="preserve"> </w:t>
            </w:r>
            <w:proofErr w:type="spellStart"/>
            <w:r w:rsidRPr="00055B64">
              <w:rPr>
                <w:rFonts w:ascii="Tahoma" w:hAnsi="Tahoma" w:cs="Tahoma"/>
                <w:sz w:val="24"/>
              </w:rPr>
              <w:t>kokybės</w:t>
            </w:r>
            <w:proofErr w:type="spellEnd"/>
            <w:r w:rsidRPr="00055B64">
              <w:rPr>
                <w:rFonts w:ascii="Tahoma" w:hAnsi="Tahoma" w:cs="Tahoma"/>
                <w:sz w:val="24"/>
              </w:rPr>
              <w:t xml:space="preserve"> </w:t>
            </w:r>
            <w:proofErr w:type="spellStart"/>
            <w:r w:rsidRPr="00055B64">
              <w:rPr>
                <w:rFonts w:ascii="Tahoma" w:hAnsi="Tahoma" w:cs="Tahoma"/>
                <w:sz w:val="24"/>
              </w:rPr>
              <w:t>apibendrinimo</w:t>
            </w:r>
            <w:proofErr w:type="spellEnd"/>
            <w:r w:rsidRPr="00055B64">
              <w:rPr>
                <w:rFonts w:ascii="Tahoma" w:hAnsi="Tahoma" w:cs="Tahoma"/>
                <w:sz w:val="24"/>
              </w:rPr>
              <w:t xml:space="preserve"> </w:t>
            </w:r>
            <w:proofErr w:type="spellStart"/>
            <w:r w:rsidRPr="00055B64">
              <w:rPr>
                <w:rFonts w:ascii="Tahoma" w:hAnsi="Tahoma" w:cs="Tahoma"/>
                <w:sz w:val="24"/>
              </w:rPr>
              <w:t>ataskaita</w:t>
            </w:r>
            <w:proofErr w:type="spellEnd"/>
            <w:r w:rsidRPr="00055B64">
              <w:rPr>
                <w:rFonts w:ascii="Tahoma" w:hAnsi="Tahoma" w:cs="Tahoma"/>
                <w:sz w:val="24"/>
              </w:rPr>
              <w:t xml:space="preserve"> ir </w:t>
            </w:r>
            <w:proofErr w:type="spellStart"/>
            <w:r w:rsidRPr="00055B64">
              <w:rPr>
                <w:rFonts w:ascii="Tahoma" w:hAnsi="Tahoma" w:cs="Tahoma"/>
                <w:sz w:val="24"/>
              </w:rPr>
              <w:t>kita</w:t>
            </w:r>
            <w:proofErr w:type="spellEnd"/>
            <w:r w:rsidRPr="00055B64">
              <w:rPr>
                <w:rFonts w:ascii="Tahoma" w:hAnsi="Tahoma" w:cs="Tahoma"/>
                <w:sz w:val="24"/>
              </w:rPr>
              <w:t xml:space="preserve"> </w:t>
            </w:r>
            <w:proofErr w:type="spellStart"/>
            <w:r w:rsidRPr="00055B64">
              <w:rPr>
                <w:rFonts w:ascii="Tahoma" w:hAnsi="Tahoma" w:cs="Tahoma"/>
                <w:sz w:val="24"/>
              </w:rPr>
              <w:t>svarbi</w:t>
            </w:r>
            <w:proofErr w:type="spellEnd"/>
            <w:r w:rsidRPr="00055B64">
              <w:rPr>
                <w:rFonts w:ascii="Tahoma" w:hAnsi="Tahoma" w:cs="Tahoma"/>
                <w:sz w:val="24"/>
              </w:rPr>
              <w:t xml:space="preserve"> </w:t>
            </w:r>
            <w:proofErr w:type="spellStart"/>
            <w:r w:rsidRPr="00055B64">
              <w:rPr>
                <w:rFonts w:ascii="Tahoma" w:hAnsi="Tahoma" w:cs="Tahoma"/>
                <w:sz w:val="24"/>
              </w:rPr>
              <w:t>informacija</w:t>
            </w:r>
            <w:proofErr w:type="spellEnd"/>
            <w:r w:rsidRPr="00055B64">
              <w:rPr>
                <w:rFonts w:ascii="Tahoma" w:hAnsi="Tahoma" w:cs="Tahoma"/>
                <w:sz w:val="24"/>
              </w:rPr>
              <w:t>.</w:t>
            </w:r>
          </w:p>
        </w:tc>
        <w:tc>
          <w:tcPr>
            <w:tcW w:w="1722" w:type="dxa"/>
          </w:tcPr>
          <w:p w14:paraId="1CA1B352" w14:textId="77777777" w:rsidR="00251919" w:rsidRPr="00055B64" w:rsidRDefault="00251919" w:rsidP="00AF68E1">
            <w:pPr>
              <w:pStyle w:val="NRDLentelesTekstas"/>
              <w:spacing w:line="276" w:lineRule="auto"/>
              <w:rPr>
                <w:rFonts w:ascii="Tahoma" w:hAnsi="Tahoma" w:cs="Tahoma"/>
                <w:sz w:val="24"/>
              </w:rPr>
            </w:pPr>
            <w:proofErr w:type="spellStart"/>
            <w:r w:rsidRPr="00055B64">
              <w:rPr>
                <w:rStyle w:val="NRDBoldspalva"/>
                <w:rFonts w:ascii="Tahoma" w:hAnsi="Tahoma" w:cs="Tahoma"/>
                <w:sz w:val="24"/>
              </w:rPr>
              <w:lastRenderedPageBreak/>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14:paraId="02691919"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Fonts w:ascii="Tahoma" w:hAnsi="Tahoma" w:cs="Tahoma"/>
                <w:sz w:val="24"/>
              </w:rPr>
              <w:t>Pasiūlymas</w:t>
            </w:r>
            <w:proofErr w:type="spellEnd"/>
          </w:p>
        </w:tc>
      </w:tr>
    </w:tbl>
    <w:p w14:paraId="05A217E0" w14:textId="77777777" w:rsidR="00251919" w:rsidRPr="00055B64" w:rsidRDefault="00251919" w:rsidP="00AF68E1">
      <w:pPr>
        <w:pStyle w:val="TekstasNr"/>
        <w:numPr>
          <w:ilvl w:val="0"/>
          <w:numId w:val="0"/>
        </w:numPr>
        <w:tabs>
          <w:tab w:val="clear" w:pos="1134"/>
          <w:tab w:val="left" w:pos="709"/>
        </w:tabs>
        <w:spacing w:line="276" w:lineRule="auto"/>
        <w:rPr>
          <w:rStyle w:val="NRDItalic"/>
          <w:rFonts w:ascii="Tahoma" w:hAnsi="Tahoma" w:cs="Tahoma"/>
          <w:i w:val="0"/>
        </w:rPr>
      </w:pPr>
    </w:p>
    <w:p w14:paraId="367AA04D" w14:textId="589D456A" w:rsidR="00251919" w:rsidRPr="00055B64" w:rsidRDefault="00251919" w:rsidP="00D45A04">
      <w:pPr>
        <w:pStyle w:val="NRDTekstas"/>
        <w:numPr>
          <w:ilvl w:val="0"/>
          <w:numId w:val="35"/>
        </w:numPr>
        <w:spacing w:line="276" w:lineRule="auto"/>
        <w:rPr>
          <w:rFonts w:ascii="Tahoma" w:hAnsi="Tahoma" w:cs="Tahoma"/>
          <w:iCs/>
          <w:sz w:val="24"/>
        </w:rPr>
      </w:pPr>
      <w:bookmarkStart w:id="106" w:name="_Ref475886979"/>
      <w:bookmarkStart w:id="107" w:name="_Toc128307772"/>
      <w:r w:rsidRPr="00055B64">
        <w:rPr>
          <w:rFonts w:ascii="Tahoma" w:hAnsi="Tahoma" w:cs="Tahoma"/>
          <w:sz w:val="24"/>
          <w:lang w:eastAsia="lt-LT"/>
        </w:rPr>
        <w:t>Kreipinių sprendimo prioritetai ir terminai</w:t>
      </w:r>
      <w:bookmarkEnd w:id="106"/>
      <w:bookmarkEnd w:id="107"/>
      <w:r w:rsidR="006123DD" w:rsidRPr="00055B64">
        <w:rPr>
          <w:rFonts w:ascii="Tahoma" w:hAnsi="Tahoma" w:cs="Tahoma"/>
          <w:sz w:val="24"/>
          <w:lang w:eastAsia="lt-LT"/>
        </w:rPr>
        <w:t>:</w:t>
      </w:r>
    </w:p>
    <w:p w14:paraId="19647F18" w14:textId="0E216DE2" w:rsidR="00251919" w:rsidRPr="00055B64" w:rsidRDefault="00251919" w:rsidP="00D45A04">
      <w:pPr>
        <w:pStyle w:val="ListParagraph"/>
        <w:numPr>
          <w:ilvl w:val="1"/>
          <w:numId w:val="35"/>
        </w:numPr>
        <w:tabs>
          <w:tab w:val="left" w:pos="630"/>
        </w:tabs>
        <w:spacing w:line="276" w:lineRule="auto"/>
        <w:ind w:left="0" w:firstLine="0"/>
        <w:rPr>
          <w:rFonts w:ascii="Tahoma" w:hAnsi="Tahoma" w:cs="Tahoma"/>
          <w:sz w:val="24"/>
          <w:szCs w:val="24"/>
          <w:lang w:eastAsia="lt-LT"/>
        </w:rPr>
      </w:pPr>
      <w:r w:rsidRPr="00055B64">
        <w:rPr>
          <w:rFonts w:ascii="Tahoma" w:hAnsi="Tahoma" w:cs="Tahoma"/>
          <w:sz w:val="24"/>
          <w:szCs w:val="24"/>
          <w:lang w:eastAsia="lt-LT"/>
        </w:rPr>
        <w:t xml:space="preserve">Prioritetai nustatomi </w:t>
      </w:r>
      <w:proofErr w:type="spellStart"/>
      <w:r w:rsidR="00BD0A49" w:rsidRPr="00055B64">
        <w:rPr>
          <w:rFonts w:ascii="Tahoma" w:hAnsi="Tahoma" w:cs="Tahoma"/>
          <w:sz w:val="24"/>
          <w:szCs w:val="24"/>
          <w:lang w:eastAsia="lt-LT"/>
        </w:rPr>
        <w:t>Bug</w:t>
      </w:r>
      <w:proofErr w:type="spellEnd"/>
      <w:r w:rsidR="00BD0A49" w:rsidRPr="00055B64">
        <w:rPr>
          <w:rFonts w:ascii="Tahoma" w:hAnsi="Tahoma" w:cs="Tahoma"/>
          <w:sz w:val="24"/>
          <w:szCs w:val="24"/>
          <w:lang w:eastAsia="lt-LT"/>
        </w:rPr>
        <w:t xml:space="preserve"> tipo</w:t>
      </w:r>
      <w:r w:rsidRPr="00055B64">
        <w:rPr>
          <w:rFonts w:ascii="Tahoma" w:hAnsi="Tahoma" w:cs="Tahoma"/>
          <w:sz w:val="24"/>
          <w:szCs w:val="24"/>
          <w:lang w:eastAsia="lt-LT"/>
        </w:rPr>
        <w:t xml:space="preserve"> kreipiniams. Kreipiniai sprendžiami prioritetine tvarka, bet ne ilgiau negu suderintas išsprendimo terminas. Kreipinio prioritetus gali keisti tik Pirkėjas. </w:t>
      </w:r>
      <w:bookmarkStart w:id="108" w:name="_Toc40772107"/>
    </w:p>
    <w:p w14:paraId="3F6C7C62" w14:textId="77777777" w:rsidR="00251919" w:rsidRPr="00055B64" w:rsidRDefault="00251919" w:rsidP="00AF68E1">
      <w:pPr>
        <w:pStyle w:val="ListParagraph"/>
        <w:tabs>
          <w:tab w:val="left" w:pos="720"/>
        </w:tabs>
        <w:spacing w:line="276" w:lineRule="auto"/>
        <w:ind w:left="0"/>
        <w:rPr>
          <w:rStyle w:val="NRDItalic"/>
          <w:rFonts w:ascii="Tahoma" w:hAnsi="Tahoma" w:cs="Tahoma"/>
          <w:i w:val="0"/>
          <w:sz w:val="24"/>
          <w:szCs w:val="24"/>
          <w:lang w:eastAsia="lt-LT"/>
        </w:rPr>
      </w:pPr>
    </w:p>
    <w:p w14:paraId="3FEC8C13" w14:textId="4BA06834" w:rsidR="00251919" w:rsidRPr="00055B64" w:rsidRDefault="00251919"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bookmarkStart w:id="109" w:name="_Toc156477549"/>
      <w:bookmarkStart w:id="110" w:name="_Toc170458796"/>
      <w:r w:rsidR="00D80CF2" w:rsidRPr="00055B64">
        <w:rPr>
          <w:rFonts w:ascii="Tahoma" w:hAnsi="Tahoma" w:cs="Tahoma"/>
          <w:b w:val="0"/>
          <w:i w:val="0"/>
          <w:iCs w:val="0"/>
          <w:noProof/>
          <w:color w:val="auto"/>
          <w:szCs w:val="24"/>
        </w:rPr>
        <w:t>6</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Kreipinių klasifikacija ir sprendimo terminai</w:t>
      </w:r>
      <w:bookmarkEnd w:id="108"/>
      <w:bookmarkEnd w:id="109"/>
      <w:bookmarkEnd w:id="110"/>
    </w:p>
    <w:tbl>
      <w:tblPr>
        <w:tblStyle w:val="NRDLentelePaprasta"/>
        <w:tblW w:w="5002" w:type="pct"/>
        <w:tblLook w:val="01E0" w:firstRow="1" w:lastRow="1" w:firstColumn="1" w:lastColumn="1" w:noHBand="0" w:noVBand="0"/>
      </w:tblPr>
      <w:tblGrid>
        <w:gridCol w:w="1550"/>
        <w:gridCol w:w="1496"/>
        <w:gridCol w:w="5082"/>
        <w:gridCol w:w="1504"/>
      </w:tblGrid>
      <w:tr w:rsidR="00294CC9" w:rsidRPr="00055B64" w14:paraId="39EC9CF9" w14:textId="77777777" w:rsidTr="00EC7704">
        <w:trPr>
          <w:cnfStyle w:val="100000000000" w:firstRow="1" w:lastRow="0" w:firstColumn="0" w:lastColumn="0" w:oddVBand="0" w:evenVBand="0" w:oddHBand="0" w:evenHBand="0" w:firstRowFirstColumn="0" w:firstRowLastColumn="0" w:lastRowFirstColumn="0" w:lastRowLastColumn="0"/>
        </w:trPr>
        <w:tc>
          <w:tcPr>
            <w:tcW w:w="758" w:type="pct"/>
            <w:shd w:val="clear" w:color="auto" w:fill="auto"/>
          </w:tcPr>
          <w:p w14:paraId="70C691E3" w14:textId="77777777" w:rsidR="00251919" w:rsidRPr="00055B64" w:rsidRDefault="00251919" w:rsidP="00AF68E1">
            <w:pPr>
              <w:spacing w:line="276" w:lineRule="auto"/>
              <w:jc w:val="center"/>
              <w:rPr>
                <w:rFonts w:ascii="Tahoma" w:hAnsi="Tahoma" w:cs="Tahoma"/>
                <w:b w:val="0"/>
                <w:lang w:eastAsia="lt-LT"/>
              </w:rPr>
            </w:pPr>
            <w:proofErr w:type="spellStart"/>
            <w:r w:rsidRPr="00055B64">
              <w:rPr>
                <w:rFonts w:ascii="Tahoma" w:hAnsi="Tahoma" w:cs="Tahoma"/>
                <w:b w:val="0"/>
                <w:lang w:eastAsia="lt-LT"/>
              </w:rPr>
              <w:t>Kreipinio</w:t>
            </w:r>
            <w:proofErr w:type="spellEnd"/>
            <w:r w:rsidRPr="00055B64">
              <w:rPr>
                <w:rFonts w:ascii="Tahoma" w:hAnsi="Tahoma" w:cs="Tahoma"/>
                <w:b w:val="0"/>
                <w:lang w:eastAsia="lt-LT"/>
              </w:rPr>
              <w:t xml:space="preserve"> </w:t>
            </w:r>
            <w:proofErr w:type="spellStart"/>
            <w:r w:rsidRPr="00055B64">
              <w:rPr>
                <w:rFonts w:ascii="Tahoma" w:hAnsi="Tahoma" w:cs="Tahoma"/>
                <w:b w:val="0"/>
                <w:lang w:eastAsia="lt-LT"/>
              </w:rPr>
              <w:t>prioritetas</w:t>
            </w:r>
            <w:proofErr w:type="spellEnd"/>
            <w:r w:rsidRPr="00055B64">
              <w:rPr>
                <w:rFonts w:ascii="Tahoma" w:hAnsi="Tahoma" w:cs="Tahoma"/>
                <w:b w:val="0"/>
                <w:lang w:eastAsia="lt-LT"/>
              </w:rPr>
              <w:t xml:space="preserve"> </w:t>
            </w:r>
          </w:p>
        </w:tc>
        <w:tc>
          <w:tcPr>
            <w:tcW w:w="732" w:type="pct"/>
            <w:shd w:val="clear" w:color="auto" w:fill="auto"/>
          </w:tcPr>
          <w:p w14:paraId="0CD79B44" w14:textId="77777777" w:rsidR="00251919" w:rsidRPr="00055B64" w:rsidRDefault="00251919" w:rsidP="00AF68E1">
            <w:pPr>
              <w:spacing w:line="276" w:lineRule="auto"/>
              <w:jc w:val="center"/>
              <w:rPr>
                <w:rFonts w:ascii="Tahoma" w:hAnsi="Tahoma" w:cs="Tahoma"/>
                <w:b w:val="0"/>
                <w:lang w:eastAsia="lt-LT"/>
              </w:rPr>
            </w:pPr>
            <w:r w:rsidRPr="00055B64">
              <w:rPr>
                <w:rFonts w:ascii="Tahoma" w:hAnsi="Tahoma" w:cs="Tahoma"/>
                <w:b w:val="0"/>
                <w:lang w:eastAsia="lt-LT"/>
              </w:rPr>
              <w:t>JIRA</w:t>
            </w:r>
          </w:p>
          <w:p w14:paraId="466C4576" w14:textId="77777777" w:rsidR="00251919" w:rsidRPr="00055B64" w:rsidRDefault="00251919" w:rsidP="00AF68E1">
            <w:pPr>
              <w:spacing w:line="276" w:lineRule="auto"/>
              <w:jc w:val="center"/>
              <w:rPr>
                <w:rFonts w:ascii="Tahoma" w:hAnsi="Tahoma" w:cs="Tahoma"/>
                <w:b w:val="0"/>
                <w:lang w:eastAsia="lt-LT"/>
              </w:rPr>
            </w:pPr>
          </w:p>
        </w:tc>
        <w:tc>
          <w:tcPr>
            <w:tcW w:w="2684" w:type="pct"/>
            <w:shd w:val="clear" w:color="auto" w:fill="auto"/>
          </w:tcPr>
          <w:p w14:paraId="42B19DD4" w14:textId="77777777" w:rsidR="00251919" w:rsidRPr="00055B64" w:rsidRDefault="00251919" w:rsidP="00AF68E1">
            <w:pPr>
              <w:spacing w:line="276" w:lineRule="auto"/>
              <w:jc w:val="center"/>
              <w:rPr>
                <w:rFonts w:ascii="Tahoma" w:hAnsi="Tahoma" w:cs="Tahoma"/>
                <w:b w:val="0"/>
                <w:lang w:eastAsia="lt-LT"/>
              </w:rPr>
            </w:pPr>
            <w:proofErr w:type="spellStart"/>
            <w:r w:rsidRPr="00055B64">
              <w:rPr>
                <w:rFonts w:ascii="Tahoma" w:hAnsi="Tahoma" w:cs="Tahoma"/>
                <w:b w:val="0"/>
                <w:lang w:eastAsia="lt-LT"/>
              </w:rPr>
              <w:t>Apibūdinimas</w:t>
            </w:r>
            <w:proofErr w:type="spellEnd"/>
          </w:p>
        </w:tc>
        <w:tc>
          <w:tcPr>
            <w:tcW w:w="826" w:type="pct"/>
            <w:shd w:val="clear" w:color="auto" w:fill="auto"/>
          </w:tcPr>
          <w:p w14:paraId="33009F50" w14:textId="77777777" w:rsidR="00251919" w:rsidRPr="00055B64" w:rsidRDefault="00251919" w:rsidP="00AF68E1">
            <w:pPr>
              <w:spacing w:line="276" w:lineRule="auto"/>
              <w:jc w:val="center"/>
              <w:rPr>
                <w:rFonts w:ascii="Tahoma" w:hAnsi="Tahoma" w:cs="Tahoma"/>
                <w:b w:val="0"/>
                <w:lang w:eastAsia="lt-LT"/>
              </w:rPr>
            </w:pPr>
            <w:proofErr w:type="spellStart"/>
            <w:r w:rsidRPr="00055B64">
              <w:rPr>
                <w:rFonts w:ascii="Tahoma" w:hAnsi="Tahoma" w:cs="Tahoma"/>
                <w:b w:val="0"/>
                <w:lang w:eastAsia="lt-LT"/>
              </w:rPr>
              <w:t>Analizės</w:t>
            </w:r>
            <w:proofErr w:type="spellEnd"/>
            <w:r w:rsidRPr="00055B64">
              <w:rPr>
                <w:rFonts w:ascii="Tahoma" w:hAnsi="Tahoma" w:cs="Tahoma"/>
                <w:b w:val="0"/>
                <w:lang w:eastAsia="lt-LT"/>
              </w:rPr>
              <w:t xml:space="preserve"> ir </w:t>
            </w:r>
            <w:proofErr w:type="spellStart"/>
            <w:r w:rsidRPr="00055B64">
              <w:rPr>
                <w:rFonts w:ascii="Tahoma" w:hAnsi="Tahoma" w:cs="Tahoma"/>
                <w:b w:val="0"/>
                <w:lang w:eastAsia="lt-LT"/>
              </w:rPr>
              <w:t>išsprendimo</w:t>
            </w:r>
            <w:proofErr w:type="spellEnd"/>
            <w:r w:rsidRPr="00055B64">
              <w:rPr>
                <w:rFonts w:ascii="Tahoma" w:hAnsi="Tahoma" w:cs="Tahoma"/>
                <w:b w:val="0"/>
                <w:lang w:eastAsia="lt-LT"/>
              </w:rPr>
              <w:t xml:space="preserve"> </w:t>
            </w:r>
            <w:proofErr w:type="spellStart"/>
            <w:r w:rsidRPr="00055B64">
              <w:rPr>
                <w:rFonts w:ascii="Tahoma" w:hAnsi="Tahoma" w:cs="Tahoma"/>
                <w:b w:val="0"/>
                <w:lang w:eastAsia="lt-LT"/>
              </w:rPr>
              <w:t>laikas</w:t>
            </w:r>
            <w:proofErr w:type="spellEnd"/>
          </w:p>
        </w:tc>
      </w:tr>
      <w:tr w:rsidR="00294CC9" w:rsidRPr="00055B64" w14:paraId="18D1AAE6" w14:textId="77777777">
        <w:tc>
          <w:tcPr>
            <w:tcW w:w="758" w:type="pct"/>
          </w:tcPr>
          <w:p w14:paraId="454EDF4A"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Blokuojančio</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14:paraId="7DD8E3C2"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Blokuojantis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Blocker)</w:t>
            </w:r>
          </w:p>
        </w:tc>
        <w:tc>
          <w:tcPr>
            <w:tcW w:w="2684" w:type="pct"/>
          </w:tcPr>
          <w:p w14:paraId="04A68D6E" w14:textId="77777777" w:rsidR="00251919" w:rsidRPr="00055B64" w:rsidRDefault="00251919" w:rsidP="00AF68E1">
            <w:pPr>
              <w:pStyle w:val="NRDLentelesTekstas"/>
              <w:spacing w:line="276" w:lineRule="auto"/>
              <w:jc w:val="both"/>
              <w:rPr>
                <w:rFonts w:ascii="Tahoma" w:hAnsi="Tahoma" w:cs="Tahoma"/>
                <w:sz w:val="24"/>
                <w:lang w:eastAsia="lt-LT"/>
              </w:rPr>
            </w:pPr>
            <w:proofErr w:type="spellStart"/>
            <w:r w:rsidRPr="00055B64">
              <w:rPr>
                <w:rFonts w:ascii="Tahoma" w:hAnsi="Tahoma" w:cs="Tahoma"/>
                <w:sz w:val="24"/>
              </w:rPr>
              <w:t>Fiksuojamas</w:t>
            </w:r>
            <w:proofErr w:type="spellEnd"/>
            <w:r w:rsidRPr="00055B64">
              <w:rPr>
                <w:rFonts w:ascii="Tahoma" w:hAnsi="Tahoma" w:cs="Tahoma"/>
                <w:sz w:val="24"/>
              </w:rPr>
              <w:t xml:space="preserve"> </w:t>
            </w:r>
            <w:proofErr w:type="spellStart"/>
            <w:r w:rsidRPr="00055B64">
              <w:rPr>
                <w:rFonts w:ascii="Tahoma" w:hAnsi="Tahoma" w:cs="Tahoma"/>
                <w:sz w:val="24"/>
              </w:rPr>
              <w:t>viso</w:t>
            </w:r>
            <w:proofErr w:type="spellEnd"/>
            <w:r w:rsidRPr="00055B64">
              <w:rPr>
                <w:rFonts w:ascii="Tahoma" w:hAnsi="Tahoma" w:cs="Tahoma"/>
                <w:sz w:val="24"/>
              </w:rPr>
              <w:t xml:space="preserve"> </w:t>
            </w:r>
            <w:proofErr w:type="spellStart"/>
            <w:r w:rsidRPr="00055B64">
              <w:rPr>
                <w:rFonts w:ascii="Tahoma" w:hAnsi="Tahoma" w:cs="Tahoma"/>
                <w:sz w:val="24"/>
              </w:rPr>
              <w:t>registro</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informacinės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neveikimas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kelių</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kritinių</w:t>
            </w:r>
            <w:proofErr w:type="spellEnd"/>
            <w:r w:rsidRPr="00055B64">
              <w:rPr>
                <w:rFonts w:ascii="Tahoma" w:hAnsi="Tahoma" w:cs="Tahoma"/>
                <w:sz w:val="24"/>
              </w:rPr>
              <w:t xml:space="preserve"> </w:t>
            </w:r>
            <w:proofErr w:type="spellStart"/>
            <w:r w:rsidRPr="00055B64">
              <w:rPr>
                <w:rFonts w:ascii="Tahoma" w:hAnsi="Tahoma" w:cs="Tahoma"/>
                <w:sz w:val="24"/>
              </w:rPr>
              <w:t>funkcijų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neveikimas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visiems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naudotojams</w:t>
            </w:r>
            <w:proofErr w:type="spellEnd"/>
          </w:p>
        </w:tc>
        <w:tc>
          <w:tcPr>
            <w:tcW w:w="826" w:type="pct"/>
          </w:tcPr>
          <w:p w14:paraId="048C637F" w14:textId="77777777" w:rsidR="00251919" w:rsidRPr="00055B64" w:rsidRDefault="00251919" w:rsidP="00AF68E1">
            <w:pPr>
              <w:spacing w:line="276" w:lineRule="auto"/>
              <w:jc w:val="center"/>
              <w:rPr>
                <w:rFonts w:ascii="Tahoma" w:hAnsi="Tahoma" w:cs="Tahoma"/>
                <w:lang w:eastAsia="lt-LT"/>
              </w:rPr>
            </w:pPr>
            <w:r w:rsidRPr="00055B64">
              <w:rPr>
                <w:rFonts w:ascii="Tahoma" w:hAnsi="Tahoma" w:cs="Tahoma"/>
                <w:lang w:eastAsia="lt-LT"/>
              </w:rPr>
              <w:t>6 val.</w:t>
            </w:r>
          </w:p>
        </w:tc>
      </w:tr>
      <w:tr w:rsidR="00294CC9" w:rsidRPr="00055B64" w14:paraId="59769426" w14:textId="77777777">
        <w:tc>
          <w:tcPr>
            <w:tcW w:w="758" w:type="pct"/>
          </w:tcPr>
          <w:p w14:paraId="3E95F007"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Kritinės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14:paraId="19261868" w14:textId="77777777" w:rsidR="00251919" w:rsidRPr="00055B64" w:rsidRDefault="00251919" w:rsidP="00AF68E1">
            <w:pPr>
              <w:autoSpaceDE w:val="0"/>
              <w:autoSpaceDN w:val="0"/>
              <w:adjustRightInd w:val="0"/>
              <w:spacing w:line="276" w:lineRule="auto"/>
              <w:rPr>
                <w:rStyle w:val="NRDBoldspalva"/>
                <w:rFonts w:ascii="Tahoma" w:hAnsi="Tahoma" w:cs="Tahoma"/>
              </w:rPr>
            </w:pPr>
          </w:p>
          <w:p w14:paraId="65831BC8"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Kritinis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Critical) </w:t>
            </w:r>
          </w:p>
          <w:p w14:paraId="71CDA4DD" w14:textId="77777777" w:rsidR="00251919" w:rsidRPr="00055B64" w:rsidRDefault="00251919" w:rsidP="00AF68E1">
            <w:pPr>
              <w:pStyle w:val="NRDLentelesTekstas"/>
              <w:spacing w:line="276" w:lineRule="auto"/>
              <w:jc w:val="both"/>
              <w:rPr>
                <w:rStyle w:val="NRDBoldspalva"/>
                <w:rFonts w:ascii="Tahoma" w:hAnsi="Tahoma" w:cs="Tahoma"/>
                <w:sz w:val="24"/>
              </w:rPr>
            </w:pPr>
          </w:p>
        </w:tc>
        <w:tc>
          <w:tcPr>
            <w:tcW w:w="2684" w:type="pct"/>
          </w:tcPr>
          <w:p w14:paraId="793AB0FC" w14:textId="77777777" w:rsidR="00251919" w:rsidRPr="00055B64" w:rsidRDefault="00251919" w:rsidP="00AF68E1">
            <w:pPr>
              <w:pStyle w:val="NRDLentelesTekstas"/>
              <w:spacing w:line="276" w:lineRule="auto"/>
              <w:jc w:val="both"/>
              <w:rPr>
                <w:rFonts w:ascii="Tahoma" w:hAnsi="Tahoma" w:cs="Tahoma"/>
                <w:sz w:val="24"/>
                <w:lang w:eastAsia="lt-LT"/>
              </w:rPr>
            </w:pPr>
            <w:r w:rsidRPr="00055B64">
              <w:rPr>
                <w:rFonts w:ascii="Tahoma" w:hAnsi="Tahoma" w:cs="Tahoma"/>
                <w:sz w:val="24"/>
              </w:rPr>
              <w:t xml:space="preserve">Kai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w:t>
            </w:r>
            <w:proofErr w:type="spellStart"/>
            <w:r w:rsidRPr="00055B64">
              <w:rPr>
                <w:rFonts w:ascii="Tahoma" w:hAnsi="Tahoma" w:cs="Tahoma"/>
                <w:sz w:val="24"/>
              </w:rPr>
              <w:t>artimiausiu</w:t>
            </w:r>
            <w:proofErr w:type="spellEnd"/>
            <w:r w:rsidRPr="00055B64">
              <w:rPr>
                <w:rFonts w:ascii="Tahoma" w:hAnsi="Tahoma" w:cs="Tahoma"/>
                <w:sz w:val="24"/>
              </w:rPr>
              <w:t xml:space="preserve"> </w:t>
            </w:r>
            <w:proofErr w:type="spellStart"/>
            <w:r w:rsidRPr="00055B64">
              <w:rPr>
                <w:rFonts w:ascii="Tahoma" w:hAnsi="Tahoma" w:cs="Tahoma"/>
                <w:sz w:val="24"/>
              </w:rPr>
              <w:t>metu</w:t>
            </w:r>
            <w:proofErr w:type="spellEnd"/>
            <w:r w:rsidRPr="00055B64">
              <w:rPr>
                <w:rFonts w:ascii="Tahoma" w:hAnsi="Tahoma" w:cs="Tahoma"/>
                <w:sz w:val="24"/>
              </w:rPr>
              <w:t xml:space="preserve"> </w:t>
            </w:r>
            <w:proofErr w:type="spellStart"/>
            <w:r w:rsidRPr="00055B64">
              <w:rPr>
                <w:rFonts w:ascii="Tahoma" w:hAnsi="Tahoma" w:cs="Tahoma"/>
                <w:sz w:val="24"/>
              </w:rPr>
              <w:t>įvyks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jau</w:t>
            </w:r>
            <w:proofErr w:type="spellEnd"/>
            <w:r w:rsidRPr="00055B64">
              <w:rPr>
                <w:rFonts w:ascii="Tahoma" w:hAnsi="Tahoma" w:cs="Tahoma"/>
                <w:sz w:val="24"/>
              </w:rPr>
              <w:t xml:space="preserve"> </w:t>
            </w:r>
            <w:proofErr w:type="spellStart"/>
            <w:r w:rsidRPr="00055B64">
              <w:rPr>
                <w:rFonts w:ascii="Tahoma" w:hAnsi="Tahoma" w:cs="Tahoma"/>
                <w:sz w:val="24"/>
              </w:rPr>
              <w:t>nustatytas</w:t>
            </w:r>
            <w:proofErr w:type="spellEnd"/>
            <w:r w:rsidRPr="00055B64">
              <w:rPr>
                <w:rFonts w:ascii="Tahoma" w:hAnsi="Tahoma" w:cs="Tahoma"/>
                <w:sz w:val="24"/>
              </w:rPr>
              <w:t xml:space="preserve"> </w:t>
            </w:r>
            <w:proofErr w:type="spellStart"/>
            <w:r w:rsidRPr="00055B64">
              <w:rPr>
                <w:rFonts w:ascii="Tahoma" w:hAnsi="Tahoma" w:cs="Tahoma"/>
                <w:sz w:val="24"/>
              </w:rPr>
              <w:t>įvykęs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kurio</w:t>
            </w:r>
            <w:proofErr w:type="spellEnd"/>
            <w:r w:rsidRPr="00055B64">
              <w:rPr>
                <w:rFonts w:ascii="Tahoma" w:hAnsi="Tahoma" w:cs="Tahoma"/>
                <w:sz w:val="24"/>
              </w:rPr>
              <w:t xml:space="preserve"> </w:t>
            </w:r>
            <w:proofErr w:type="spellStart"/>
            <w:r w:rsidRPr="00055B64">
              <w:rPr>
                <w:rFonts w:ascii="Tahoma" w:hAnsi="Tahoma" w:cs="Tahoma"/>
                <w:sz w:val="24"/>
              </w:rPr>
              <w:t>negali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vykdomi</w:t>
            </w:r>
            <w:proofErr w:type="spellEnd"/>
            <w:r w:rsidRPr="00055B64">
              <w:rPr>
                <w:rFonts w:ascii="Tahoma" w:hAnsi="Tahoma" w:cs="Tahoma"/>
                <w:sz w:val="24"/>
              </w:rPr>
              <w:t xml:space="preserve"> </w:t>
            </w:r>
            <w:proofErr w:type="spellStart"/>
            <w:r w:rsidRPr="00055B64">
              <w:rPr>
                <w:rFonts w:ascii="Tahoma" w:hAnsi="Tahoma" w:cs="Tahoma"/>
                <w:sz w:val="24"/>
              </w:rPr>
              <w:t>pagrindiniai</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procesai</w:t>
            </w:r>
            <w:proofErr w:type="spellEnd"/>
            <w:r w:rsidRPr="00055B64">
              <w:rPr>
                <w:rFonts w:ascii="Tahoma" w:hAnsi="Tahoma" w:cs="Tahoma"/>
                <w:sz w:val="24"/>
              </w:rPr>
              <w:t xml:space="preserve"> ir </w:t>
            </w:r>
            <w:proofErr w:type="spellStart"/>
            <w:r w:rsidRPr="00055B64">
              <w:rPr>
                <w:rFonts w:ascii="Tahoma" w:hAnsi="Tahoma" w:cs="Tahoma"/>
                <w:sz w:val="24"/>
              </w:rPr>
              <w:t>teikiamos</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susijusios</w:t>
            </w:r>
            <w:proofErr w:type="spellEnd"/>
            <w:r w:rsidRPr="00055B64">
              <w:rPr>
                <w:rFonts w:ascii="Tahoma" w:hAnsi="Tahoma" w:cs="Tahoma"/>
                <w:sz w:val="24"/>
              </w:rPr>
              <w:t xml:space="preserve"> </w:t>
            </w:r>
            <w:proofErr w:type="spellStart"/>
            <w:r w:rsidRPr="00055B64">
              <w:rPr>
                <w:rFonts w:ascii="Tahoma" w:hAnsi="Tahoma" w:cs="Tahoma"/>
                <w:sz w:val="24"/>
              </w:rPr>
              <w:t>su</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objektų</w:t>
            </w:r>
            <w:proofErr w:type="spellEnd"/>
            <w:r w:rsidRPr="00055B64">
              <w:rPr>
                <w:rFonts w:ascii="Tahoma" w:hAnsi="Tahoma" w:cs="Tahoma"/>
                <w:sz w:val="24"/>
              </w:rPr>
              <w:t xml:space="preserve"> </w:t>
            </w:r>
            <w:proofErr w:type="spellStart"/>
            <w:r w:rsidRPr="00055B64">
              <w:rPr>
                <w:rFonts w:ascii="Tahoma" w:hAnsi="Tahoma" w:cs="Tahoma"/>
                <w:sz w:val="24"/>
              </w:rPr>
              <w:t>registravimu</w:t>
            </w:r>
            <w:proofErr w:type="spellEnd"/>
            <w:r w:rsidRPr="00055B64">
              <w:rPr>
                <w:rFonts w:ascii="Tahoma" w:hAnsi="Tahoma" w:cs="Tahoma"/>
                <w:sz w:val="24"/>
              </w:rPr>
              <w:t xml:space="preserve">, </w:t>
            </w:r>
            <w:proofErr w:type="spellStart"/>
            <w:r w:rsidRPr="00055B64">
              <w:rPr>
                <w:rFonts w:ascii="Tahoma" w:hAnsi="Tahoma" w:cs="Tahoma"/>
                <w:sz w:val="24"/>
              </w:rPr>
              <w:t>išregistravimu</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jų</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tvarkymu</w:t>
            </w:r>
            <w:proofErr w:type="spellEnd"/>
            <w:r w:rsidRPr="00055B64">
              <w:rPr>
                <w:rFonts w:ascii="Tahoma" w:hAnsi="Tahoma" w:cs="Tahoma"/>
                <w:sz w:val="24"/>
              </w:rPr>
              <w:t xml:space="preserve">, </w:t>
            </w:r>
            <w:proofErr w:type="spellStart"/>
            <w:r w:rsidRPr="00055B64">
              <w:rPr>
                <w:rFonts w:ascii="Tahoma" w:hAnsi="Tahoma" w:cs="Tahoma"/>
                <w:sz w:val="24"/>
              </w:rPr>
              <w:t>negali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teikiami</w:t>
            </w:r>
            <w:proofErr w:type="spellEnd"/>
            <w:r w:rsidRPr="00055B64">
              <w:rPr>
                <w:rFonts w:ascii="Tahoma" w:hAnsi="Tahoma" w:cs="Tahoma"/>
                <w:sz w:val="24"/>
              </w:rPr>
              <w:t xml:space="preserve"> </w:t>
            </w:r>
            <w:proofErr w:type="spellStart"/>
            <w:r w:rsidRPr="00055B64">
              <w:rPr>
                <w:rFonts w:ascii="Tahoma" w:hAnsi="Tahoma" w:cs="Tahoma"/>
                <w:sz w:val="24"/>
              </w:rPr>
              <w:t>duomenys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bus </w:t>
            </w:r>
            <w:proofErr w:type="spellStart"/>
            <w:r w:rsidRPr="00055B64">
              <w:rPr>
                <w:rFonts w:ascii="Tahoma" w:hAnsi="Tahoma" w:cs="Tahoma"/>
                <w:sz w:val="24"/>
              </w:rPr>
              <w:t>pateikti</w:t>
            </w:r>
            <w:proofErr w:type="spellEnd"/>
            <w:r w:rsidRPr="00055B64">
              <w:rPr>
                <w:rFonts w:ascii="Tahoma" w:hAnsi="Tahoma" w:cs="Tahoma"/>
                <w:sz w:val="24"/>
              </w:rPr>
              <w:t xml:space="preserve"> </w:t>
            </w:r>
            <w:proofErr w:type="spellStart"/>
            <w:r w:rsidRPr="00055B64">
              <w:rPr>
                <w:rFonts w:ascii="Tahoma" w:hAnsi="Tahoma" w:cs="Tahoma"/>
                <w:sz w:val="24"/>
              </w:rPr>
              <w:t>klaidingi</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netikslūs</w:t>
            </w:r>
            <w:proofErr w:type="spellEnd"/>
            <w:r w:rsidRPr="00055B64">
              <w:rPr>
                <w:rFonts w:ascii="Tahoma" w:hAnsi="Tahoma" w:cs="Tahoma"/>
                <w:sz w:val="24"/>
              </w:rPr>
              <w:t xml:space="preserve"> </w:t>
            </w:r>
            <w:proofErr w:type="spellStart"/>
            <w:r w:rsidRPr="00055B64">
              <w:rPr>
                <w:rFonts w:ascii="Tahoma" w:hAnsi="Tahoma" w:cs="Tahoma"/>
                <w:sz w:val="24"/>
              </w:rPr>
              <w:t>duomenys</w:t>
            </w:r>
            <w:proofErr w:type="spellEnd"/>
            <w:r w:rsidRPr="00055B64">
              <w:rPr>
                <w:rFonts w:ascii="Tahoma" w:hAnsi="Tahoma" w:cs="Tahoma"/>
                <w:sz w:val="24"/>
              </w:rPr>
              <w:t xml:space="preserve"> </w:t>
            </w:r>
            <w:proofErr w:type="spellStart"/>
            <w:r w:rsidRPr="00055B64">
              <w:rPr>
                <w:rFonts w:ascii="Tahoma" w:hAnsi="Tahoma" w:cs="Tahoma"/>
                <w:sz w:val="24"/>
              </w:rPr>
              <w:t>susijusiems</w:t>
            </w:r>
            <w:proofErr w:type="spellEnd"/>
            <w:r w:rsidRPr="00055B64">
              <w:rPr>
                <w:rFonts w:ascii="Tahoma" w:hAnsi="Tahoma" w:cs="Tahoma"/>
                <w:sz w:val="24"/>
              </w:rPr>
              <w:t xml:space="preserve"> </w:t>
            </w:r>
            <w:proofErr w:type="spellStart"/>
            <w:r w:rsidRPr="00055B64">
              <w:rPr>
                <w:rFonts w:ascii="Tahoma" w:hAnsi="Tahoma" w:cs="Tahoma"/>
                <w:sz w:val="24"/>
              </w:rPr>
              <w:t>registrams</w:t>
            </w:r>
            <w:proofErr w:type="spellEnd"/>
            <w:r w:rsidRPr="00055B64">
              <w:rPr>
                <w:rFonts w:ascii="Tahoma" w:hAnsi="Tahoma" w:cs="Tahoma"/>
                <w:sz w:val="24"/>
              </w:rPr>
              <w:t xml:space="preserve"> ir </w:t>
            </w:r>
            <w:proofErr w:type="spellStart"/>
            <w:r w:rsidRPr="00055B64">
              <w:rPr>
                <w:rFonts w:ascii="Tahoma" w:hAnsi="Tahoma" w:cs="Tahoma"/>
                <w:sz w:val="24"/>
              </w:rPr>
              <w:t>informacinėms</w:t>
            </w:r>
            <w:proofErr w:type="spellEnd"/>
            <w:r w:rsidRPr="00055B64">
              <w:rPr>
                <w:rFonts w:ascii="Tahoma" w:hAnsi="Tahoma" w:cs="Tahoma"/>
                <w:sz w:val="24"/>
              </w:rPr>
              <w:t xml:space="preserve"> </w:t>
            </w:r>
            <w:proofErr w:type="spellStart"/>
            <w:r w:rsidRPr="00055B64">
              <w:rPr>
                <w:rFonts w:ascii="Tahoma" w:hAnsi="Tahoma" w:cs="Tahoma"/>
                <w:sz w:val="24"/>
              </w:rPr>
              <w:t>sistemoms</w:t>
            </w:r>
            <w:proofErr w:type="spellEnd"/>
            <w:r w:rsidRPr="00055B64">
              <w:rPr>
                <w:rFonts w:ascii="Tahoma" w:hAnsi="Tahoma" w:cs="Tahoma"/>
                <w:sz w:val="24"/>
              </w:rPr>
              <w:t>.</w:t>
            </w:r>
          </w:p>
        </w:tc>
        <w:tc>
          <w:tcPr>
            <w:tcW w:w="826" w:type="pct"/>
          </w:tcPr>
          <w:p w14:paraId="5BA4B9BE" w14:textId="77777777" w:rsidR="00251919" w:rsidRPr="00055B64" w:rsidRDefault="00251919" w:rsidP="00AF68E1">
            <w:pPr>
              <w:pStyle w:val="NRDLentelesTekstas"/>
              <w:spacing w:line="276" w:lineRule="auto"/>
              <w:jc w:val="center"/>
              <w:rPr>
                <w:rFonts w:ascii="Tahoma" w:hAnsi="Tahoma" w:cs="Tahoma"/>
                <w:sz w:val="24"/>
                <w:lang w:eastAsia="lt-LT"/>
              </w:rPr>
            </w:pPr>
            <w:r w:rsidRPr="00055B64">
              <w:rPr>
                <w:rFonts w:ascii="Tahoma" w:hAnsi="Tahoma" w:cs="Tahoma"/>
                <w:sz w:val="24"/>
                <w:lang w:eastAsia="lt-LT"/>
              </w:rPr>
              <w:t>6 darbo val.</w:t>
            </w:r>
          </w:p>
        </w:tc>
      </w:tr>
      <w:tr w:rsidR="00294CC9" w:rsidRPr="00055B64" w14:paraId="2E214CED" w14:textId="77777777">
        <w:tc>
          <w:tcPr>
            <w:tcW w:w="758" w:type="pct"/>
          </w:tcPr>
          <w:p w14:paraId="351E65C0"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Didelės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14:paraId="6A323876" w14:textId="77777777" w:rsidR="00251919" w:rsidRPr="00055B64" w:rsidRDefault="00251919" w:rsidP="00AF68E1">
            <w:pPr>
              <w:autoSpaceDE w:val="0"/>
              <w:autoSpaceDN w:val="0"/>
              <w:adjustRightInd w:val="0"/>
              <w:spacing w:line="276" w:lineRule="auto"/>
              <w:rPr>
                <w:rFonts w:ascii="Tahoma" w:hAnsi="Tahoma" w:cs="Tahoma"/>
              </w:rPr>
            </w:pPr>
          </w:p>
          <w:p w14:paraId="23ACEC2C"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Svarbus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Major) </w:t>
            </w:r>
          </w:p>
          <w:p w14:paraId="3BED1DA4" w14:textId="77777777" w:rsidR="00251919" w:rsidRPr="00055B64" w:rsidRDefault="00251919" w:rsidP="00AF68E1">
            <w:pPr>
              <w:pStyle w:val="NRDLentelesTekstas"/>
              <w:spacing w:line="276" w:lineRule="auto"/>
              <w:jc w:val="both"/>
              <w:rPr>
                <w:rFonts w:ascii="Tahoma" w:hAnsi="Tahoma" w:cs="Tahoma"/>
                <w:sz w:val="24"/>
              </w:rPr>
            </w:pPr>
          </w:p>
        </w:tc>
        <w:tc>
          <w:tcPr>
            <w:tcW w:w="2684" w:type="pct"/>
          </w:tcPr>
          <w:p w14:paraId="1296E543" w14:textId="77777777" w:rsidR="00251919" w:rsidRPr="00055B64" w:rsidRDefault="00251919" w:rsidP="00AF68E1">
            <w:pPr>
              <w:pStyle w:val="NRDLentelesTekstas"/>
              <w:spacing w:line="276" w:lineRule="auto"/>
              <w:jc w:val="both"/>
              <w:rPr>
                <w:rFonts w:ascii="Tahoma" w:hAnsi="Tahoma" w:cs="Tahoma"/>
                <w:sz w:val="24"/>
                <w:lang w:eastAsia="lt-LT"/>
              </w:rPr>
            </w:pPr>
            <w:r w:rsidRPr="00055B64">
              <w:rPr>
                <w:rFonts w:ascii="Tahoma" w:hAnsi="Tahoma" w:cs="Tahoma"/>
                <w:sz w:val="24"/>
              </w:rPr>
              <w:t xml:space="preserve">Kai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w:t>
            </w:r>
            <w:proofErr w:type="spellStart"/>
            <w:r w:rsidRPr="00055B64">
              <w:rPr>
                <w:rFonts w:ascii="Tahoma" w:hAnsi="Tahoma" w:cs="Tahoma"/>
                <w:sz w:val="24"/>
              </w:rPr>
              <w:t>artimiausiu</w:t>
            </w:r>
            <w:proofErr w:type="spellEnd"/>
            <w:r w:rsidRPr="00055B64">
              <w:rPr>
                <w:rFonts w:ascii="Tahoma" w:hAnsi="Tahoma" w:cs="Tahoma"/>
                <w:sz w:val="24"/>
              </w:rPr>
              <w:t xml:space="preserve"> </w:t>
            </w:r>
            <w:proofErr w:type="spellStart"/>
            <w:r w:rsidRPr="00055B64">
              <w:rPr>
                <w:rFonts w:ascii="Tahoma" w:hAnsi="Tahoma" w:cs="Tahoma"/>
                <w:sz w:val="24"/>
              </w:rPr>
              <w:t>metu</w:t>
            </w:r>
            <w:proofErr w:type="spellEnd"/>
            <w:r w:rsidRPr="00055B64">
              <w:rPr>
                <w:rFonts w:ascii="Tahoma" w:hAnsi="Tahoma" w:cs="Tahoma"/>
                <w:sz w:val="24"/>
              </w:rPr>
              <w:t xml:space="preserve"> </w:t>
            </w:r>
            <w:proofErr w:type="spellStart"/>
            <w:r w:rsidRPr="00055B64">
              <w:rPr>
                <w:rFonts w:ascii="Tahoma" w:hAnsi="Tahoma" w:cs="Tahoma"/>
                <w:sz w:val="24"/>
              </w:rPr>
              <w:t>įvyks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jau</w:t>
            </w:r>
            <w:proofErr w:type="spellEnd"/>
            <w:r w:rsidRPr="00055B64">
              <w:rPr>
                <w:rFonts w:ascii="Tahoma" w:hAnsi="Tahoma" w:cs="Tahoma"/>
                <w:sz w:val="24"/>
              </w:rPr>
              <w:t xml:space="preserve"> </w:t>
            </w:r>
            <w:proofErr w:type="spellStart"/>
            <w:r w:rsidRPr="00055B64">
              <w:rPr>
                <w:rFonts w:ascii="Tahoma" w:hAnsi="Tahoma" w:cs="Tahoma"/>
                <w:sz w:val="24"/>
              </w:rPr>
              <w:t>nustatytas</w:t>
            </w:r>
            <w:proofErr w:type="spellEnd"/>
            <w:r w:rsidRPr="00055B64">
              <w:rPr>
                <w:rFonts w:ascii="Tahoma" w:hAnsi="Tahoma" w:cs="Tahoma"/>
                <w:sz w:val="24"/>
              </w:rPr>
              <w:t xml:space="preserve"> </w:t>
            </w:r>
            <w:proofErr w:type="spellStart"/>
            <w:r w:rsidRPr="00055B64">
              <w:rPr>
                <w:rFonts w:ascii="Tahoma" w:hAnsi="Tahoma" w:cs="Tahoma"/>
                <w:sz w:val="24"/>
              </w:rPr>
              <w:t>įvykęs</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kurio</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veikla</w:t>
            </w:r>
            <w:proofErr w:type="spellEnd"/>
            <w:r w:rsidRPr="00055B64">
              <w:rPr>
                <w:rFonts w:ascii="Tahoma" w:hAnsi="Tahoma" w:cs="Tahoma"/>
                <w:sz w:val="24"/>
              </w:rPr>
              <w:t xml:space="preserve"> ir </w:t>
            </w:r>
            <w:proofErr w:type="spellStart"/>
            <w:r w:rsidRPr="00055B64">
              <w:rPr>
                <w:rFonts w:ascii="Tahoma" w:hAnsi="Tahoma" w:cs="Tahoma"/>
                <w:sz w:val="24"/>
              </w:rPr>
              <w:t>jų</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tvarkymas</w:t>
            </w:r>
            <w:proofErr w:type="spellEnd"/>
            <w:r w:rsidRPr="00055B64">
              <w:rPr>
                <w:rFonts w:ascii="Tahoma" w:hAnsi="Tahoma" w:cs="Tahoma"/>
                <w:sz w:val="24"/>
              </w:rPr>
              <w:t xml:space="preserve"> </w:t>
            </w:r>
            <w:proofErr w:type="spellStart"/>
            <w:r w:rsidRPr="00055B64">
              <w:rPr>
                <w:rFonts w:ascii="Tahoma" w:hAnsi="Tahoma" w:cs="Tahoma"/>
                <w:sz w:val="24"/>
              </w:rPr>
              <w:t>veikia</w:t>
            </w:r>
            <w:proofErr w:type="spellEnd"/>
            <w:r w:rsidRPr="00055B64">
              <w:rPr>
                <w:rFonts w:ascii="Tahoma" w:hAnsi="Tahoma" w:cs="Tahoma"/>
                <w:sz w:val="24"/>
              </w:rPr>
              <w:t xml:space="preserve"> </w:t>
            </w:r>
            <w:proofErr w:type="spellStart"/>
            <w:r w:rsidRPr="00055B64">
              <w:rPr>
                <w:rFonts w:ascii="Tahoma" w:hAnsi="Tahoma" w:cs="Tahoma"/>
                <w:sz w:val="24"/>
              </w:rPr>
              <w:t>nestabiliai</w:t>
            </w:r>
            <w:proofErr w:type="spellEnd"/>
            <w:r w:rsidRPr="00055B64">
              <w:rPr>
                <w:rFonts w:ascii="Tahoma" w:hAnsi="Tahoma" w:cs="Tahoma"/>
                <w:sz w:val="24"/>
              </w:rPr>
              <w:t xml:space="preserve">, </w:t>
            </w:r>
            <w:proofErr w:type="spellStart"/>
            <w:r w:rsidRPr="00055B64">
              <w:rPr>
                <w:rFonts w:ascii="Tahoma" w:hAnsi="Tahoma" w:cs="Tahoma"/>
                <w:sz w:val="24"/>
              </w:rPr>
              <w:t>su</w:t>
            </w:r>
            <w:proofErr w:type="spellEnd"/>
            <w:r w:rsidRPr="00055B64">
              <w:rPr>
                <w:rFonts w:ascii="Tahoma" w:hAnsi="Tahoma" w:cs="Tahoma"/>
                <w:sz w:val="24"/>
              </w:rPr>
              <w:t xml:space="preserve"> </w:t>
            </w:r>
            <w:proofErr w:type="spellStart"/>
            <w:r w:rsidRPr="00055B64">
              <w:rPr>
                <w:rFonts w:ascii="Tahoma" w:hAnsi="Tahoma" w:cs="Tahoma"/>
                <w:sz w:val="24"/>
              </w:rPr>
              <w:t>pertrūkiais</w:t>
            </w:r>
            <w:proofErr w:type="spellEnd"/>
            <w:r w:rsidRPr="00055B64">
              <w:rPr>
                <w:rFonts w:ascii="Tahoma" w:hAnsi="Tahoma" w:cs="Tahoma"/>
                <w:sz w:val="24"/>
              </w:rPr>
              <w:t xml:space="preserve"> ir tai </w:t>
            </w:r>
            <w:proofErr w:type="spellStart"/>
            <w:r w:rsidRPr="00055B64">
              <w:rPr>
                <w:rFonts w:ascii="Tahoma" w:hAnsi="Tahoma" w:cs="Tahoma"/>
                <w:sz w:val="24"/>
              </w:rPr>
              <w:t>įtakoja</w:t>
            </w:r>
            <w:proofErr w:type="spellEnd"/>
            <w:r w:rsidRPr="00055B64">
              <w:rPr>
                <w:rFonts w:ascii="Tahoma" w:hAnsi="Tahoma" w:cs="Tahoma"/>
                <w:sz w:val="24"/>
              </w:rPr>
              <w:t xml:space="preserve"> </w:t>
            </w:r>
            <w:proofErr w:type="spellStart"/>
            <w:r w:rsidRPr="00055B64">
              <w:rPr>
                <w:rFonts w:ascii="Tahoma" w:hAnsi="Tahoma" w:cs="Tahoma"/>
                <w:sz w:val="24"/>
              </w:rPr>
              <w:t>Registrų</w:t>
            </w:r>
            <w:proofErr w:type="spellEnd"/>
            <w:r w:rsidRPr="00055B64">
              <w:rPr>
                <w:rFonts w:ascii="Tahoma" w:hAnsi="Tahoma" w:cs="Tahoma"/>
                <w:sz w:val="24"/>
              </w:rPr>
              <w:t xml:space="preserve"> </w:t>
            </w:r>
            <w:proofErr w:type="spellStart"/>
            <w:r w:rsidRPr="00055B64">
              <w:rPr>
                <w:rFonts w:ascii="Tahoma" w:hAnsi="Tahoma" w:cs="Tahoma"/>
                <w:sz w:val="24"/>
              </w:rPr>
              <w:t>centro</w:t>
            </w:r>
            <w:proofErr w:type="spellEnd"/>
            <w:r w:rsidRPr="00055B64">
              <w:rPr>
                <w:rFonts w:ascii="Tahoma" w:hAnsi="Tahoma" w:cs="Tahoma"/>
                <w:sz w:val="24"/>
              </w:rPr>
              <w:t xml:space="preserve"> </w:t>
            </w:r>
            <w:proofErr w:type="spellStart"/>
            <w:r w:rsidRPr="00055B64">
              <w:rPr>
                <w:rFonts w:ascii="Tahoma" w:hAnsi="Tahoma" w:cs="Tahoma"/>
                <w:sz w:val="24"/>
              </w:rPr>
              <w:t>gebėjimą</w:t>
            </w:r>
            <w:proofErr w:type="spellEnd"/>
            <w:r w:rsidRPr="00055B64">
              <w:rPr>
                <w:rFonts w:ascii="Tahoma" w:hAnsi="Tahoma" w:cs="Tahoma"/>
                <w:sz w:val="24"/>
              </w:rPr>
              <w:t xml:space="preserve"> </w:t>
            </w:r>
            <w:proofErr w:type="spellStart"/>
            <w:r w:rsidRPr="00055B64">
              <w:rPr>
                <w:rFonts w:ascii="Tahoma" w:hAnsi="Tahoma" w:cs="Tahoma"/>
                <w:sz w:val="24"/>
              </w:rPr>
              <w:t>laiku</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r w:rsidRPr="00055B64">
              <w:rPr>
                <w:rFonts w:ascii="Tahoma" w:hAnsi="Tahoma" w:cs="Tahoma"/>
                <w:sz w:val="24"/>
              </w:rPr>
              <w:t xml:space="preserve"> </w:t>
            </w:r>
            <w:proofErr w:type="spellStart"/>
            <w:r w:rsidRPr="00055B64">
              <w:rPr>
                <w:rFonts w:ascii="Tahoma" w:hAnsi="Tahoma" w:cs="Tahoma"/>
                <w:sz w:val="24"/>
              </w:rPr>
              <w:t>savo</w:t>
            </w:r>
            <w:proofErr w:type="spellEnd"/>
            <w:r w:rsidRPr="00055B64">
              <w:rPr>
                <w:rFonts w:ascii="Tahoma" w:hAnsi="Tahoma" w:cs="Tahoma"/>
                <w:sz w:val="24"/>
              </w:rPr>
              <w:t xml:space="preserve"> </w:t>
            </w:r>
            <w:proofErr w:type="spellStart"/>
            <w:r w:rsidRPr="00055B64">
              <w:rPr>
                <w:rFonts w:ascii="Tahoma" w:hAnsi="Tahoma" w:cs="Tahoma"/>
                <w:sz w:val="24"/>
              </w:rPr>
              <w:t>funkcijas</w:t>
            </w:r>
            <w:proofErr w:type="spellEnd"/>
            <w:r w:rsidRPr="00055B64">
              <w:rPr>
                <w:rFonts w:ascii="Tahoma" w:hAnsi="Tahoma" w:cs="Tahoma"/>
                <w:sz w:val="24"/>
              </w:rPr>
              <w:t xml:space="preserve"> ir </w:t>
            </w:r>
            <w:proofErr w:type="spellStart"/>
            <w:r w:rsidRPr="00055B64">
              <w:rPr>
                <w:rFonts w:ascii="Tahoma" w:hAnsi="Tahoma" w:cs="Tahoma"/>
                <w:sz w:val="24"/>
              </w:rPr>
              <w:t>įsipareigojimus</w:t>
            </w:r>
            <w:proofErr w:type="spellEnd"/>
            <w:r w:rsidRPr="00055B64">
              <w:rPr>
                <w:rFonts w:ascii="Tahoma" w:hAnsi="Tahoma" w:cs="Tahoma"/>
                <w:sz w:val="24"/>
              </w:rPr>
              <w:t xml:space="preserve">, </w:t>
            </w:r>
            <w:proofErr w:type="spellStart"/>
            <w:r w:rsidRPr="00055B64">
              <w:rPr>
                <w:rFonts w:ascii="Tahoma" w:hAnsi="Tahoma" w:cs="Tahoma"/>
                <w:sz w:val="24"/>
              </w:rPr>
              <w:t>numatytus</w:t>
            </w:r>
            <w:proofErr w:type="spellEnd"/>
            <w:r w:rsidRPr="00055B64">
              <w:rPr>
                <w:rFonts w:ascii="Tahoma" w:hAnsi="Tahoma" w:cs="Tahoma"/>
                <w:sz w:val="24"/>
              </w:rPr>
              <w:t xml:space="preserve"> Lietuvos </w:t>
            </w:r>
            <w:proofErr w:type="spellStart"/>
            <w:r w:rsidRPr="00055B64">
              <w:rPr>
                <w:rFonts w:ascii="Tahoma" w:hAnsi="Tahoma" w:cs="Tahoma"/>
                <w:sz w:val="24"/>
              </w:rPr>
              <w:t>Respublikos</w:t>
            </w:r>
            <w:proofErr w:type="spellEnd"/>
            <w:r w:rsidRPr="00055B64">
              <w:rPr>
                <w:rFonts w:ascii="Tahoma" w:hAnsi="Tahoma" w:cs="Tahoma"/>
                <w:sz w:val="24"/>
              </w:rPr>
              <w:t xml:space="preserve"> </w:t>
            </w:r>
            <w:proofErr w:type="spellStart"/>
            <w:r w:rsidRPr="00055B64">
              <w:rPr>
                <w:rFonts w:ascii="Tahoma" w:hAnsi="Tahoma" w:cs="Tahoma"/>
                <w:sz w:val="24"/>
              </w:rPr>
              <w:t>teisės</w:t>
            </w:r>
            <w:proofErr w:type="spellEnd"/>
            <w:r w:rsidRPr="00055B64">
              <w:rPr>
                <w:rFonts w:ascii="Tahoma" w:hAnsi="Tahoma" w:cs="Tahoma"/>
                <w:sz w:val="24"/>
              </w:rPr>
              <w:t xml:space="preserve"> </w:t>
            </w:r>
            <w:proofErr w:type="spellStart"/>
            <w:r w:rsidRPr="00055B64">
              <w:rPr>
                <w:rFonts w:ascii="Tahoma" w:hAnsi="Tahoma" w:cs="Tahoma"/>
                <w:sz w:val="24"/>
              </w:rPr>
              <w:t>aktuose</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mainų</w:t>
            </w:r>
            <w:proofErr w:type="spellEnd"/>
            <w:r w:rsidRPr="00055B64">
              <w:rPr>
                <w:rFonts w:ascii="Tahoma" w:hAnsi="Tahoma" w:cs="Tahoma"/>
                <w:sz w:val="24"/>
              </w:rPr>
              <w:t xml:space="preserve"> </w:t>
            </w:r>
            <w:proofErr w:type="spellStart"/>
            <w:r w:rsidRPr="00055B64">
              <w:rPr>
                <w:rFonts w:ascii="Tahoma" w:hAnsi="Tahoma" w:cs="Tahoma"/>
                <w:sz w:val="24"/>
              </w:rPr>
              <w:t>sutartyse</w:t>
            </w:r>
            <w:proofErr w:type="spellEnd"/>
            <w:r w:rsidRPr="00055B64">
              <w:rPr>
                <w:rFonts w:ascii="Tahoma" w:hAnsi="Tahoma" w:cs="Tahoma"/>
                <w:sz w:val="24"/>
              </w:rPr>
              <w:t>.</w:t>
            </w:r>
            <w:r w:rsidRPr="00055B64" w:rsidDel="00B00F45">
              <w:rPr>
                <w:rFonts w:ascii="Tahoma" w:hAnsi="Tahoma" w:cs="Tahoma"/>
                <w:sz w:val="24"/>
              </w:rPr>
              <w:t xml:space="preserve"> </w:t>
            </w:r>
          </w:p>
        </w:tc>
        <w:tc>
          <w:tcPr>
            <w:tcW w:w="826" w:type="pct"/>
          </w:tcPr>
          <w:p w14:paraId="41E5F629" w14:textId="2087C9B1" w:rsidR="00251919" w:rsidRPr="00055B64" w:rsidRDefault="00251919" w:rsidP="00AF68E1">
            <w:pPr>
              <w:pStyle w:val="NRDLentelesTekstas"/>
              <w:spacing w:line="276" w:lineRule="auto"/>
              <w:jc w:val="center"/>
              <w:rPr>
                <w:rFonts w:ascii="Tahoma" w:hAnsi="Tahoma" w:cs="Tahoma"/>
                <w:sz w:val="24"/>
                <w:lang w:eastAsia="lt-LT"/>
              </w:rPr>
            </w:pPr>
            <w:r w:rsidRPr="00055B64">
              <w:rPr>
                <w:rFonts w:ascii="Tahoma" w:hAnsi="Tahoma" w:cs="Tahoma"/>
                <w:sz w:val="24"/>
                <w:lang w:eastAsia="lt-LT"/>
              </w:rPr>
              <w:t>1</w:t>
            </w:r>
            <w:r w:rsidR="00B308D8" w:rsidRPr="00055B64">
              <w:rPr>
                <w:rFonts w:ascii="Tahoma" w:hAnsi="Tahoma" w:cs="Tahoma"/>
                <w:sz w:val="24"/>
                <w:lang w:eastAsia="lt-LT"/>
              </w:rPr>
              <w:t>6</w:t>
            </w:r>
            <w:r w:rsidRPr="00055B64">
              <w:rPr>
                <w:rFonts w:ascii="Tahoma" w:hAnsi="Tahoma" w:cs="Tahoma"/>
                <w:sz w:val="24"/>
                <w:lang w:eastAsia="lt-LT"/>
              </w:rPr>
              <w:t xml:space="preserve"> darbo val.</w:t>
            </w:r>
          </w:p>
        </w:tc>
      </w:tr>
      <w:tr w:rsidR="00294CC9" w:rsidRPr="00055B64" w14:paraId="0A5F460E" w14:textId="77777777">
        <w:tc>
          <w:tcPr>
            <w:tcW w:w="758" w:type="pct"/>
          </w:tcPr>
          <w:p w14:paraId="4E90E542"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Vidutinės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14:paraId="27B7E18E" w14:textId="77777777" w:rsidR="00251919" w:rsidRPr="00055B64" w:rsidRDefault="00251919" w:rsidP="00AF68E1">
            <w:pPr>
              <w:pStyle w:val="NRDLentelesTekstas"/>
              <w:spacing w:line="276" w:lineRule="auto"/>
              <w:rPr>
                <w:rStyle w:val="NRDBoldspalva"/>
                <w:rFonts w:ascii="Tahoma" w:hAnsi="Tahoma" w:cs="Tahoma"/>
                <w:sz w:val="24"/>
              </w:rPr>
            </w:pPr>
          </w:p>
          <w:p w14:paraId="5454D07D" w14:textId="77777777" w:rsidR="00251919" w:rsidRPr="00055B64" w:rsidRDefault="00251919" w:rsidP="00AF68E1">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lastRenderedPageBreak/>
              <w:t>Nesvarbus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Minor) </w:t>
            </w:r>
          </w:p>
          <w:p w14:paraId="54CF2553" w14:textId="77777777" w:rsidR="00251919" w:rsidRPr="00055B64" w:rsidRDefault="00251919" w:rsidP="00AF68E1">
            <w:pPr>
              <w:pStyle w:val="NRDLentelesTekstas"/>
              <w:spacing w:line="276" w:lineRule="auto"/>
              <w:jc w:val="both"/>
              <w:rPr>
                <w:rFonts w:ascii="Tahoma" w:hAnsi="Tahoma" w:cs="Tahoma"/>
                <w:sz w:val="24"/>
              </w:rPr>
            </w:pPr>
          </w:p>
        </w:tc>
        <w:tc>
          <w:tcPr>
            <w:tcW w:w="2684" w:type="pct"/>
          </w:tcPr>
          <w:p w14:paraId="29D7B9CB" w14:textId="77777777" w:rsidR="00251919" w:rsidRPr="00055B64" w:rsidRDefault="00251919" w:rsidP="00AF68E1">
            <w:pPr>
              <w:pStyle w:val="NRDLentelesTekstas"/>
              <w:spacing w:line="276" w:lineRule="auto"/>
              <w:jc w:val="both"/>
              <w:rPr>
                <w:rFonts w:ascii="Tahoma" w:hAnsi="Tahoma" w:cs="Tahoma"/>
                <w:sz w:val="24"/>
              </w:rPr>
            </w:pPr>
            <w:r w:rsidRPr="00055B64">
              <w:rPr>
                <w:rFonts w:ascii="Tahoma" w:hAnsi="Tahoma" w:cs="Tahoma"/>
                <w:sz w:val="24"/>
              </w:rPr>
              <w:lastRenderedPageBreak/>
              <w:t xml:space="preserve">Kai </w:t>
            </w:r>
            <w:proofErr w:type="spellStart"/>
            <w:r w:rsidRPr="00055B64">
              <w:rPr>
                <w:rFonts w:ascii="Tahoma" w:hAnsi="Tahoma" w:cs="Tahoma"/>
                <w:sz w:val="24"/>
              </w:rPr>
              <w:t>nustatytas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kuris</w:t>
            </w:r>
            <w:proofErr w:type="spellEnd"/>
            <w:r w:rsidRPr="00055B64">
              <w:rPr>
                <w:rFonts w:ascii="Tahoma" w:hAnsi="Tahoma" w:cs="Tahoma"/>
                <w:sz w:val="24"/>
              </w:rPr>
              <w:t xml:space="preserve"> </w:t>
            </w:r>
            <w:proofErr w:type="spellStart"/>
            <w:r w:rsidRPr="00055B64">
              <w:rPr>
                <w:rFonts w:ascii="Tahoma" w:hAnsi="Tahoma" w:cs="Tahoma"/>
                <w:sz w:val="24"/>
              </w:rPr>
              <w:t>tiesiogiai</w:t>
            </w:r>
            <w:proofErr w:type="spellEnd"/>
            <w:r w:rsidRPr="00055B64">
              <w:rPr>
                <w:rFonts w:ascii="Tahoma" w:hAnsi="Tahoma" w:cs="Tahoma"/>
                <w:sz w:val="24"/>
              </w:rPr>
              <w:t xml:space="preserve"> </w:t>
            </w:r>
            <w:proofErr w:type="spellStart"/>
            <w:r w:rsidRPr="00055B64">
              <w:rPr>
                <w:rFonts w:ascii="Tahoma" w:hAnsi="Tahoma" w:cs="Tahoma"/>
                <w:sz w:val="24"/>
              </w:rPr>
              <w:t>neįtakoja</w:t>
            </w:r>
            <w:proofErr w:type="spellEnd"/>
            <w:r w:rsidRPr="00055B64">
              <w:rPr>
                <w:rFonts w:ascii="Tahoma" w:hAnsi="Tahoma" w:cs="Tahoma"/>
                <w:sz w:val="24"/>
              </w:rPr>
              <w:t xml:space="preserve"> </w:t>
            </w:r>
            <w:proofErr w:type="spellStart"/>
            <w:r w:rsidRPr="00055B64">
              <w:rPr>
                <w:rFonts w:ascii="Tahoma" w:hAnsi="Tahoma" w:cs="Tahoma"/>
                <w:sz w:val="24"/>
              </w:rPr>
              <w:t>Registrų</w:t>
            </w:r>
            <w:proofErr w:type="spellEnd"/>
            <w:r w:rsidRPr="00055B64">
              <w:rPr>
                <w:rFonts w:ascii="Tahoma" w:hAnsi="Tahoma" w:cs="Tahoma"/>
                <w:sz w:val="24"/>
              </w:rPr>
              <w:t xml:space="preserve"> </w:t>
            </w:r>
            <w:proofErr w:type="spellStart"/>
            <w:r w:rsidRPr="00055B64">
              <w:rPr>
                <w:rFonts w:ascii="Tahoma" w:hAnsi="Tahoma" w:cs="Tahoma"/>
                <w:sz w:val="24"/>
              </w:rPr>
              <w:t>centro</w:t>
            </w:r>
            <w:proofErr w:type="spellEnd"/>
            <w:r w:rsidRPr="00055B64">
              <w:rPr>
                <w:rFonts w:ascii="Tahoma" w:hAnsi="Tahoma" w:cs="Tahoma"/>
                <w:sz w:val="24"/>
              </w:rPr>
              <w:t xml:space="preserve"> </w:t>
            </w:r>
            <w:proofErr w:type="spellStart"/>
            <w:r w:rsidRPr="00055B64">
              <w:rPr>
                <w:rFonts w:ascii="Tahoma" w:hAnsi="Tahoma" w:cs="Tahoma"/>
                <w:sz w:val="24"/>
              </w:rPr>
              <w:t>gebėjimo</w:t>
            </w:r>
            <w:proofErr w:type="spellEnd"/>
            <w:r w:rsidRPr="00055B64">
              <w:rPr>
                <w:rFonts w:ascii="Tahoma" w:hAnsi="Tahoma" w:cs="Tahoma"/>
                <w:sz w:val="24"/>
              </w:rPr>
              <w:t xml:space="preserve"> </w:t>
            </w:r>
            <w:proofErr w:type="spellStart"/>
            <w:r w:rsidRPr="00055B64">
              <w:rPr>
                <w:rFonts w:ascii="Tahoma" w:hAnsi="Tahoma" w:cs="Tahoma"/>
                <w:sz w:val="24"/>
              </w:rPr>
              <w:t>laiku</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r w:rsidRPr="00055B64">
              <w:rPr>
                <w:rFonts w:ascii="Tahoma" w:hAnsi="Tahoma" w:cs="Tahoma"/>
                <w:sz w:val="24"/>
              </w:rPr>
              <w:t xml:space="preserve"> </w:t>
            </w:r>
            <w:proofErr w:type="spellStart"/>
            <w:r w:rsidRPr="00055B64">
              <w:rPr>
                <w:rFonts w:ascii="Tahoma" w:hAnsi="Tahoma" w:cs="Tahoma"/>
                <w:sz w:val="24"/>
              </w:rPr>
              <w:t>savo</w:t>
            </w:r>
            <w:proofErr w:type="spellEnd"/>
            <w:r w:rsidRPr="00055B64">
              <w:rPr>
                <w:rFonts w:ascii="Tahoma" w:hAnsi="Tahoma" w:cs="Tahoma"/>
                <w:sz w:val="24"/>
              </w:rPr>
              <w:t xml:space="preserve"> </w:t>
            </w:r>
            <w:proofErr w:type="spellStart"/>
            <w:r w:rsidRPr="00055B64">
              <w:rPr>
                <w:rFonts w:ascii="Tahoma" w:hAnsi="Tahoma" w:cs="Tahoma"/>
                <w:sz w:val="24"/>
              </w:rPr>
              <w:t>funkcijas</w:t>
            </w:r>
            <w:proofErr w:type="spellEnd"/>
            <w:r w:rsidRPr="00055B64">
              <w:rPr>
                <w:rFonts w:ascii="Tahoma" w:hAnsi="Tahoma" w:cs="Tahoma"/>
                <w:sz w:val="24"/>
              </w:rPr>
              <w:t xml:space="preserve"> ir </w:t>
            </w:r>
            <w:proofErr w:type="spellStart"/>
            <w:r w:rsidRPr="00055B64">
              <w:rPr>
                <w:rFonts w:ascii="Tahoma" w:hAnsi="Tahoma" w:cs="Tahoma"/>
                <w:sz w:val="24"/>
              </w:rPr>
              <w:t>įsipareigojimus</w:t>
            </w:r>
            <w:proofErr w:type="spellEnd"/>
            <w:r w:rsidRPr="00055B64">
              <w:rPr>
                <w:rFonts w:ascii="Tahoma" w:hAnsi="Tahoma" w:cs="Tahoma"/>
                <w:sz w:val="24"/>
              </w:rPr>
              <w:t xml:space="preserve">, </w:t>
            </w:r>
            <w:proofErr w:type="spellStart"/>
            <w:r w:rsidRPr="00055B64">
              <w:rPr>
                <w:rFonts w:ascii="Tahoma" w:hAnsi="Tahoma" w:cs="Tahoma"/>
                <w:sz w:val="24"/>
              </w:rPr>
              <w:lastRenderedPageBreak/>
              <w:t>numatytus</w:t>
            </w:r>
            <w:proofErr w:type="spellEnd"/>
            <w:r w:rsidRPr="00055B64">
              <w:rPr>
                <w:rFonts w:ascii="Tahoma" w:hAnsi="Tahoma" w:cs="Tahoma"/>
                <w:sz w:val="24"/>
              </w:rPr>
              <w:t xml:space="preserve"> Lietuvos </w:t>
            </w:r>
            <w:proofErr w:type="spellStart"/>
            <w:r w:rsidRPr="00055B64">
              <w:rPr>
                <w:rFonts w:ascii="Tahoma" w:hAnsi="Tahoma" w:cs="Tahoma"/>
                <w:sz w:val="24"/>
              </w:rPr>
              <w:t>Respublikos</w:t>
            </w:r>
            <w:proofErr w:type="spellEnd"/>
            <w:r w:rsidRPr="00055B64">
              <w:rPr>
                <w:rFonts w:ascii="Tahoma" w:hAnsi="Tahoma" w:cs="Tahoma"/>
                <w:sz w:val="24"/>
              </w:rPr>
              <w:t xml:space="preserve"> </w:t>
            </w:r>
            <w:proofErr w:type="spellStart"/>
            <w:r w:rsidRPr="00055B64">
              <w:rPr>
                <w:rFonts w:ascii="Tahoma" w:hAnsi="Tahoma" w:cs="Tahoma"/>
                <w:sz w:val="24"/>
              </w:rPr>
              <w:t>teisės</w:t>
            </w:r>
            <w:proofErr w:type="spellEnd"/>
            <w:r w:rsidRPr="00055B64">
              <w:rPr>
                <w:rFonts w:ascii="Tahoma" w:hAnsi="Tahoma" w:cs="Tahoma"/>
                <w:sz w:val="24"/>
              </w:rPr>
              <w:t xml:space="preserve"> </w:t>
            </w:r>
            <w:proofErr w:type="spellStart"/>
            <w:r w:rsidRPr="00055B64">
              <w:rPr>
                <w:rFonts w:ascii="Tahoma" w:hAnsi="Tahoma" w:cs="Tahoma"/>
                <w:sz w:val="24"/>
              </w:rPr>
              <w:t>aktuose</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mainų</w:t>
            </w:r>
            <w:proofErr w:type="spellEnd"/>
            <w:r w:rsidRPr="00055B64">
              <w:rPr>
                <w:rFonts w:ascii="Tahoma" w:hAnsi="Tahoma" w:cs="Tahoma"/>
                <w:sz w:val="24"/>
              </w:rPr>
              <w:t xml:space="preserve"> </w:t>
            </w:r>
            <w:proofErr w:type="spellStart"/>
            <w:r w:rsidRPr="00055B64">
              <w:rPr>
                <w:rFonts w:ascii="Tahoma" w:hAnsi="Tahoma" w:cs="Tahoma"/>
                <w:sz w:val="24"/>
              </w:rPr>
              <w:t>sutartyse</w:t>
            </w:r>
            <w:proofErr w:type="spellEnd"/>
            <w:r w:rsidRPr="00055B64">
              <w:rPr>
                <w:rFonts w:ascii="Tahoma" w:hAnsi="Tahoma" w:cs="Tahoma"/>
                <w:sz w:val="24"/>
              </w:rPr>
              <w:t xml:space="preserve">, bet </w:t>
            </w:r>
            <w:proofErr w:type="spellStart"/>
            <w:r w:rsidRPr="00055B64">
              <w:rPr>
                <w:rFonts w:ascii="Tahoma" w:hAnsi="Tahoma" w:cs="Tahoma"/>
                <w:sz w:val="24"/>
              </w:rPr>
              <w:t>mažina</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naudotojų</w:t>
            </w:r>
            <w:proofErr w:type="spellEnd"/>
            <w:r w:rsidRPr="00055B64">
              <w:rPr>
                <w:rFonts w:ascii="Tahoma" w:hAnsi="Tahoma" w:cs="Tahoma"/>
                <w:sz w:val="24"/>
              </w:rPr>
              <w:t xml:space="preserve"> darbo </w:t>
            </w:r>
            <w:proofErr w:type="spellStart"/>
            <w:r w:rsidRPr="00055B64">
              <w:rPr>
                <w:rFonts w:ascii="Tahoma" w:hAnsi="Tahoma" w:cs="Tahoma"/>
                <w:sz w:val="24"/>
              </w:rPr>
              <w:t>našumą</w:t>
            </w:r>
            <w:proofErr w:type="spellEnd"/>
            <w:r w:rsidRPr="00055B64">
              <w:rPr>
                <w:rFonts w:ascii="Tahoma" w:hAnsi="Tahoma" w:cs="Tahoma"/>
                <w:sz w:val="24"/>
              </w:rPr>
              <w:t xml:space="preserve"> (</w:t>
            </w:r>
            <w:proofErr w:type="spellStart"/>
            <w:r w:rsidRPr="00055B64">
              <w:rPr>
                <w:rFonts w:ascii="Tahoma" w:hAnsi="Tahoma" w:cs="Tahoma"/>
                <w:sz w:val="24"/>
              </w:rPr>
              <w:t>pvz</w:t>
            </w:r>
            <w:proofErr w:type="spellEnd"/>
            <w:r w:rsidRPr="00055B64">
              <w:rPr>
                <w:rFonts w:ascii="Tahoma" w:hAnsi="Tahoma" w:cs="Tahoma"/>
                <w:sz w:val="24"/>
              </w:rPr>
              <w:t xml:space="preserve">.: </w:t>
            </w:r>
            <w:proofErr w:type="spellStart"/>
            <w:r w:rsidRPr="00055B64">
              <w:rPr>
                <w:rFonts w:ascii="Tahoma" w:hAnsi="Tahoma" w:cs="Tahoma"/>
                <w:sz w:val="24"/>
              </w:rPr>
              <w:t>lėtas</w:t>
            </w:r>
            <w:proofErr w:type="spellEnd"/>
            <w:r w:rsidRPr="00055B64">
              <w:rPr>
                <w:rFonts w:ascii="Tahoma" w:hAnsi="Tahoma" w:cs="Tahoma"/>
                <w:sz w:val="24"/>
              </w:rPr>
              <w:t xml:space="preserve"> </w:t>
            </w:r>
            <w:proofErr w:type="spellStart"/>
            <w:r w:rsidRPr="00055B64">
              <w:rPr>
                <w:rFonts w:ascii="Tahoma" w:hAnsi="Tahoma" w:cs="Tahoma"/>
                <w:sz w:val="24"/>
              </w:rPr>
              <w:t>veikimas</w:t>
            </w:r>
            <w:proofErr w:type="spellEnd"/>
            <w:r w:rsidRPr="00055B64">
              <w:rPr>
                <w:rFonts w:ascii="Tahoma" w:hAnsi="Tahoma" w:cs="Tahoma"/>
                <w:sz w:val="24"/>
              </w:rPr>
              <w:t xml:space="preserve">, </w:t>
            </w:r>
            <w:proofErr w:type="spellStart"/>
            <w:r w:rsidRPr="00055B64">
              <w:rPr>
                <w:rFonts w:ascii="Tahoma" w:hAnsi="Tahoma" w:cs="Tahoma"/>
                <w:sz w:val="24"/>
              </w:rPr>
              <w:t>būtinybė</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neveikiančio</w:t>
            </w:r>
            <w:proofErr w:type="spellEnd"/>
            <w:r w:rsidRPr="00055B64">
              <w:rPr>
                <w:rFonts w:ascii="Tahoma" w:hAnsi="Tahoma" w:cs="Tahoma"/>
                <w:sz w:val="24"/>
              </w:rPr>
              <w:t xml:space="preserve"> </w:t>
            </w:r>
            <w:proofErr w:type="spellStart"/>
            <w:r w:rsidRPr="00055B64">
              <w:rPr>
                <w:rFonts w:ascii="Tahoma" w:hAnsi="Tahoma" w:cs="Tahoma"/>
                <w:sz w:val="24"/>
              </w:rPr>
              <w:t>funkcionalumo</w:t>
            </w:r>
            <w:proofErr w:type="spellEnd"/>
            <w:r w:rsidRPr="00055B64">
              <w:rPr>
                <w:rFonts w:ascii="Tahoma" w:hAnsi="Tahoma" w:cs="Tahoma"/>
                <w:sz w:val="24"/>
              </w:rPr>
              <w:t xml:space="preserve"> </w:t>
            </w:r>
            <w:proofErr w:type="spellStart"/>
            <w:r w:rsidRPr="00055B64">
              <w:rPr>
                <w:rFonts w:ascii="Tahoma" w:hAnsi="Tahoma" w:cs="Tahoma"/>
                <w:sz w:val="24"/>
              </w:rPr>
              <w:t>keisti</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procedūras</w:t>
            </w:r>
            <w:proofErr w:type="spellEnd"/>
            <w:r w:rsidRPr="00055B64">
              <w:rPr>
                <w:rFonts w:ascii="Tahoma" w:hAnsi="Tahoma" w:cs="Tahoma"/>
                <w:sz w:val="24"/>
              </w:rPr>
              <w:t xml:space="preserve"> ir pan.), </w:t>
            </w:r>
            <w:proofErr w:type="spellStart"/>
            <w:r w:rsidRPr="00055B64">
              <w:rPr>
                <w:rFonts w:ascii="Tahoma" w:hAnsi="Tahoma" w:cs="Tahoma"/>
                <w:sz w:val="24"/>
              </w:rPr>
              <w:t>vykdant</w:t>
            </w:r>
            <w:proofErr w:type="spellEnd"/>
            <w:r w:rsidRPr="00055B64">
              <w:rPr>
                <w:rFonts w:ascii="Tahoma" w:hAnsi="Tahoma" w:cs="Tahoma"/>
                <w:sz w:val="24"/>
              </w:rPr>
              <w:t xml:space="preserve"> </w:t>
            </w:r>
            <w:proofErr w:type="spellStart"/>
            <w:r w:rsidRPr="00055B64">
              <w:rPr>
                <w:rFonts w:ascii="Tahoma" w:hAnsi="Tahoma" w:cs="Tahoma"/>
                <w:sz w:val="24"/>
              </w:rPr>
              <w:t>pagrindinius</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procesus</w:t>
            </w:r>
            <w:proofErr w:type="spellEnd"/>
            <w:r w:rsidRPr="00055B64">
              <w:rPr>
                <w:rFonts w:ascii="Tahoma" w:hAnsi="Tahoma" w:cs="Tahoma"/>
                <w:sz w:val="24"/>
              </w:rPr>
              <w:t xml:space="preserve"> (</w:t>
            </w:r>
            <w:proofErr w:type="spellStart"/>
            <w:r w:rsidRPr="00055B64">
              <w:rPr>
                <w:rFonts w:ascii="Tahoma" w:hAnsi="Tahoma" w:cs="Tahoma"/>
                <w:sz w:val="24"/>
              </w:rPr>
              <w:t>tokius</w:t>
            </w:r>
            <w:proofErr w:type="spellEnd"/>
            <w:r w:rsidRPr="00055B64">
              <w:rPr>
                <w:rFonts w:ascii="Tahoma" w:hAnsi="Tahoma" w:cs="Tahoma"/>
                <w:sz w:val="24"/>
              </w:rPr>
              <w:t xml:space="preserve"> </w:t>
            </w:r>
            <w:proofErr w:type="spellStart"/>
            <w:r w:rsidRPr="00055B64">
              <w:rPr>
                <w:rFonts w:ascii="Tahoma" w:hAnsi="Tahoma" w:cs="Tahoma"/>
                <w:sz w:val="24"/>
              </w:rPr>
              <w:t>kaip</w:t>
            </w:r>
            <w:proofErr w:type="spellEnd"/>
            <w:r w:rsidRPr="00055B64">
              <w:rPr>
                <w:rFonts w:ascii="Tahoma" w:hAnsi="Tahoma" w:cs="Tahoma"/>
                <w:sz w:val="24"/>
              </w:rPr>
              <w:t xml:space="preserve"> </w:t>
            </w:r>
            <w:proofErr w:type="spellStart"/>
            <w:r w:rsidRPr="00055B64">
              <w:rPr>
                <w:rFonts w:ascii="Tahoma" w:hAnsi="Tahoma" w:cs="Tahoma"/>
                <w:sz w:val="24"/>
              </w:rPr>
              <w:t>registrų</w:t>
            </w:r>
            <w:proofErr w:type="spellEnd"/>
            <w:r w:rsidRPr="00055B64">
              <w:rPr>
                <w:rFonts w:ascii="Tahoma" w:hAnsi="Tahoma" w:cs="Tahoma"/>
                <w:sz w:val="24"/>
              </w:rPr>
              <w:t xml:space="preserve"> </w:t>
            </w:r>
            <w:proofErr w:type="spellStart"/>
            <w:r w:rsidRPr="00055B64">
              <w:rPr>
                <w:rFonts w:ascii="Tahoma" w:hAnsi="Tahoma" w:cs="Tahoma"/>
                <w:sz w:val="24"/>
              </w:rPr>
              <w:t>objektų</w:t>
            </w:r>
            <w:proofErr w:type="spellEnd"/>
            <w:r w:rsidRPr="00055B64">
              <w:rPr>
                <w:rFonts w:ascii="Tahoma" w:hAnsi="Tahoma" w:cs="Tahoma"/>
                <w:sz w:val="24"/>
              </w:rPr>
              <w:t xml:space="preserve"> </w:t>
            </w:r>
            <w:proofErr w:type="spellStart"/>
            <w:r w:rsidRPr="00055B64">
              <w:rPr>
                <w:rFonts w:ascii="Tahoma" w:hAnsi="Tahoma" w:cs="Tahoma"/>
                <w:sz w:val="24"/>
              </w:rPr>
              <w:t>registravimas</w:t>
            </w:r>
            <w:proofErr w:type="spellEnd"/>
            <w:r w:rsidRPr="00055B64">
              <w:rPr>
                <w:rFonts w:ascii="Tahoma" w:hAnsi="Tahoma" w:cs="Tahoma"/>
                <w:sz w:val="24"/>
              </w:rPr>
              <w:t xml:space="preserve">, </w:t>
            </w:r>
            <w:proofErr w:type="spellStart"/>
            <w:r w:rsidRPr="00055B64">
              <w:rPr>
                <w:rFonts w:ascii="Tahoma" w:hAnsi="Tahoma" w:cs="Tahoma"/>
                <w:sz w:val="24"/>
              </w:rPr>
              <w:t>išregistravimas</w:t>
            </w:r>
            <w:proofErr w:type="spellEnd"/>
            <w:r w:rsidRPr="00055B64">
              <w:rPr>
                <w:rFonts w:ascii="Tahoma" w:hAnsi="Tahoma" w:cs="Tahoma"/>
                <w:sz w:val="24"/>
              </w:rPr>
              <w:t xml:space="preserve">, </w:t>
            </w:r>
            <w:proofErr w:type="spellStart"/>
            <w:r w:rsidRPr="00055B64">
              <w:rPr>
                <w:rFonts w:ascii="Tahoma" w:hAnsi="Tahoma" w:cs="Tahoma"/>
                <w:sz w:val="24"/>
              </w:rPr>
              <w:t>jų</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tvarkymas</w:t>
            </w:r>
            <w:proofErr w:type="spellEnd"/>
            <w:r w:rsidRPr="00055B64">
              <w:rPr>
                <w:rFonts w:ascii="Tahoma" w:hAnsi="Tahoma" w:cs="Tahoma"/>
                <w:sz w:val="24"/>
              </w:rPr>
              <w:t xml:space="preserve">, </w:t>
            </w:r>
            <w:proofErr w:type="spellStart"/>
            <w:r w:rsidRPr="00055B64">
              <w:rPr>
                <w:rFonts w:ascii="Tahoma" w:hAnsi="Tahoma" w:cs="Tahoma"/>
                <w:sz w:val="24"/>
              </w:rPr>
              <w:t>politinių</w:t>
            </w:r>
            <w:proofErr w:type="spellEnd"/>
            <w:r w:rsidRPr="00055B64">
              <w:rPr>
                <w:rFonts w:ascii="Tahoma" w:hAnsi="Tahoma" w:cs="Tahoma"/>
                <w:sz w:val="24"/>
              </w:rPr>
              <w:t xml:space="preserve"> </w:t>
            </w:r>
            <w:proofErr w:type="spellStart"/>
            <w:r w:rsidRPr="00055B64">
              <w:rPr>
                <w:rFonts w:ascii="Tahoma" w:hAnsi="Tahoma" w:cs="Tahoma"/>
                <w:sz w:val="24"/>
              </w:rPr>
              <w:t>partijų</w:t>
            </w:r>
            <w:proofErr w:type="spellEnd"/>
            <w:r w:rsidRPr="00055B64">
              <w:rPr>
                <w:rFonts w:ascii="Tahoma" w:hAnsi="Tahoma" w:cs="Tahoma"/>
                <w:sz w:val="24"/>
              </w:rPr>
              <w:t xml:space="preserve"> </w:t>
            </w:r>
            <w:proofErr w:type="spellStart"/>
            <w:r w:rsidRPr="00055B64">
              <w:rPr>
                <w:rFonts w:ascii="Tahoma" w:hAnsi="Tahoma" w:cs="Tahoma"/>
                <w:sz w:val="24"/>
              </w:rPr>
              <w:t>sąrašų</w:t>
            </w:r>
            <w:proofErr w:type="spellEnd"/>
            <w:r w:rsidRPr="00055B64">
              <w:rPr>
                <w:rFonts w:ascii="Tahoma" w:hAnsi="Tahoma" w:cs="Tahoma"/>
                <w:sz w:val="24"/>
              </w:rPr>
              <w:t xml:space="preserve"> </w:t>
            </w:r>
            <w:proofErr w:type="spellStart"/>
            <w:r w:rsidRPr="00055B64">
              <w:rPr>
                <w:rFonts w:ascii="Tahoma" w:hAnsi="Tahoma" w:cs="Tahoma"/>
                <w:sz w:val="24"/>
              </w:rPr>
              <w:t>formavimas</w:t>
            </w:r>
            <w:proofErr w:type="spellEnd"/>
            <w:r w:rsidRPr="00055B64">
              <w:rPr>
                <w:rFonts w:ascii="Tahoma" w:hAnsi="Tahoma" w:cs="Tahoma"/>
                <w:sz w:val="24"/>
              </w:rPr>
              <w:t xml:space="preserve"> ir pan. ) ir </w:t>
            </w:r>
            <w:proofErr w:type="spellStart"/>
            <w:r w:rsidRPr="00055B64">
              <w:rPr>
                <w:rFonts w:ascii="Tahoma" w:hAnsi="Tahoma" w:cs="Tahoma"/>
                <w:sz w:val="24"/>
              </w:rPr>
              <w:t>teikiant</w:t>
            </w:r>
            <w:proofErr w:type="spellEnd"/>
            <w:r w:rsidRPr="00055B64">
              <w:rPr>
                <w:rFonts w:ascii="Tahoma" w:hAnsi="Tahoma" w:cs="Tahoma"/>
                <w:sz w:val="24"/>
              </w:rPr>
              <w:t xml:space="preserve"> </w:t>
            </w:r>
            <w:proofErr w:type="spellStart"/>
            <w:r w:rsidRPr="00055B64">
              <w:rPr>
                <w:rFonts w:ascii="Tahoma" w:hAnsi="Tahoma" w:cs="Tahoma"/>
                <w:sz w:val="24"/>
              </w:rPr>
              <w:t>paslaugas</w:t>
            </w:r>
            <w:proofErr w:type="spellEnd"/>
            <w:r w:rsidRPr="00055B64">
              <w:rPr>
                <w:rFonts w:ascii="Tahoma" w:hAnsi="Tahoma" w:cs="Tahoma"/>
                <w:sz w:val="24"/>
              </w:rPr>
              <w:t>.</w:t>
            </w:r>
          </w:p>
        </w:tc>
        <w:tc>
          <w:tcPr>
            <w:tcW w:w="826" w:type="pct"/>
          </w:tcPr>
          <w:p w14:paraId="53FF7603" w14:textId="4954CD1E" w:rsidR="00251919" w:rsidRPr="00055B64" w:rsidRDefault="00B308D8" w:rsidP="00AF68E1">
            <w:pPr>
              <w:pStyle w:val="NRDLentelesTekstas"/>
              <w:spacing w:line="276" w:lineRule="auto"/>
              <w:jc w:val="center"/>
              <w:rPr>
                <w:rFonts w:ascii="Tahoma" w:hAnsi="Tahoma" w:cs="Tahoma"/>
                <w:sz w:val="24"/>
                <w:lang w:eastAsia="lt-LT"/>
              </w:rPr>
            </w:pPr>
            <w:r w:rsidRPr="00055B64">
              <w:rPr>
                <w:rFonts w:ascii="Tahoma" w:hAnsi="Tahoma" w:cs="Tahoma"/>
                <w:sz w:val="24"/>
                <w:lang w:eastAsia="lt-LT"/>
              </w:rPr>
              <w:lastRenderedPageBreak/>
              <w:t>32</w:t>
            </w:r>
            <w:r w:rsidR="00251919" w:rsidRPr="00055B64">
              <w:rPr>
                <w:rFonts w:ascii="Tahoma" w:hAnsi="Tahoma" w:cs="Tahoma"/>
                <w:sz w:val="24"/>
                <w:lang w:eastAsia="lt-LT"/>
              </w:rPr>
              <w:t xml:space="preserve"> darbo val.</w:t>
            </w:r>
          </w:p>
        </w:tc>
      </w:tr>
      <w:tr w:rsidR="00294CC9" w:rsidRPr="00055B64" w14:paraId="575C1779" w14:textId="77777777">
        <w:tc>
          <w:tcPr>
            <w:tcW w:w="758" w:type="pct"/>
          </w:tcPr>
          <w:p w14:paraId="040F4F52" w14:textId="77777777" w:rsidR="00251919" w:rsidRPr="00055B64" w:rsidRDefault="00251919" w:rsidP="00AF68E1">
            <w:pPr>
              <w:pStyle w:val="NRDLentelesTekstas"/>
              <w:spacing w:line="276" w:lineRule="auto"/>
              <w:rPr>
                <w:rStyle w:val="NRDBoldspalva"/>
                <w:rFonts w:ascii="Tahoma" w:hAnsi="Tahoma" w:cs="Tahoma"/>
                <w:sz w:val="24"/>
              </w:rPr>
            </w:pPr>
            <w:r w:rsidRPr="00055B64">
              <w:rPr>
                <w:rStyle w:val="NRDBoldspalva"/>
                <w:rFonts w:ascii="Tahoma" w:hAnsi="Tahoma" w:cs="Tahoma"/>
                <w:sz w:val="24"/>
              </w:rPr>
              <w:t xml:space="preserve">Kiti </w:t>
            </w:r>
            <w:proofErr w:type="spellStart"/>
            <w:r w:rsidRPr="00055B64">
              <w:rPr>
                <w:rStyle w:val="NRDBoldspalva"/>
                <w:rFonts w:ascii="Tahoma" w:hAnsi="Tahoma" w:cs="Tahoma"/>
                <w:sz w:val="24"/>
              </w:rPr>
              <w:t>atvejai</w:t>
            </w:r>
            <w:proofErr w:type="spellEnd"/>
          </w:p>
        </w:tc>
        <w:tc>
          <w:tcPr>
            <w:tcW w:w="732" w:type="pct"/>
          </w:tcPr>
          <w:p w14:paraId="5A62B429" w14:textId="77777777" w:rsidR="00251919" w:rsidRPr="00055B64" w:rsidRDefault="00251919" w:rsidP="00AF68E1">
            <w:pPr>
              <w:pStyle w:val="NRDLentelesTekstas"/>
              <w:spacing w:line="276" w:lineRule="auto"/>
              <w:rPr>
                <w:rFonts w:ascii="Tahoma" w:hAnsi="Tahoma" w:cs="Tahoma"/>
                <w:sz w:val="24"/>
              </w:rPr>
            </w:pPr>
            <w:proofErr w:type="spellStart"/>
            <w:r w:rsidRPr="00055B64">
              <w:rPr>
                <w:rStyle w:val="NRDBoldspalva"/>
                <w:rFonts w:ascii="Tahoma" w:hAnsi="Tahoma" w:cs="Tahoma"/>
                <w:sz w:val="24"/>
              </w:rPr>
              <w:t>Mažas</w:t>
            </w:r>
            <w:proofErr w:type="spellEnd"/>
            <w:r w:rsidRPr="00055B64" w:rsidDel="00AE3FEB">
              <w:rPr>
                <w:rStyle w:val="NRDBoldspalva"/>
                <w:rFonts w:ascii="Tahoma" w:hAnsi="Tahoma" w:cs="Tahoma"/>
                <w:sz w:val="24"/>
              </w:rPr>
              <w:t xml:space="preserve"> </w:t>
            </w:r>
            <w:r w:rsidRPr="00055B64">
              <w:rPr>
                <w:rStyle w:val="NRDBoldspalva"/>
                <w:rFonts w:ascii="Tahoma" w:hAnsi="Tahoma" w:cs="Tahoma"/>
                <w:sz w:val="24"/>
              </w:rPr>
              <w:t>(</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Trivial)</w:t>
            </w:r>
            <w:r w:rsidRPr="00055B64">
              <w:rPr>
                <w:rFonts w:ascii="Tahoma" w:hAnsi="Tahoma" w:cs="Tahoma"/>
                <w:i/>
                <w:iCs/>
                <w:sz w:val="24"/>
              </w:rPr>
              <w:t xml:space="preserve"> </w:t>
            </w:r>
          </w:p>
        </w:tc>
        <w:tc>
          <w:tcPr>
            <w:tcW w:w="2684" w:type="pct"/>
          </w:tcPr>
          <w:p w14:paraId="17A66BA7" w14:textId="77777777" w:rsidR="00251919" w:rsidRPr="00055B64" w:rsidRDefault="00251919" w:rsidP="00AF68E1">
            <w:pPr>
              <w:pStyle w:val="NRDLentelesTekstas"/>
              <w:spacing w:line="276" w:lineRule="auto"/>
              <w:jc w:val="both"/>
              <w:rPr>
                <w:rFonts w:ascii="Tahoma" w:hAnsi="Tahoma" w:cs="Tahoma"/>
                <w:sz w:val="24"/>
                <w:lang w:eastAsia="lt-LT"/>
              </w:rPr>
            </w:pPr>
            <w:r w:rsidRPr="00055B64">
              <w:rPr>
                <w:rFonts w:ascii="Tahoma" w:eastAsia="Calibri" w:hAnsi="Tahoma" w:cs="Tahoma"/>
                <w:sz w:val="24"/>
              </w:rPr>
              <w:t xml:space="preserve">Kai </w:t>
            </w:r>
            <w:proofErr w:type="spellStart"/>
            <w:r w:rsidRPr="00055B64">
              <w:rPr>
                <w:rFonts w:ascii="Tahoma" w:eastAsia="Calibri" w:hAnsi="Tahoma" w:cs="Tahoma"/>
                <w:sz w:val="24"/>
              </w:rPr>
              <w:t>nustatytas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sutrikimas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ar</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įgyvendintas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funkcionalumas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kuris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sukelia</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nepatogumus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Sistemos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vartotojui</w:t>
            </w:r>
            <w:proofErr w:type="spellEnd"/>
            <w:r w:rsidRPr="00055B64">
              <w:rPr>
                <w:rFonts w:ascii="Tahoma" w:eastAsia="Calibri" w:hAnsi="Tahoma" w:cs="Tahoma"/>
                <w:sz w:val="24"/>
              </w:rPr>
              <w:t xml:space="preserve">, o </w:t>
            </w:r>
            <w:proofErr w:type="spellStart"/>
            <w:r w:rsidRPr="00055B64">
              <w:rPr>
                <w:rFonts w:ascii="Tahoma" w:eastAsia="Calibri" w:hAnsi="Tahoma" w:cs="Tahoma"/>
                <w:sz w:val="24"/>
              </w:rPr>
              <w:t>pašalinimo</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ar</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pakeitimo</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atlikimo</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terminas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pagal</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aplinkybes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gali</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būti</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derinamas</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su</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Registrų</w:t>
            </w:r>
            <w:proofErr w:type="spellEnd"/>
            <w:r w:rsidRPr="00055B64">
              <w:rPr>
                <w:rFonts w:ascii="Tahoma" w:eastAsia="Calibri" w:hAnsi="Tahoma" w:cs="Tahoma"/>
                <w:sz w:val="24"/>
              </w:rPr>
              <w:t xml:space="preserve"> </w:t>
            </w:r>
            <w:proofErr w:type="spellStart"/>
            <w:r w:rsidRPr="00055B64">
              <w:rPr>
                <w:rFonts w:ascii="Tahoma" w:eastAsia="Calibri" w:hAnsi="Tahoma" w:cs="Tahoma"/>
                <w:sz w:val="24"/>
              </w:rPr>
              <w:t>centru</w:t>
            </w:r>
            <w:proofErr w:type="spellEnd"/>
          </w:p>
        </w:tc>
        <w:tc>
          <w:tcPr>
            <w:tcW w:w="826" w:type="pct"/>
          </w:tcPr>
          <w:p w14:paraId="667CA894" w14:textId="77777777" w:rsidR="00251919" w:rsidRPr="00055B64" w:rsidRDefault="00251919" w:rsidP="00AF68E1">
            <w:pPr>
              <w:pStyle w:val="NRDLentelesTekstas"/>
              <w:spacing w:line="276" w:lineRule="auto"/>
              <w:jc w:val="center"/>
              <w:rPr>
                <w:rFonts w:ascii="Tahoma" w:hAnsi="Tahoma" w:cs="Tahoma"/>
                <w:sz w:val="24"/>
                <w:lang w:eastAsia="lt-LT"/>
              </w:rPr>
            </w:pPr>
            <w:r w:rsidRPr="00055B64">
              <w:rPr>
                <w:rFonts w:ascii="Tahoma" w:hAnsi="Tahoma" w:cs="Tahoma"/>
                <w:sz w:val="24"/>
              </w:rPr>
              <w:t xml:space="preserve">per </w:t>
            </w:r>
            <w:proofErr w:type="spellStart"/>
            <w:r w:rsidRPr="00055B64">
              <w:rPr>
                <w:rFonts w:ascii="Tahoma" w:hAnsi="Tahoma" w:cs="Tahoma"/>
                <w:sz w:val="24"/>
              </w:rPr>
              <w:t>suderintą</w:t>
            </w:r>
            <w:proofErr w:type="spellEnd"/>
            <w:r w:rsidRPr="00055B64">
              <w:rPr>
                <w:rFonts w:ascii="Tahoma" w:hAnsi="Tahoma" w:cs="Tahoma"/>
                <w:sz w:val="24"/>
              </w:rPr>
              <w:t xml:space="preserve"> </w:t>
            </w:r>
            <w:proofErr w:type="spellStart"/>
            <w:r w:rsidRPr="00055B64">
              <w:rPr>
                <w:rFonts w:ascii="Tahoma" w:hAnsi="Tahoma" w:cs="Tahoma"/>
                <w:sz w:val="24"/>
              </w:rPr>
              <w:t>laiką</w:t>
            </w:r>
            <w:proofErr w:type="spellEnd"/>
            <w:r w:rsidRPr="00055B64">
              <w:rPr>
                <w:rFonts w:ascii="Tahoma" w:hAnsi="Tahoma" w:cs="Tahoma"/>
                <w:sz w:val="24"/>
              </w:rPr>
              <w:t xml:space="preserve">, bet ne </w:t>
            </w:r>
            <w:proofErr w:type="spellStart"/>
            <w:r w:rsidRPr="00055B64">
              <w:rPr>
                <w:rFonts w:ascii="Tahoma" w:hAnsi="Tahoma" w:cs="Tahoma"/>
                <w:sz w:val="24"/>
              </w:rPr>
              <w:t>vėliau</w:t>
            </w:r>
            <w:proofErr w:type="spellEnd"/>
            <w:r w:rsidRPr="00055B64">
              <w:rPr>
                <w:rFonts w:ascii="Tahoma" w:hAnsi="Tahoma" w:cs="Tahoma"/>
                <w:sz w:val="24"/>
              </w:rPr>
              <w:t xml:space="preserve"> </w:t>
            </w:r>
            <w:proofErr w:type="spellStart"/>
            <w:r w:rsidRPr="00055B64">
              <w:rPr>
                <w:rFonts w:ascii="Tahoma" w:hAnsi="Tahoma" w:cs="Tahoma"/>
                <w:sz w:val="24"/>
              </w:rPr>
              <w:t>kaip</w:t>
            </w:r>
            <w:proofErr w:type="spellEnd"/>
            <w:r w:rsidRPr="00055B64">
              <w:rPr>
                <w:rFonts w:ascii="Tahoma" w:hAnsi="Tahoma" w:cs="Tahoma"/>
                <w:sz w:val="24"/>
              </w:rPr>
              <w:t xml:space="preserve"> per 1 </w:t>
            </w:r>
            <w:proofErr w:type="spellStart"/>
            <w:r w:rsidRPr="00055B64">
              <w:rPr>
                <w:rFonts w:ascii="Tahoma" w:hAnsi="Tahoma" w:cs="Tahoma"/>
                <w:sz w:val="24"/>
              </w:rPr>
              <w:t>mėnesį</w:t>
            </w:r>
            <w:proofErr w:type="spellEnd"/>
          </w:p>
        </w:tc>
      </w:tr>
    </w:tbl>
    <w:p w14:paraId="02FD5168" w14:textId="77777777" w:rsidR="00251919" w:rsidRPr="00055B64" w:rsidRDefault="00251919" w:rsidP="00AF68E1">
      <w:pPr>
        <w:pStyle w:val="TekstasNr"/>
        <w:numPr>
          <w:ilvl w:val="0"/>
          <w:numId w:val="0"/>
        </w:numPr>
        <w:tabs>
          <w:tab w:val="clear" w:pos="1134"/>
          <w:tab w:val="left" w:pos="709"/>
        </w:tabs>
        <w:spacing w:line="276" w:lineRule="auto"/>
        <w:rPr>
          <w:rFonts w:ascii="Tahoma" w:hAnsi="Tahoma" w:cs="Tahoma"/>
        </w:rPr>
      </w:pPr>
    </w:p>
    <w:p w14:paraId="4B28AB18"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bookmarkStart w:id="111" w:name="_Toc128307774"/>
      <w:r w:rsidRPr="00055B64">
        <w:rPr>
          <w:rFonts w:ascii="Tahoma" w:hAnsi="Tahoma" w:cs="Tahoma"/>
          <w:lang w:eastAsia="lt-LT"/>
        </w:rPr>
        <w:t>Kreipinių registravimas ir perdavimas vykdymui</w:t>
      </w:r>
      <w:bookmarkEnd w:id="111"/>
      <w:r w:rsidRPr="00055B64">
        <w:rPr>
          <w:rFonts w:ascii="Tahoma" w:hAnsi="Tahoma" w:cs="Tahoma"/>
          <w:lang w:eastAsia="lt-LT"/>
        </w:rPr>
        <w:t>:</w:t>
      </w:r>
    </w:p>
    <w:p w14:paraId="723886EB" w14:textId="52D35A16" w:rsidR="00251919" w:rsidRPr="00055B64" w:rsidRDefault="00251919" w:rsidP="00D45A04">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Priežiūros proceso komunikacija vykdoma per JIRA, telefonu arba el. paštu</w:t>
      </w:r>
      <w:r w:rsidR="00427A33" w:rsidRPr="00055B64">
        <w:rPr>
          <w:rFonts w:ascii="Tahoma" w:hAnsi="Tahoma" w:cs="Tahoma"/>
        </w:rPr>
        <w:t>, ar kitais abiem šalim tinkančiais bendravimo kanalais</w:t>
      </w:r>
      <w:r w:rsidRPr="00055B64">
        <w:rPr>
          <w:rFonts w:ascii="Tahoma" w:hAnsi="Tahoma" w:cs="Tahoma"/>
        </w:rPr>
        <w:t>;</w:t>
      </w:r>
    </w:p>
    <w:p w14:paraId="7D9CD5FC" w14:textId="77777777" w:rsidR="00251919" w:rsidRPr="00055B64" w:rsidRDefault="00251919" w:rsidP="00D45A04">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Identifikavus įvykį, nepriklausomai nuo to, koks buvo pirminis informavimo apie jį kanalas, įvykis turi būti užregistruotas kaip kreipinys JIRA. Informaciją apie įvykį JIRA</w:t>
      </w:r>
      <w:r w:rsidRPr="00055B64">
        <w:rPr>
          <w:rFonts w:ascii="Tahoma" w:hAnsi="Tahoma" w:cs="Tahoma"/>
          <w:i/>
        </w:rPr>
        <w:t xml:space="preserve"> </w:t>
      </w:r>
      <w:r w:rsidRPr="00055B64">
        <w:rPr>
          <w:rFonts w:ascii="Tahoma" w:hAnsi="Tahoma" w:cs="Tahoma"/>
        </w:rPr>
        <w:t>registruoja įvykį identifikavęs asmuo arba IT pagalbos tarnybos narys;</w:t>
      </w:r>
    </w:p>
    <w:p w14:paraId="04CA250E" w14:textId="748F0A9B" w:rsidR="00251919" w:rsidRPr="00055B64" w:rsidRDefault="00251919" w:rsidP="00D45A04">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 xml:space="preserve"> Jei registruojantysis yra ne Sistemos produkto vadovas, tuomet jis perduoda kreipinį pastarajam. Produkto vadovas įvertinęs įvykį, nustato/patikslina prioritetą ir, jei reikia, </w:t>
      </w:r>
      <w:r w:rsidR="00677573" w:rsidRPr="00055B64">
        <w:rPr>
          <w:rFonts w:ascii="Tahoma" w:hAnsi="Tahoma" w:cs="Tahoma"/>
        </w:rPr>
        <w:t xml:space="preserve">perduoda </w:t>
      </w:r>
      <w:proofErr w:type="spellStart"/>
      <w:r w:rsidR="00677573" w:rsidRPr="00055B64">
        <w:rPr>
          <w:rFonts w:ascii="Tahoma" w:hAnsi="Tahoma" w:cs="Tahoma"/>
        </w:rPr>
        <w:t>tolimesniai</w:t>
      </w:r>
      <w:proofErr w:type="spellEnd"/>
      <w:r w:rsidR="00677573" w:rsidRPr="00055B64">
        <w:rPr>
          <w:rFonts w:ascii="Tahoma" w:hAnsi="Tahoma" w:cs="Tahoma"/>
        </w:rPr>
        <w:t xml:space="preserve"> analizei, priskirdamas užduotį JIRA</w:t>
      </w:r>
      <w:r w:rsidRPr="00055B64">
        <w:rPr>
          <w:rFonts w:ascii="Tahoma" w:hAnsi="Tahoma" w:cs="Tahoma"/>
        </w:rPr>
        <w:t>;</w:t>
      </w:r>
    </w:p>
    <w:p w14:paraId="59FC2AFA" w14:textId="77777777" w:rsidR="00251919" w:rsidRPr="00055B64" w:rsidRDefault="00251919" w:rsidP="00D45A04">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Vienam įvykiui skiriamas vienas kreipinys;</w:t>
      </w:r>
    </w:p>
    <w:p w14:paraId="3A09AF0F" w14:textId="32B3302B" w:rsidR="00251919" w:rsidRPr="00055B64" w:rsidRDefault="00251919" w:rsidP="00D45A04">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Kai Teikėjo</w:t>
      </w:r>
      <w:r w:rsidR="00677573" w:rsidRPr="00055B64">
        <w:rPr>
          <w:rFonts w:ascii="Tahoma" w:hAnsi="Tahoma" w:cs="Tahoma"/>
        </w:rPr>
        <w:t xml:space="preserve"> ar Pirkėjo</w:t>
      </w:r>
      <w:r w:rsidRPr="00055B64">
        <w:rPr>
          <w:rFonts w:ascii="Tahoma" w:hAnsi="Tahoma" w:cs="Tahoma"/>
        </w:rPr>
        <w:t xml:space="preserve"> analitikas pradeda analizuoti įvykį, atitinkamai keičia </w:t>
      </w:r>
      <w:proofErr w:type="spellStart"/>
      <w:r w:rsidRPr="00055B64">
        <w:rPr>
          <w:rFonts w:ascii="Tahoma" w:hAnsi="Tahoma" w:cs="Tahoma"/>
        </w:rPr>
        <w:t>Task</w:t>
      </w:r>
      <w:proofErr w:type="spellEnd"/>
      <w:r w:rsidRPr="00055B64">
        <w:rPr>
          <w:rFonts w:ascii="Tahoma" w:hAnsi="Tahoma" w:cs="Tahoma"/>
        </w:rPr>
        <w:t xml:space="preserve"> arba </w:t>
      </w:r>
      <w:proofErr w:type="spellStart"/>
      <w:r w:rsidRPr="00055B64">
        <w:rPr>
          <w:rFonts w:ascii="Tahoma" w:hAnsi="Tahoma" w:cs="Tahoma"/>
        </w:rPr>
        <w:t>Bug</w:t>
      </w:r>
      <w:proofErr w:type="spellEnd"/>
      <w:r w:rsidRPr="00055B64">
        <w:rPr>
          <w:rFonts w:ascii="Tahoma" w:hAnsi="Tahoma" w:cs="Tahoma"/>
        </w:rPr>
        <w:t xml:space="preserve"> būsenas. Analitikas analizės rezultatus pateikia kreipinio aprašymo lange ir jei yra poreikis, pateikia derinti produkto vadovui. Analitikas, atlikęs analizę arba nustatęs, kad jos nereikia, perduoda kreipinį programuotojui. Teikėjas, atlikęs kreipinio bei būtinų darbų analizę, gali siūlyti patikslinti kreipinio prioritetą ir kategoriją;</w:t>
      </w:r>
    </w:p>
    <w:p w14:paraId="208D9E0E" w14:textId="77777777" w:rsidR="00251919" w:rsidRPr="00055B64" w:rsidRDefault="00251919" w:rsidP="00D45A04">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Esant išskirtiniam kritiniam įvykiui kreipinys Teikėjui gali būti perduodamas ir Teikėjo nuolat veikiančiais telefono numeriais nurodytais Sutartyje. Šiais telefonais taip pat gali būti naudojamais dėl techninių kliūčių neveikiant elektroniniam paštui ir esant kritiniam kreipinio sprendimo prioritetui;</w:t>
      </w:r>
    </w:p>
    <w:p w14:paraId="73F53D20" w14:textId="14D4C3D6" w:rsidR="00251919" w:rsidRPr="00055B64" w:rsidRDefault="00251919" w:rsidP="00D45A04">
      <w:pPr>
        <w:pStyle w:val="TekstasNr"/>
        <w:numPr>
          <w:ilvl w:val="1"/>
          <w:numId w:val="35"/>
        </w:numPr>
        <w:tabs>
          <w:tab w:val="clear" w:pos="1134"/>
          <w:tab w:val="left" w:pos="630"/>
        </w:tabs>
        <w:spacing w:line="276" w:lineRule="auto"/>
        <w:ind w:left="0" w:firstLine="0"/>
        <w:rPr>
          <w:rFonts w:ascii="Tahoma" w:hAnsi="Tahoma" w:cs="Tahoma"/>
        </w:rPr>
      </w:pPr>
      <w:r w:rsidRPr="00055B64">
        <w:rPr>
          <w:rStyle w:val="NRDBoldspalva"/>
          <w:rFonts w:ascii="Tahoma" w:hAnsi="Tahoma" w:cs="Tahoma"/>
        </w:rPr>
        <w:t>Teikėjo paskirtas ir su Pirkėjo komanda suderintas asmuo</w:t>
      </w:r>
      <w:r w:rsidRPr="00055B64">
        <w:rPr>
          <w:rFonts w:ascii="Tahoma" w:hAnsi="Tahoma" w:cs="Tahoma"/>
        </w:rPr>
        <w:t xml:space="preserve"> stebi kreipinius, </w:t>
      </w:r>
      <w:r w:rsidRPr="00055B64">
        <w:rPr>
          <w:rFonts w:ascii="Tahoma" w:hAnsi="Tahoma" w:cs="Tahoma"/>
          <w:lang w:eastAsia="lt-LT"/>
        </w:rPr>
        <w:t xml:space="preserve">JIRA </w:t>
      </w:r>
      <w:r w:rsidRPr="00055B64">
        <w:rPr>
          <w:rFonts w:ascii="Tahoma" w:hAnsi="Tahoma" w:cs="Tahoma"/>
        </w:rPr>
        <w:t xml:space="preserve">priemonėmis ir kontroliuoja jų vykdymą. </w:t>
      </w:r>
    </w:p>
    <w:p w14:paraId="2236DDC0" w14:textId="77777777" w:rsidR="00251919" w:rsidRPr="00055B64" w:rsidRDefault="00251919" w:rsidP="00D45A04">
      <w:pPr>
        <w:pStyle w:val="TekstasNr"/>
        <w:numPr>
          <w:ilvl w:val="0"/>
          <w:numId w:val="35"/>
        </w:numPr>
        <w:tabs>
          <w:tab w:val="clear" w:pos="1134"/>
        </w:tabs>
        <w:spacing w:line="276" w:lineRule="auto"/>
        <w:rPr>
          <w:rFonts w:ascii="Tahoma" w:hAnsi="Tahoma" w:cs="Tahoma"/>
        </w:rPr>
      </w:pPr>
      <w:bookmarkStart w:id="112" w:name="_Ref475886930"/>
      <w:bookmarkStart w:id="113" w:name="_Toc128307775"/>
      <w:r w:rsidRPr="00055B64">
        <w:rPr>
          <w:rFonts w:ascii="Tahoma" w:hAnsi="Tahoma" w:cs="Tahoma"/>
          <w:lang w:eastAsia="lt-LT"/>
        </w:rPr>
        <w:t>Kreipinių būsenos</w:t>
      </w:r>
      <w:bookmarkEnd w:id="112"/>
      <w:bookmarkEnd w:id="113"/>
      <w:r w:rsidRPr="00055B64">
        <w:rPr>
          <w:rFonts w:ascii="Tahoma" w:hAnsi="Tahoma" w:cs="Tahoma"/>
          <w:lang w:eastAsia="lt-LT"/>
        </w:rPr>
        <w:t>:</w:t>
      </w:r>
    </w:p>
    <w:p w14:paraId="2DE5E299" w14:textId="77777777" w:rsidR="00251919" w:rsidRPr="00055B64" w:rsidRDefault="00251919" w:rsidP="00D45A04">
      <w:pPr>
        <w:pStyle w:val="TekstasNr"/>
        <w:numPr>
          <w:ilvl w:val="1"/>
          <w:numId w:val="35"/>
        </w:numPr>
        <w:tabs>
          <w:tab w:val="clear" w:pos="1134"/>
          <w:tab w:val="left" w:pos="540"/>
          <w:tab w:val="left" w:pos="720"/>
        </w:tabs>
        <w:spacing w:after="0" w:line="276" w:lineRule="auto"/>
        <w:ind w:left="0" w:firstLine="0"/>
        <w:rPr>
          <w:rFonts w:ascii="Tahoma" w:hAnsi="Tahoma" w:cs="Tahoma"/>
        </w:rPr>
      </w:pPr>
      <w:r w:rsidRPr="00055B64">
        <w:rPr>
          <w:rFonts w:ascii="Tahoma" w:hAnsi="Tahoma" w:cs="Tahoma"/>
          <w:lang w:eastAsia="lt-LT"/>
        </w:rPr>
        <w:t>Kreipinys nuo jo užregistravimo iki uždarymo pereina jo sprendimo būsenas. Būsenos naudojamos siekiant:</w:t>
      </w:r>
    </w:p>
    <w:p w14:paraId="6732C4DF" w14:textId="77777777" w:rsidR="00251919" w:rsidRPr="00055B64" w:rsidRDefault="00251919" w:rsidP="00D45A04">
      <w:pPr>
        <w:pStyle w:val="NRDBullet1"/>
        <w:numPr>
          <w:ilvl w:val="2"/>
          <w:numId w:val="35"/>
        </w:numPr>
        <w:tabs>
          <w:tab w:val="left" w:pos="709"/>
          <w:tab w:val="left" w:pos="851"/>
        </w:tabs>
        <w:spacing w:line="276" w:lineRule="auto"/>
        <w:ind w:left="0" w:firstLine="0"/>
        <w:rPr>
          <w:rFonts w:ascii="Tahoma" w:hAnsi="Tahoma" w:cs="Tahoma"/>
          <w:color w:val="auto"/>
          <w:sz w:val="24"/>
          <w:lang w:eastAsia="lt-LT"/>
        </w:rPr>
      </w:pPr>
      <w:r w:rsidRPr="00055B64">
        <w:rPr>
          <w:rFonts w:ascii="Tahoma" w:hAnsi="Tahoma" w:cs="Tahoma"/>
          <w:color w:val="auto"/>
          <w:sz w:val="24"/>
          <w:lang w:eastAsia="lt-LT"/>
        </w:rPr>
        <w:lastRenderedPageBreak/>
        <w:t>Informuoti apie kreipinio sprendimo eigą;</w:t>
      </w:r>
    </w:p>
    <w:p w14:paraId="21B78F2E" w14:textId="77777777" w:rsidR="00251919" w:rsidRPr="00055B64" w:rsidRDefault="00251919" w:rsidP="00D45A04">
      <w:pPr>
        <w:pStyle w:val="NRDBullet1"/>
        <w:numPr>
          <w:ilvl w:val="2"/>
          <w:numId w:val="35"/>
        </w:numPr>
        <w:tabs>
          <w:tab w:val="left" w:pos="709"/>
          <w:tab w:val="left" w:pos="851"/>
        </w:tabs>
        <w:spacing w:line="276" w:lineRule="auto"/>
        <w:ind w:left="0" w:firstLine="0"/>
        <w:rPr>
          <w:rFonts w:ascii="Tahoma" w:hAnsi="Tahoma" w:cs="Tahoma"/>
          <w:color w:val="auto"/>
          <w:sz w:val="24"/>
          <w:lang w:eastAsia="lt-LT"/>
        </w:rPr>
      </w:pPr>
      <w:r w:rsidRPr="00055B64">
        <w:rPr>
          <w:rFonts w:ascii="Tahoma" w:hAnsi="Tahoma" w:cs="Tahoma"/>
          <w:color w:val="auto"/>
          <w:sz w:val="24"/>
          <w:lang w:eastAsia="lt-LT"/>
        </w:rPr>
        <w:t>Derinti kreipinio sprendimą su Pirkėjo specialistais.</w:t>
      </w:r>
    </w:p>
    <w:p w14:paraId="19FCAE55" w14:textId="7F9C68AE" w:rsidR="00251919" w:rsidRPr="00055B64" w:rsidRDefault="00251919" w:rsidP="00D45A04">
      <w:pPr>
        <w:pStyle w:val="TekstasNr"/>
        <w:numPr>
          <w:ilvl w:val="1"/>
          <w:numId w:val="35"/>
        </w:numPr>
        <w:tabs>
          <w:tab w:val="clear" w:pos="1134"/>
          <w:tab w:val="left" w:pos="540"/>
          <w:tab w:val="left" w:pos="709"/>
        </w:tabs>
        <w:spacing w:line="276" w:lineRule="auto"/>
        <w:ind w:left="0" w:firstLine="0"/>
        <w:rPr>
          <w:rFonts w:ascii="Tahoma" w:hAnsi="Tahoma" w:cs="Tahoma"/>
        </w:rPr>
      </w:pPr>
      <w:r w:rsidRPr="00055B64">
        <w:rPr>
          <w:rFonts w:ascii="Tahoma" w:hAnsi="Tahoma" w:cs="Tahoma"/>
          <w:lang w:eastAsia="lt-LT"/>
        </w:rPr>
        <w:t xml:space="preserve">Būsenos kreipiniams suteikiamos pasirenkant reikšmę iš sąrašo JIRA </w:t>
      </w:r>
      <w:proofErr w:type="spellStart"/>
      <w:r w:rsidRPr="00055B64">
        <w:rPr>
          <w:rFonts w:ascii="Tahoma" w:hAnsi="Tahoma" w:cs="Tahoma"/>
          <w:lang w:eastAsia="lt-LT"/>
        </w:rPr>
        <w:t>sistemoj`e</w:t>
      </w:r>
      <w:proofErr w:type="spellEnd"/>
      <w:r w:rsidRPr="00055B64">
        <w:rPr>
          <w:rFonts w:ascii="Tahoma" w:hAnsi="Tahoma" w:cs="Tahoma"/>
          <w:lang w:eastAsia="lt-LT"/>
        </w:rPr>
        <w:t xml:space="preserve"> pagal apibrėžtas taisykles (žr. </w:t>
      </w:r>
      <w:r w:rsidRPr="00055B64">
        <w:rPr>
          <w:rFonts w:ascii="Tahoma" w:hAnsi="Tahoma" w:cs="Tahoma"/>
          <w:lang w:eastAsia="lt-LT"/>
        </w:rPr>
        <w:fldChar w:fldCharType="begin"/>
      </w:r>
      <w:r w:rsidRPr="00055B64">
        <w:rPr>
          <w:rFonts w:ascii="Tahoma" w:hAnsi="Tahoma" w:cs="Tahoma"/>
          <w:lang w:eastAsia="lt-LT"/>
        </w:rPr>
        <w:instrText xml:space="preserve"> REF _Ref475603303 \r \h  \* MERGEFORMAT </w:instrText>
      </w:r>
      <w:r w:rsidRPr="00055B64">
        <w:rPr>
          <w:rFonts w:ascii="Tahoma" w:hAnsi="Tahoma" w:cs="Tahoma"/>
          <w:lang w:eastAsia="lt-LT"/>
        </w:rPr>
      </w:r>
      <w:r w:rsidRPr="00055B64">
        <w:rPr>
          <w:rFonts w:ascii="Tahoma" w:hAnsi="Tahoma" w:cs="Tahoma"/>
          <w:lang w:eastAsia="lt-LT"/>
        </w:rPr>
        <w:fldChar w:fldCharType="separate"/>
      </w:r>
      <w:r w:rsidRPr="00055B64">
        <w:rPr>
          <w:rFonts w:ascii="Tahoma" w:hAnsi="Tahoma" w:cs="Tahoma"/>
          <w:lang w:eastAsia="lt-LT"/>
        </w:rPr>
        <w:t>6 lentelė</w:t>
      </w:r>
      <w:r w:rsidRPr="00055B64">
        <w:rPr>
          <w:rFonts w:ascii="Tahoma" w:hAnsi="Tahoma" w:cs="Tahoma"/>
          <w:lang w:eastAsia="lt-LT"/>
        </w:rPr>
        <w:fldChar w:fldCharType="end"/>
      </w:r>
      <w:r w:rsidRPr="00055B64">
        <w:rPr>
          <w:rFonts w:ascii="Tahoma" w:hAnsi="Tahoma" w:cs="Tahoma"/>
          <w:lang w:eastAsia="lt-LT"/>
        </w:rPr>
        <w:t>). Būsenas gali keisti tik Pirkėjas.</w:t>
      </w:r>
      <w:bookmarkStart w:id="114" w:name="_Ref475603303"/>
      <w:bookmarkStart w:id="115" w:name="_Toc40772109"/>
      <w:r w:rsidR="00C1663B" w:rsidRPr="00055B64">
        <w:rPr>
          <w:rFonts w:ascii="Tahoma" w:hAnsi="Tahoma" w:cs="Tahoma"/>
          <w:lang w:eastAsia="lt-LT"/>
        </w:rPr>
        <w:t xml:space="preserve"> 6 lentelės pakeitimai įrašomi į Projekto darbo reglamentą.</w:t>
      </w:r>
    </w:p>
    <w:p w14:paraId="5D6F7F7F" w14:textId="77777777" w:rsidR="001A5491" w:rsidRPr="00055B64" w:rsidRDefault="001A5491" w:rsidP="001A5491">
      <w:pPr>
        <w:pStyle w:val="TekstasNr"/>
        <w:numPr>
          <w:ilvl w:val="0"/>
          <w:numId w:val="0"/>
        </w:numPr>
        <w:tabs>
          <w:tab w:val="clear" w:pos="1134"/>
          <w:tab w:val="left" w:pos="540"/>
          <w:tab w:val="left" w:pos="709"/>
        </w:tabs>
        <w:spacing w:line="276" w:lineRule="auto"/>
        <w:rPr>
          <w:rFonts w:ascii="Tahoma" w:hAnsi="Tahoma" w:cs="Tahoma"/>
        </w:rPr>
      </w:pPr>
    </w:p>
    <w:p w14:paraId="0DB8A575" w14:textId="042E05EE" w:rsidR="00251919" w:rsidRPr="00055B64" w:rsidRDefault="009A5523" w:rsidP="00AF68E1">
      <w:pPr>
        <w:pStyle w:val="Caption"/>
        <w:spacing w:line="276" w:lineRule="auto"/>
        <w:rPr>
          <w:rFonts w:ascii="Tahoma" w:hAnsi="Tahoma" w:cs="Tahoma"/>
          <w:b w:val="0"/>
          <w:i w:val="0"/>
          <w:iCs w:val="0"/>
          <w:color w:val="auto"/>
          <w:szCs w:val="24"/>
        </w:rPr>
      </w:pPr>
      <w:bookmarkStart w:id="116" w:name="_Ref189410764"/>
      <w:bookmarkStart w:id="117" w:name="_Toc156477550"/>
      <w:bookmarkStart w:id="118" w:name="_Toc170458797"/>
      <w:bookmarkStart w:id="119" w:name="_Ref180418180"/>
      <w:r w:rsidRPr="00055B64">
        <w:rPr>
          <w:rFonts w:ascii="Tahoma" w:hAnsi="Tahoma" w:cs="Tahoma"/>
          <w:b w:val="0"/>
          <w:i w:val="0"/>
          <w:iCs w:val="0"/>
          <w:color w:val="auto"/>
          <w:szCs w:val="24"/>
        </w:rPr>
        <w:t xml:space="preserve">Lentelė </w:t>
      </w:r>
      <w:r w:rsidR="001C2014" w:rsidRPr="00055B64">
        <w:rPr>
          <w:rFonts w:ascii="Tahoma" w:hAnsi="Tahoma" w:cs="Tahoma"/>
          <w:b w:val="0"/>
          <w:i w:val="0"/>
          <w:iCs w:val="0"/>
          <w:color w:val="auto"/>
          <w:szCs w:val="24"/>
        </w:rPr>
        <w:fldChar w:fldCharType="begin"/>
      </w:r>
      <w:r w:rsidR="001C2014" w:rsidRPr="00055B64">
        <w:rPr>
          <w:rFonts w:ascii="Tahoma" w:hAnsi="Tahoma" w:cs="Tahoma"/>
          <w:b w:val="0"/>
          <w:i w:val="0"/>
          <w:iCs w:val="0"/>
          <w:color w:val="auto"/>
          <w:szCs w:val="24"/>
        </w:rPr>
        <w:instrText xml:space="preserve"> SEQ Lentelė \* ARABIC </w:instrText>
      </w:r>
      <w:r w:rsidR="001C2014" w:rsidRPr="00055B64">
        <w:rPr>
          <w:rFonts w:ascii="Tahoma" w:hAnsi="Tahoma" w:cs="Tahoma"/>
          <w:b w:val="0"/>
          <w:i w:val="0"/>
          <w:iCs w:val="0"/>
          <w:color w:val="auto"/>
          <w:szCs w:val="24"/>
        </w:rPr>
        <w:fldChar w:fldCharType="separate"/>
      </w:r>
      <w:r w:rsidR="00D80CF2" w:rsidRPr="00055B64">
        <w:rPr>
          <w:rFonts w:ascii="Tahoma" w:hAnsi="Tahoma" w:cs="Tahoma"/>
          <w:b w:val="0"/>
          <w:i w:val="0"/>
          <w:iCs w:val="0"/>
          <w:noProof/>
          <w:color w:val="auto"/>
          <w:szCs w:val="24"/>
        </w:rPr>
        <w:t>7</w:t>
      </w:r>
      <w:r w:rsidR="001C2014" w:rsidRPr="00055B64">
        <w:rPr>
          <w:rFonts w:ascii="Tahoma" w:hAnsi="Tahoma" w:cs="Tahoma"/>
          <w:b w:val="0"/>
          <w:i w:val="0"/>
          <w:iCs w:val="0"/>
          <w:color w:val="auto"/>
          <w:szCs w:val="24"/>
        </w:rPr>
        <w:fldChar w:fldCharType="end"/>
      </w:r>
      <w:bookmarkEnd w:id="116"/>
      <w:r w:rsidRPr="00055B64">
        <w:rPr>
          <w:rFonts w:ascii="Tahoma" w:hAnsi="Tahoma" w:cs="Tahoma"/>
          <w:b w:val="0"/>
          <w:i w:val="0"/>
          <w:iCs w:val="0"/>
          <w:color w:val="auto"/>
          <w:szCs w:val="24"/>
        </w:rPr>
        <w:t xml:space="preserve">. </w:t>
      </w:r>
      <w:r w:rsidR="00251919" w:rsidRPr="00055B64">
        <w:rPr>
          <w:rFonts w:ascii="Tahoma" w:hAnsi="Tahoma" w:cs="Tahoma"/>
          <w:b w:val="0"/>
          <w:i w:val="0"/>
          <w:iCs w:val="0"/>
          <w:color w:val="auto"/>
          <w:szCs w:val="24"/>
        </w:rPr>
        <w:t>Kreipinių būsenos</w:t>
      </w:r>
      <w:bookmarkEnd w:id="114"/>
      <w:bookmarkEnd w:id="115"/>
      <w:bookmarkEnd w:id="117"/>
      <w:bookmarkEnd w:id="118"/>
      <w:bookmarkEnd w:id="119"/>
    </w:p>
    <w:tbl>
      <w:tblPr>
        <w:tblStyle w:val="NRDLentelePaprasta"/>
        <w:tblW w:w="9531" w:type="dxa"/>
        <w:tblLook w:val="04A0" w:firstRow="1" w:lastRow="0" w:firstColumn="1" w:lastColumn="0" w:noHBand="0" w:noVBand="1"/>
      </w:tblPr>
      <w:tblGrid>
        <w:gridCol w:w="2303"/>
        <w:gridCol w:w="4078"/>
        <w:gridCol w:w="1575"/>
        <w:gridCol w:w="1575"/>
      </w:tblGrid>
      <w:tr w:rsidR="008969DD" w:rsidRPr="00055B64" w14:paraId="399F857B" w14:textId="77777777" w:rsidTr="00EC7704">
        <w:trPr>
          <w:cnfStyle w:val="100000000000" w:firstRow="1" w:lastRow="0" w:firstColumn="0" w:lastColumn="0" w:oddVBand="0" w:evenVBand="0" w:oddHBand="0" w:evenHBand="0" w:firstRowFirstColumn="0" w:firstRowLastColumn="0" w:lastRowFirstColumn="0" w:lastRowLastColumn="0"/>
          <w:trHeight w:val="1033"/>
        </w:trPr>
        <w:tc>
          <w:tcPr>
            <w:tcW w:w="2331" w:type="dxa"/>
            <w:shd w:val="clear" w:color="auto" w:fill="auto"/>
          </w:tcPr>
          <w:p w14:paraId="7FB04447"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Būsena</w:t>
            </w:r>
            <w:proofErr w:type="spellEnd"/>
            <w:r w:rsidRPr="00055B64">
              <w:rPr>
                <w:rFonts w:ascii="Tahoma" w:hAnsi="Tahoma" w:cs="Tahoma"/>
                <w:b w:val="0"/>
                <w:sz w:val="24"/>
                <w:lang w:eastAsia="lt-LT"/>
              </w:rPr>
              <w:t xml:space="preserve"> JIRA</w:t>
            </w:r>
          </w:p>
          <w:p w14:paraId="283862A3"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
        </w:tc>
        <w:tc>
          <w:tcPr>
            <w:tcW w:w="4180" w:type="dxa"/>
            <w:shd w:val="clear" w:color="auto" w:fill="auto"/>
          </w:tcPr>
          <w:p w14:paraId="162CD106"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Paaiškinimas</w:t>
            </w:r>
            <w:proofErr w:type="spellEnd"/>
          </w:p>
        </w:tc>
        <w:tc>
          <w:tcPr>
            <w:tcW w:w="1510" w:type="dxa"/>
            <w:shd w:val="clear" w:color="auto" w:fill="auto"/>
          </w:tcPr>
          <w:p w14:paraId="505B836F"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Būseną</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suteikia</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Pirkėjas</w:t>
            </w:r>
            <w:proofErr w:type="spellEnd"/>
          </w:p>
        </w:tc>
        <w:tc>
          <w:tcPr>
            <w:tcW w:w="1510" w:type="dxa"/>
            <w:shd w:val="clear" w:color="auto" w:fill="auto"/>
          </w:tcPr>
          <w:p w14:paraId="61CE1243"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Būseną</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suteikia</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Paslaugų</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teikėjas</w:t>
            </w:r>
            <w:proofErr w:type="spellEnd"/>
          </w:p>
        </w:tc>
      </w:tr>
      <w:tr w:rsidR="008969DD" w:rsidRPr="00055B64" w14:paraId="5A36A8FC" w14:textId="77777777">
        <w:trPr>
          <w:trHeight w:val="395"/>
        </w:trPr>
        <w:tc>
          <w:tcPr>
            <w:tcW w:w="9531" w:type="dxa"/>
            <w:gridSpan w:val="4"/>
          </w:tcPr>
          <w:p w14:paraId="37D0A42A" w14:textId="7CBF576F" w:rsidR="00251919" w:rsidRPr="00055B64" w:rsidRDefault="00E8297D"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BUG</w:t>
            </w:r>
          </w:p>
        </w:tc>
      </w:tr>
      <w:tr w:rsidR="008969DD" w:rsidRPr="00055B64" w14:paraId="489C500C" w14:textId="77777777" w:rsidTr="00124145">
        <w:trPr>
          <w:trHeight w:val="613"/>
        </w:trPr>
        <w:tc>
          <w:tcPr>
            <w:tcW w:w="2331" w:type="dxa"/>
          </w:tcPr>
          <w:p w14:paraId="7DFDC18E"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Naujas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angl.</w:t>
            </w:r>
            <w:proofErr w:type="spellEnd"/>
            <w:r w:rsidRPr="00055B64">
              <w:rPr>
                <w:rFonts w:ascii="Tahoma" w:hAnsi="Tahoma" w:cs="Tahoma"/>
                <w:sz w:val="24"/>
                <w:lang w:eastAsia="lt-LT"/>
              </w:rPr>
              <w:t xml:space="preserve"> New)</w:t>
            </w:r>
          </w:p>
        </w:tc>
        <w:tc>
          <w:tcPr>
            <w:tcW w:w="4180" w:type="dxa"/>
          </w:tcPr>
          <w:p w14:paraId="0AF76804"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Užregistruotas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įvykis</w:t>
            </w:r>
            <w:proofErr w:type="spellEnd"/>
            <w:r w:rsidRPr="00055B64">
              <w:rPr>
                <w:rFonts w:ascii="Tahoma" w:hAnsi="Tahoma" w:cs="Tahoma"/>
                <w:sz w:val="24"/>
                <w:lang w:eastAsia="lt-LT"/>
              </w:rPr>
              <w:t>.</w:t>
            </w:r>
          </w:p>
        </w:tc>
        <w:tc>
          <w:tcPr>
            <w:tcW w:w="1510" w:type="dxa"/>
          </w:tcPr>
          <w:p w14:paraId="505E05A5"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420B5A84"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3A84B6E2" w14:textId="77777777" w:rsidTr="00124145">
        <w:trPr>
          <w:trHeight w:val="530"/>
        </w:trPr>
        <w:tc>
          <w:tcPr>
            <w:tcW w:w="2331" w:type="dxa"/>
          </w:tcPr>
          <w:p w14:paraId="6CE122EC"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Vykdoma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p>
        </w:tc>
        <w:tc>
          <w:tcPr>
            <w:tcW w:w="4180" w:type="dxa"/>
          </w:tcPr>
          <w:p w14:paraId="1405A788"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Vykdoma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p>
        </w:tc>
        <w:tc>
          <w:tcPr>
            <w:tcW w:w="1510" w:type="dxa"/>
          </w:tcPr>
          <w:p w14:paraId="37F8C02F"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5CF19241"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03CD5CA4" w14:textId="77777777" w:rsidTr="00124145">
        <w:trPr>
          <w:trHeight w:val="1033"/>
        </w:trPr>
        <w:tc>
          <w:tcPr>
            <w:tcW w:w="2331" w:type="dxa"/>
          </w:tcPr>
          <w:p w14:paraId="1068CBD4"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rPr>
              <w:t>Atšaukta</w:t>
            </w:r>
            <w:proofErr w:type="spellEnd"/>
          </w:p>
        </w:tc>
        <w:tc>
          <w:tcPr>
            <w:tcW w:w="4180" w:type="dxa"/>
          </w:tcPr>
          <w:p w14:paraId="1F6041AF"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Atlikta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nustatyta</w:t>
            </w:r>
            <w:proofErr w:type="spellEnd"/>
            <w:r w:rsidRPr="00055B64">
              <w:rPr>
                <w:rFonts w:ascii="Tahoma" w:hAnsi="Tahoma" w:cs="Tahoma"/>
                <w:sz w:val="24"/>
                <w:lang w:eastAsia="lt-LT"/>
              </w:rPr>
              <w:t xml:space="preserve">, jog </w:t>
            </w: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netinkamai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įgyvendinimui</w:t>
            </w:r>
            <w:proofErr w:type="spellEnd"/>
            <w:r w:rsidRPr="00055B64">
              <w:rPr>
                <w:rFonts w:ascii="Tahoma" w:hAnsi="Tahoma" w:cs="Tahoma"/>
                <w:sz w:val="24"/>
                <w:lang w:eastAsia="lt-LT"/>
              </w:rPr>
              <w:t>.</w:t>
            </w:r>
          </w:p>
        </w:tc>
        <w:tc>
          <w:tcPr>
            <w:tcW w:w="1510" w:type="dxa"/>
          </w:tcPr>
          <w:p w14:paraId="4AC49CDB"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73C265EE"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r w:rsidR="008969DD" w:rsidRPr="00055B64" w14:paraId="3314E2F4" w14:textId="77777777" w:rsidTr="00124145">
        <w:trPr>
          <w:trHeight w:val="1033"/>
        </w:trPr>
        <w:tc>
          <w:tcPr>
            <w:tcW w:w="2331" w:type="dxa"/>
          </w:tcPr>
          <w:p w14:paraId="7867B8BF"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įgyvendinimui</w:t>
            </w:r>
            <w:proofErr w:type="spellEnd"/>
          </w:p>
        </w:tc>
        <w:tc>
          <w:tcPr>
            <w:tcW w:w="4180" w:type="dxa"/>
          </w:tcPr>
          <w:p w14:paraId="3E2767EE"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Atlikta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tinkama</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įgyvendinimui</w:t>
            </w:r>
            <w:proofErr w:type="spellEnd"/>
            <w:r w:rsidRPr="00055B64">
              <w:rPr>
                <w:rFonts w:ascii="Tahoma" w:hAnsi="Tahoma" w:cs="Tahoma"/>
                <w:sz w:val="24"/>
                <w:lang w:eastAsia="lt-LT"/>
              </w:rPr>
              <w:t>.</w:t>
            </w:r>
          </w:p>
        </w:tc>
        <w:tc>
          <w:tcPr>
            <w:tcW w:w="1510" w:type="dxa"/>
          </w:tcPr>
          <w:p w14:paraId="08CAE8B6"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6B4E3A06"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672ED7BA" w14:textId="77777777" w:rsidTr="00124145">
        <w:trPr>
          <w:trHeight w:val="700"/>
        </w:trPr>
        <w:tc>
          <w:tcPr>
            <w:tcW w:w="2331" w:type="dxa"/>
          </w:tcPr>
          <w:p w14:paraId="43537E56"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Sprintui</w:t>
            </w:r>
            <w:proofErr w:type="spellEnd"/>
            <w:r w:rsidRPr="00055B64">
              <w:rPr>
                <w:rFonts w:ascii="Tahoma" w:hAnsi="Tahoma" w:cs="Tahoma"/>
                <w:sz w:val="24"/>
                <w:lang w:eastAsia="lt-LT"/>
              </w:rPr>
              <w:t xml:space="preserve"> </w:t>
            </w:r>
          </w:p>
        </w:tc>
        <w:tc>
          <w:tcPr>
            <w:tcW w:w="4180" w:type="dxa"/>
          </w:tcPr>
          <w:p w14:paraId="75227EF5"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įtraukta</w:t>
            </w:r>
            <w:proofErr w:type="spellEnd"/>
            <w:r w:rsidRPr="00055B64">
              <w:rPr>
                <w:rFonts w:ascii="Tahoma" w:hAnsi="Tahoma" w:cs="Tahoma"/>
                <w:sz w:val="24"/>
                <w:lang w:eastAsia="lt-LT"/>
              </w:rPr>
              <w:t xml:space="preserve"> į </w:t>
            </w:r>
            <w:proofErr w:type="spellStart"/>
            <w:r w:rsidRPr="00055B64">
              <w:rPr>
                <w:rFonts w:ascii="Tahoma" w:hAnsi="Tahoma" w:cs="Tahoma"/>
                <w:sz w:val="24"/>
                <w:lang w:eastAsia="lt-LT"/>
              </w:rPr>
              <w:t>paruoštą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užduočių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sąrašą</w:t>
            </w:r>
            <w:proofErr w:type="spellEnd"/>
            <w:r w:rsidRPr="00055B64">
              <w:rPr>
                <w:rFonts w:ascii="Tahoma" w:hAnsi="Tahoma" w:cs="Tahoma"/>
                <w:sz w:val="24"/>
                <w:lang w:eastAsia="lt-LT"/>
              </w:rPr>
              <w:t>.</w:t>
            </w:r>
          </w:p>
        </w:tc>
        <w:tc>
          <w:tcPr>
            <w:tcW w:w="1510" w:type="dxa"/>
          </w:tcPr>
          <w:p w14:paraId="476D756A" w14:textId="77777777" w:rsidR="00251919" w:rsidRPr="00055B64" w:rsidRDefault="00251919" w:rsidP="00AF68E1">
            <w:pPr>
              <w:pStyle w:val="NRDTekstas"/>
              <w:spacing w:line="276" w:lineRule="auto"/>
              <w:ind w:firstLine="0"/>
              <w:jc w:val="center"/>
              <w:rPr>
                <w:rFonts w:ascii="Tahoma" w:hAnsi="Tahoma" w:cs="Tahoma"/>
                <w:sz w:val="24"/>
                <w:lang w:eastAsia="lt-LT"/>
              </w:rPr>
            </w:pPr>
            <w:proofErr w:type="spellStart"/>
            <w:r w:rsidRPr="00055B64">
              <w:rPr>
                <w:rFonts w:ascii="Tahoma" w:hAnsi="Tahoma" w:cs="Tahoma"/>
                <w:sz w:val="24"/>
                <w:lang w:eastAsia="lt-LT"/>
              </w:rPr>
              <w:t>Automatiškai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arba</w:t>
            </w:r>
            <w:proofErr w:type="spellEnd"/>
            <w:r w:rsidRPr="00055B64">
              <w:rPr>
                <w:rFonts w:ascii="Tahoma" w:hAnsi="Tahoma" w:cs="Tahoma"/>
                <w:sz w:val="24"/>
                <w:lang w:eastAsia="lt-LT"/>
              </w:rPr>
              <w:t xml:space="preserve"> Scrum Master</w:t>
            </w:r>
          </w:p>
        </w:tc>
        <w:tc>
          <w:tcPr>
            <w:tcW w:w="1510" w:type="dxa"/>
          </w:tcPr>
          <w:p w14:paraId="4D3E3973" w14:textId="77777777" w:rsidR="00251919" w:rsidRPr="00055B64" w:rsidRDefault="00251919" w:rsidP="00AF68E1">
            <w:pPr>
              <w:pStyle w:val="NRDTekstas"/>
              <w:spacing w:line="276" w:lineRule="auto"/>
              <w:ind w:firstLine="0"/>
              <w:jc w:val="center"/>
              <w:rPr>
                <w:rFonts w:ascii="Tahoma" w:hAnsi="Tahoma" w:cs="Tahoma"/>
                <w:sz w:val="24"/>
                <w:lang w:eastAsia="lt-LT"/>
              </w:rPr>
            </w:pPr>
            <w:proofErr w:type="spellStart"/>
            <w:r w:rsidRPr="00055B64">
              <w:rPr>
                <w:rFonts w:ascii="Tahoma" w:hAnsi="Tahoma" w:cs="Tahoma"/>
                <w:sz w:val="24"/>
                <w:lang w:eastAsia="lt-LT"/>
              </w:rPr>
              <w:t>Automatiškai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arba</w:t>
            </w:r>
            <w:proofErr w:type="spellEnd"/>
            <w:r w:rsidRPr="00055B64">
              <w:rPr>
                <w:rFonts w:ascii="Tahoma" w:hAnsi="Tahoma" w:cs="Tahoma"/>
                <w:sz w:val="24"/>
                <w:lang w:eastAsia="lt-LT"/>
              </w:rPr>
              <w:t xml:space="preserve"> Scrum Master</w:t>
            </w:r>
          </w:p>
        </w:tc>
      </w:tr>
      <w:tr w:rsidR="008969DD" w:rsidRPr="00055B64" w14:paraId="13C54DE9" w14:textId="77777777" w:rsidTr="00124145">
        <w:trPr>
          <w:trHeight w:val="967"/>
        </w:trPr>
        <w:tc>
          <w:tcPr>
            <w:tcW w:w="2331" w:type="dxa"/>
          </w:tcPr>
          <w:p w14:paraId="0B16EA71"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Kuriama</w:t>
            </w:r>
            <w:proofErr w:type="spellEnd"/>
          </w:p>
        </w:tc>
        <w:tc>
          <w:tcPr>
            <w:tcW w:w="4180" w:type="dxa"/>
          </w:tcPr>
          <w:p w14:paraId="092CABCC"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Vykdomi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programavimo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darbai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apima</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programuotojo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laiką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programavimo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darbų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vykdymo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pasiruošimui</w:t>
            </w:r>
            <w:proofErr w:type="spellEnd"/>
            <w:r w:rsidRPr="00055B64">
              <w:rPr>
                <w:rFonts w:ascii="Tahoma" w:hAnsi="Tahoma" w:cs="Tahoma"/>
                <w:sz w:val="24"/>
                <w:lang w:eastAsia="lt-LT"/>
              </w:rPr>
              <w:t xml:space="preserve"> – </w:t>
            </w:r>
            <w:proofErr w:type="spellStart"/>
            <w:r w:rsidRPr="00055B64">
              <w:rPr>
                <w:rFonts w:ascii="Tahoma" w:hAnsi="Tahoma" w:cs="Tahoma"/>
                <w:sz w:val="24"/>
                <w:lang w:eastAsia="lt-LT"/>
              </w:rPr>
              <w:t>analizei</w:t>
            </w:r>
            <w:proofErr w:type="spellEnd"/>
            <w:r w:rsidRPr="00055B64">
              <w:rPr>
                <w:rFonts w:ascii="Tahoma" w:hAnsi="Tahoma" w:cs="Tahoma"/>
                <w:sz w:val="24"/>
                <w:lang w:eastAsia="lt-LT"/>
              </w:rPr>
              <w:t>)</w:t>
            </w:r>
          </w:p>
        </w:tc>
        <w:tc>
          <w:tcPr>
            <w:tcW w:w="1510" w:type="dxa"/>
          </w:tcPr>
          <w:p w14:paraId="11C7742C"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c>
          <w:tcPr>
            <w:tcW w:w="1510" w:type="dxa"/>
          </w:tcPr>
          <w:p w14:paraId="2BC08544"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251237B8" w14:textId="77777777" w:rsidTr="00124145">
        <w:trPr>
          <w:trHeight w:val="967"/>
        </w:trPr>
        <w:tc>
          <w:tcPr>
            <w:tcW w:w="2331" w:type="dxa"/>
          </w:tcPr>
          <w:p w14:paraId="134A8CB5"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Kūrimas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atliktas</w:t>
            </w:r>
            <w:proofErr w:type="spellEnd"/>
            <w:r w:rsidRPr="00055B64">
              <w:rPr>
                <w:rFonts w:ascii="Tahoma" w:hAnsi="Tahoma" w:cs="Tahoma"/>
                <w:sz w:val="24"/>
                <w:lang w:eastAsia="lt-LT"/>
              </w:rPr>
              <w:t xml:space="preserve"> </w:t>
            </w:r>
          </w:p>
        </w:tc>
        <w:tc>
          <w:tcPr>
            <w:tcW w:w="4180" w:type="dxa"/>
          </w:tcPr>
          <w:p w14:paraId="2E04C3E9"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Baigtas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Sprintas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kūrėjo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komandos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darbai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atlikti</w:t>
            </w:r>
            <w:proofErr w:type="spellEnd"/>
            <w:r w:rsidRPr="00055B64">
              <w:rPr>
                <w:rFonts w:ascii="Tahoma" w:hAnsi="Tahoma" w:cs="Tahoma"/>
                <w:sz w:val="24"/>
                <w:lang w:eastAsia="lt-LT"/>
              </w:rPr>
              <w:t xml:space="preserve">. Su </w:t>
            </w:r>
            <w:proofErr w:type="spellStart"/>
            <w:r w:rsidRPr="00055B64">
              <w:rPr>
                <w:rFonts w:ascii="Tahoma" w:hAnsi="Tahoma" w:cs="Tahoma"/>
                <w:sz w:val="24"/>
                <w:lang w:eastAsia="lt-LT"/>
              </w:rPr>
              <w:t>užduotimi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aktyviai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dirbama</w:t>
            </w:r>
            <w:proofErr w:type="spellEnd"/>
            <w:r w:rsidRPr="00055B64">
              <w:rPr>
                <w:rFonts w:ascii="Tahoma" w:hAnsi="Tahoma" w:cs="Tahoma"/>
                <w:sz w:val="24"/>
                <w:lang w:eastAsia="lt-LT"/>
              </w:rPr>
              <w:t xml:space="preserve"> ir ji </w:t>
            </w:r>
            <w:proofErr w:type="spellStart"/>
            <w:r w:rsidRPr="00055B64">
              <w:rPr>
                <w:rFonts w:ascii="Tahoma" w:hAnsi="Tahoma" w:cs="Tahoma"/>
                <w:sz w:val="24"/>
                <w:lang w:eastAsia="lt-LT"/>
              </w:rPr>
              <w:t>atliekama</w:t>
            </w:r>
            <w:proofErr w:type="spellEnd"/>
            <w:r w:rsidRPr="00055B64">
              <w:rPr>
                <w:rFonts w:ascii="Tahoma" w:hAnsi="Tahoma" w:cs="Tahoma"/>
                <w:sz w:val="24"/>
                <w:lang w:eastAsia="lt-LT"/>
              </w:rPr>
              <w:t>.</w:t>
            </w:r>
          </w:p>
        </w:tc>
        <w:tc>
          <w:tcPr>
            <w:tcW w:w="1510" w:type="dxa"/>
          </w:tcPr>
          <w:p w14:paraId="07DC986A"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c>
          <w:tcPr>
            <w:tcW w:w="1510" w:type="dxa"/>
          </w:tcPr>
          <w:p w14:paraId="34CFDB06"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278180BB" w14:textId="77777777" w:rsidTr="00124145">
        <w:trPr>
          <w:trHeight w:val="575"/>
        </w:trPr>
        <w:tc>
          <w:tcPr>
            <w:tcW w:w="2331" w:type="dxa"/>
          </w:tcPr>
          <w:p w14:paraId="46F04CB5"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Peržiūra</w:t>
            </w:r>
            <w:proofErr w:type="spellEnd"/>
          </w:p>
        </w:tc>
        <w:tc>
          <w:tcPr>
            <w:tcW w:w="4180" w:type="dxa"/>
          </w:tcPr>
          <w:p w14:paraId="0BBBA4CF"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Pirminis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testavimas</w:t>
            </w:r>
            <w:proofErr w:type="spellEnd"/>
            <w:r w:rsidRPr="00055B64">
              <w:rPr>
                <w:rFonts w:ascii="Tahoma" w:hAnsi="Tahoma" w:cs="Tahoma"/>
                <w:sz w:val="24"/>
                <w:lang w:eastAsia="lt-LT"/>
              </w:rPr>
              <w:t xml:space="preserve"> DEV </w:t>
            </w:r>
            <w:proofErr w:type="spellStart"/>
            <w:r w:rsidRPr="00055B64">
              <w:rPr>
                <w:rFonts w:ascii="Tahoma" w:hAnsi="Tahoma" w:cs="Tahoma"/>
                <w:sz w:val="24"/>
                <w:lang w:eastAsia="lt-LT"/>
              </w:rPr>
              <w:t>aplinkoje</w:t>
            </w:r>
            <w:proofErr w:type="spellEnd"/>
            <w:r w:rsidRPr="00055B64">
              <w:rPr>
                <w:rFonts w:ascii="Tahoma" w:hAnsi="Tahoma" w:cs="Tahoma"/>
                <w:sz w:val="24"/>
                <w:lang w:eastAsia="lt-LT"/>
              </w:rPr>
              <w:t xml:space="preserve"> </w:t>
            </w:r>
          </w:p>
        </w:tc>
        <w:tc>
          <w:tcPr>
            <w:tcW w:w="1510" w:type="dxa"/>
          </w:tcPr>
          <w:p w14:paraId="38AE3FA3"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c>
          <w:tcPr>
            <w:tcW w:w="1510" w:type="dxa"/>
          </w:tcPr>
          <w:p w14:paraId="0FCC3107"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50BE51FA" w14:textId="77777777" w:rsidTr="00124145">
        <w:trPr>
          <w:trHeight w:val="852"/>
        </w:trPr>
        <w:tc>
          <w:tcPr>
            <w:tcW w:w="2331" w:type="dxa"/>
          </w:tcPr>
          <w:p w14:paraId="2E345FB3" w14:textId="77777777" w:rsidR="00251919" w:rsidRPr="00055B64" w:rsidRDefault="00251919" w:rsidP="00AF68E1">
            <w:pPr>
              <w:pStyle w:val="NRDTekstas"/>
              <w:spacing w:line="276" w:lineRule="auto"/>
              <w:ind w:firstLine="0"/>
              <w:jc w:val="left"/>
              <w:rPr>
                <w:rFonts w:ascii="Tahoma" w:hAnsi="Tahoma" w:cs="Tahoma"/>
                <w:sz w:val="24"/>
                <w:lang w:eastAsia="lt-LT"/>
              </w:rPr>
            </w:pPr>
            <w:proofErr w:type="spellStart"/>
            <w:r w:rsidRPr="00055B64">
              <w:rPr>
                <w:rFonts w:ascii="Tahoma" w:hAnsi="Tahoma" w:cs="Tahoma"/>
                <w:sz w:val="24"/>
                <w:lang w:eastAsia="lt-LT"/>
              </w:rPr>
              <w:t>Diegimas</w:t>
            </w:r>
            <w:proofErr w:type="spellEnd"/>
            <w:r w:rsidRPr="00055B64">
              <w:rPr>
                <w:rFonts w:ascii="Tahoma" w:hAnsi="Tahoma" w:cs="Tahoma"/>
                <w:sz w:val="24"/>
                <w:lang w:eastAsia="lt-LT"/>
              </w:rPr>
              <w:t xml:space="preserve"> į Test </w:t>
            </w:r>
            <w:proofErr w:type="spellStart"/>
            <w:r w:rsidRPr="00055B64">
              <w:rPr>
                <w:rFonts w:ascii="Tahoma" w:hAnsi="Tahoma" w:cs="Tahoma"/>
                <w:sz w:val="24"/>
                <w:lang w:eastAsia="lt-LT"/>
              </w:rPr>
              <w:t>aplinką</w:t>
            </w:r>
            <w:proofErr w:type="spellEnd"/>
          </w:p>
        </w:tc>
        <w:tc>
          <w:tcPr>
            <w:tcW w:w="4180" w:type="dxa"/>
          </w:tcPr>
          <w:p w14:paraId="2A4820BC"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Atlikus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užduotį</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norint</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peržiūrą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įkeliama</w:t>
            </w:r>
            <w:proofErr w:type="spellEnd"/>
            <w:r w:rsidRPr="00055B64">
              <w:rPr>
                <w:rFonts w:ascii="Tahoma" w:hAnsi="Tahoma" w:cs="Tahoma"/>
                <w:sz w:val="24"/>
                <w:lang w:eastAsia="lt-LT"/>
              </w:rPr>
              <w:t xml:space="preserve"> į test </w:t>
            </w:r>
            <w:proofErr w:type="spellStart"/>
            <w:r w:rsidRPr="00055B64">
              <w:rPr>
                <w:rFonts w:ascii="Tahoma" w:hAnsi="Tahoma" w:cs="Tahoma"/>
                <w:sz w:val="24"/>
                <w:lang w:eastAsia="lt-LT"/>
              </w:rPr>
              <w:t>aplinką</w:t>
            </w:r>
            <w:proofErr w:type="spellEnd"/>
            <w:r w:rsidRPr="00055B64">
              <w:rPr>
                <w:rFonts w:ascii="Tahoma" w:hAnsi="Tahoma" w:cs="Tahoma"/>
                <w:sz w:val="24"/>
                <w:lang w:eastAsia="lt-LT"/>
              </w:rPr>
              <w:t xml:space="preserve">. </w:t>
            </w:r>
          </w:p>
        </w:tc>
        <w:tc>
          <w:tcPr>
            <w:tcW w:w="1510" w:type="dxa"/>
          </w:tcPr>
          <w:p w14:paraId="2C1C8372"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5CEB7A43"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3AB4DBE1" w14:textId="77777777" w:rsidTr="00124145">
        <w:trPr>
          <w:trHeight w:val="846"/>
        </w:trPr>
        <w:tc>
          <w:tcPr>
            <w:tcW w:w="2331" w:type="dxa"/>
          </w:tcPr>
          <w:p w14:paraId="305BC467"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lastRenderedPageBreak/>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Testavimui</w:t>
            </w:r>
            <w:proofErr w:type="spellEnd"/>
            <w:r w:rsidRPr="00055B64">
              <w:rPr>
                <w:rFonts w:ascii="Tahoma" w:hAnsi="Tahoma" w:cs="Tahoma"/>
                <w:sz w:val="24"/>
                <w:lang w:eastAsia="lt-LT"/>
              </w:rPr>
              <w:t xml:space="preserve"> </w:t>
            </w:r>
          </w:p>
        </w:tc>
        <w:tc>
          <w:tcPr>
            <w:tcW w:w="4180" w:type="dxa"/>
          </w:tcPr>
          <w:p w14:paraId="4B8A826D"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į Test </w:t>
            </w:r>
            <w:proofErr w:type="spellStart"/>
            <w:r w:rsidRPr="00055B64">
              <w:rPr>
                <w:rFonts w:ascii="Tahoma" w:hAnsi="Tahoma" w:cs="Tahoma"/>
                <w:sz w:val="24"/>
                <w:lang w:eastAsia="lt-LT"/>
              </w:rPr>
              <w:t>aplinką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įkelta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tinkamai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sudaroma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galimybė</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testavimą</w:t>
            </w:r>
            <w:proofErr w:type="spellEnd"/>
            <w:r w:rsidRPr="00055B64">
              <w:rPr>
                <w:rFonts w:ascii="Tahoma" w:hAnsi="Tahoma" w:cs="Tahoma"/>
                <w:sz w:val="24"/>
                <w:lang w:eastAsia="lt-LT"/>
              </w:rPr>
              <w:t>.</w:t>
            </w:r>
          </w:p>
        </w:tc>
        <w:tc>
          <w:tcPr>
            <w:tcW w:w="1510" w:type="dxa"/>
          </w:tcPr>
          <w:p w14:paraId="1BBA75BA"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5B432A26"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64CF2AFB" w14:textId="77777777" w:rsidTr="00124145">
        <w:trPr>
          <w:trHeight w:val="831"/>
        </w:trPr>
        <w:tc>
          <w:tcPr>
            <w:tcW w:w="2331" w:type="dxa"/>
          </w:tcPr>
          <w:p w14:paraId="47642C0B"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Testuojama</w:t>
            </w:r>
            <w:proofErr w:type="spellEnd"/>
            <w:r w:rsidRPr="00055B64">
              <w:rPr>
                <w:rFonts w:ascii="Tahoma" w:hAnsi="Tahoma" w:cs="Tahoma"/>
                <w:sz w:val="24"/>
                <w:lang w:eastAsia="lt-LT"/>
              </w:rPr>
              <w:t xml:space="preserve"> </w:t>
            </w:r>
          </w:p>
        </w:tc>
        <w:tc>
          <w:tcPr>
            <w:tcW w:w="4180" w:type="dxa"/>
          </w:tcPr>
          <w:p w14:paraId="68FA6BA6"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Sprendimas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ištestuotas</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perduotas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paketas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Paslaugos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gavėjui</w:t>
            </w:r>
            <w:proofErr w:type="spellEnd"/>
            <w:r w:rsidRPr="00055B64">
              <w:rPr>
                <w:rFonts w:ascii="Tahoma" w:hAnsi="Tahoma" w:cs="Tahoma"/>
                <w:sz w:val="24"/>
                <w:lang w:eastAsia="lt-LT"/>
              </w:rPr>
              <w:t>.</w:t>
            </w:r>
          </w:p>
        </w:tc>
        <w:tc>
          <w:tcPr>
            <w:tcW w:w="1510" w:type="dxa"/>
          </w:tcPr>
          <w:p w14:paraId="6A00AE59"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372D6D84"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11A30569" w14:textId="77777777" w:rsidTr="00124145">
        <w:trPr>
          <w:trHeight w:val="764"/>
        </w:trPr>
        <w:tc>
          <w:tcPr>
            <w:tcW w:w="2331" w:type="dxa"/>
          </w:tcPr>
          <w:p w14:paraId="7AB0CAB4"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t xml:space="preserve">Test </w:t>
            </w:r>
            <w:proofErr w:type="spellStart"/>
            <w:r w:rsidRPr="00055B64">
              <w:rPr>
                <w:rFonts w:ascii="Tahoma" w:hAnsi="Tahoma" w:cs="Tahoma"/>
                <w:sz w:val="24"/>
                <w:lang w:eastAsia="lt-LT"/>
              </w:rPr>
              <w:t>klaidų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taisymas</w:t>
            </w:r>
            <w:proofErr w:type="spellEnd"/>
            <w:r w:rsidRPr="00055B64">
              <w:rPr>
                <w:rFonts w:ascii="Tahoma" w:hAnsi="Tahoma" w:cs="Tahoma"/>
                <w:sz w:val="24"/>
                <w:lang w:eastAsia="lt-LT"/>
              </w:rPr>
              <w:t xml:space="preserve"> </w:t>
            </w:r>
          </w:p>
        </w:tc>
        <w:tc>
          <w:tcPr>
            <w:tcW w:w="4180" w:type="dxa"/>
          </w:tcPr>
          <w:p w14:paraId="6B5D4E54"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etape</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identifikavus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klaidas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atliekama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klaidų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taisymas</w:t>
            </w:r>
            <w:proofErr w:type="spellEnd"/>
            <w:r w:rsidRPr="00055B64">
              <w:rPr>
                <w:rFonts w:ascii="Tahoma" w:hAnsi="Tahoma" w:cs="Tahoma"/>
                <w:sz w:val="24"/>
                <w:lang w:eastAsia="lt-LT"/>
              </w:rPr>
              <w:t>.</w:t>
            </w:r>
          </w:p>
        </w:tc>
        <w:tc>
          <w:tcPr>
            <w:tcW w:w="1510" w:type="dxa"/>
          </w:tcPr>
          <w:p w14:paraId="7592DEEE"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1E7F3864"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7A4119B5" w14:textId="77777777" w:rsidTr="00124145">
        <w:trPr>
          <w:trHeight w:val="786"/>
        </w:trPr>
        <w:tc>
          <w:tcPr>
            <w:tcW w:w="2331" w:type="dxa"/>
          </w:tcPr>
          <w:p w14:paraId="36133FA6"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Testavimas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atliktas</w:t>
            </w:r>
            <w:proofErr w:type="spellEnd"/>
            <w:r w:rsidRPr="00055B64">
              <w:rPr>
                <w:rFonts w:ascii="Tahoma" w:hAnsi="Tahoma" w:cs="Tahoma"/>
                <w:sz w:val="24"/>
                <w:lang w:eastAsia="lt-LT"/>
              </w:rPr>
              <w:t xml:space="preserve"> </w:t>
            </w:r>
          </w:p>
        </w:tc>
        <w:tc>
          <w:tcPr>
            <w:tcW w:w="4180" w:type="dxa"/>
          </w:tcPr>
          <w:p w14:paraId="1B7D871E"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etape</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neidentifikavus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klaidų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užbaigiamas</w:t>
            </w:r>
            <w:proofErr w:type="spellEnd"/>
            <w:r w:rsidRPr="00055B64">
              <w:rPr>
                <w:rFonts w:ascii="Tahoma" w:hAnsi="Tahoma" w:cs="Tahoma"/>
                <w:sz w:val="24"/>
                <w:lang w:eastAsia="lt-LT"/>
              </w:rPr>
              <w:t>.</w:t>
            </w:r>
          </w:p>
        </w:tc>
        <w:tc>
          <w:tcPr>
            <w:tcW w:w="1510" w:type="dxa"/>
          </w:tcPr>
          <w:p w14:paraId="39B54C23"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7B36A411"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59E2696C" w14:textId="77777777" w:rsidTr="00124145">
        <w:trPr>
          <w:trHeight w:val="827"/>
        </w:trPr>
        <w:tc>
          <w:tcPr>
            <w:tcW w:w="2331" w:type="dxa"/>
          </w:tcPr>
          <w:p w14:paraId="2E842692"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diegimui</w:t>
            </w:r>
            <w:proofErr w:type="spellEnd"/>
            <w:r w:rsidRPr="00055B64">
              <w:rPr>
                <w:rFonts w:ascii="Tahoma" w:hAnsi="Tahoma" w:cs="Tahoma"/>
                <w:sz w:val="24"/>
                <w:lang w:eastAsia="lt-LT"/>
              </w:rPr>
              <w:t xml:space="preserve"> į PROD </w:t>
            </w:r>
          </w:p>
        </w:tc>
        <w:tc>
          <w:tcPr>
            <w:tcW w:w="4180" w:type="dxa"/>
          </w:tcPr>
          <w:p w14:paraId="1EC88595"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Sprendimas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ištestuotas</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perduotas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paketas</w:t>
            </w:r>
            <w:proofErr w:type="spellEnd"/>
            <w:r w:rsidRPr="00055B64">
              <w:rPr>
                <w:rFonts w:ascii="Tahoma" w:hAnsi="Tahoma" w:cs="Tahoma"/>
                <w:sz w:val="24"/>
                <w:lang w:eastAsia="lt-LT"/>
              </w:rPr>
              <w:t>.</w:t>
            </w:r>
          </w:p>
        </w:tc>
        <w:tc>
          <w:tcPr>
            <w:tcW w:w="1510" w:type="dxa"/>
          </w:tcPr>
          <w:p w14:paraId="0DB9771B" w14:textId="77777777" w:rsidR="00251919" w:rsidRPr="00055B64" w:rsidRDefault="00251919" w:rsidP="00AF68E1">
            <w:pPr>
              <w:pStyle w:val="NRDTekstas"/>
              <w:spacing w:line="276" w:lineRule="auto"/>
              <w:ind w:firstLine="0"/>
              <w:jc w:val="center"/>
              <w:rPr>
                <w:rFonts w:ascii="Tahoma" w:hAnsi="Tahoma" w:cs="Tahoma"/>
                <w:sz w:val="24"/>
                <w:lang w:eastAsia="lt-LT"/>
              </w:rPr>
            </w:pPr>
          </w:p>
          <w:p w14:paraId="1F1AEF59" w14:textId="77777777" w:rsidR="00251919" w:rsidRPr="00055B64" w:rsidRDefault="00251919" w:rsidP="00AF68E1">
            <w:pPr>
              <w:spacing w:line="276" w:lineRule="auto"/>
              <w:jc w:val="center"/>
              <w:rPr>
                <w:rFonts w:ascii="Tahoma" w:hAnsi="Tahoma" w:cs="Tahoma"/>
                <w:lang w:eastAsia="lt-LT"/>
              </w:rPr>
            </w:pPr>
            <w:r w:rsidRPr="00055B64">
              <w:rPr>
                <w:rFonts w:ascii="Tahoma" w:hAnsi="Tahoma" w:cs="Tahoma"/>
                <w:lang w:eastAsia="lt-LT"/>
              </w:rPr>
              <w:t>Taip</w:t>
            </w:r>
          </w:p>
        </w:tc>
        <w:tc>
          <w:tcPr>
            <w:tcW w:w="1510" w:type="dxa"/>
          </w:tcPr>
          <w:p w14:paraId="675CE712" w14:textId="77777777" w:rsidR="00251919" w:rsidRPr="00055B64" w:rsidRDefault="00251919" w:rsidP="00AF68E1">
            <w:pPr>
              <w:pStyle w:val="NRDTekstas"/>
              <w:spacing w:line="276" w:lineRule="auto"/>
              <w:ind w:firstLine="0"/>
              <w:jc w:val="center"/>
              <w:rPr>
                <w:rFonts w:ascii="Tahoma" w:hAnsi="Tahoma" w:cs="Tahoma"/>
                <w:sz w:val="24"/>
                <w:lang w:eastAsia="lt-LT"/>
              </w:rPr>
            </w:pPr>
          </w:p>
          <w:p w14:paraId="72199127"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008969DD" w:rsidRPr="00055B64" w14:paraId="43D76497" w14:textId="77777777" w:rsidTr="00124145">
        <w:trPr>
          <w:trHeight w:val="512"/>
        </w:trPr>
        <w:tc>
          <w:tcPr>
            <w:tcW w:w="2331" w:type="dxa"/>
          </w:tcPr>
          <w:p w14:paraId="5DF32F92"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Diegiama</w:t>
            </w:r>
            <w:proofErr w:type="spellEnd"/>
            <w:r w:rsidRPr="00055B64">
              <w:rPr>
                <w:rFonts w:ascii="Tahoma" w:hAnsi="Tahoma" w:cs="Tahoma"/>
                <w:sz w:val="24"/>
                <w:lang w:eastAsia="lt-LT"/>
              </w:rPr>
              <w:t xml:space="preserve"> į PROD </w:t>
            </w:r>
          </w:p>
        </w:tc>
        <w:tc>
          <w:tcPr>
            <w:tcW w:w="4180" w:type="dxa"/>
          </w:tcPr>
          <w:p w14:paraId="5574DDFD"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Vyksta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diegimas</w:t>
            </w:r>
            <w:proofErr w:type="spellEnd"/>
            <w:r w:rsidRPr="00055B64">
              <w:rPr>
                <w:rFonts w:ascii="Tahoma" w:hAnsi="Tahoma" w:cs="Tahoma"/>
                <w:sz w:val="24"/>
                <w:lang w:eastAsia="lt-LT"/>
              </w:rPr>
              <w:t xml:space="preserve"> į PROD.</w:t>
            </w:r>
          </w:p>
        </w:tc>
        <w:tc>
          <w:tcPr>
            <w:tcW w:w="1510" w:type="dxa"/>
          </w:tcPr>
          <w:p w14:paraId="7F75069A"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478B3E07"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r w:rsidR="008969DD" w:rsidRPr="00055B64" w14:paraId="02741577" w14:textId="77777777" w:rsidTr="00124145">
        <w:trPr>
          <w:trHeight w:val="548"/>
        </w:trPr>
        <w:tc>
          <w:tcPr>
            <w:tcW w:w="2331" w:type="dxa"/>
          </w:tcPr>
          <w:p w14:paraId="393ACAB9"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Įgyvendinta</w:t>
            </w:r>
            <w:proofErr w:type="spellEnd"/>
          </w:p>
        </w:tc>
        <w:tc>
          <w:tcPr>
            <w:tcW w:w="4180" w:type="dxa"/>
          </w:tcPr>
          <w:p w14:paraId="1F7FFB31"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atlikta</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įgyvendinta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tinkamai</w:t>
            </w:r>
            <w:proofErr w:type="spellEnd"/>
            <w:r w:rsidRPr="00055B64">
              <w:rPr>
                <w:rFonts w:ascii="Tahoma" w:hAnsi="Tahoma" w:cs="Tahoma"/>
                <w:sz w:val="24"/>
                <w:lang w:eastAsia="lt-LT"/>
              </w:rPr>
              <w:t>.</w:t>
            </w:r>
          </w:p>
        </w:tc>
        <w:tc>
          <w:tcPr>
            <w:tcW w:w="1510" w:type="dxa"/>
          </w:tcPr>
          <w:p w14:paraId="0BD4546E"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6BB7BA54"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r w:rsidR="008969DD" w:rsidRPr="00055B64" w14:paraId="72E64790" w14:textId="77777777" w:rsidTr="00124145">
        <w:trPr>
          <w:trHeight w:val="848"/>
        </w:trPr>
        <w:tc>
          <w:tcPr>
            <w:tcW w:w="2331" w:type="dxa"/>
          </w:tcPr>
          <w:p w14:paraId="3A682DE7" w14:textId="77777777" w:rsidR="00251919" w:rsidRPr="00055B64" w:rsidRDefault="00251919" w:rsidP="00AF68E1">
            <w:pPr>
              <w:pStyle w:val="NRDTekstas"/>
              <w:spacing w:line="276" w:lineRule="auto"/>
              <w:ind w:firstLine="0"/>
              <w:jc w:val="left"/>
              <w:rPr>
                <w:rFonts w:ascii="Tahoma" w:hAnsi="Tahoma" w:cs="Tahoma"/>
                <w:sz w:val="24"/>
                <w:lang w:eastAsia="lt-LT"/>
              </w:rPr>
            </w:pPr>
            <w:proofErr w:type="spellStart"/>
            <w:r w:rsidRPr="00055B64">
              <w:rPr>
                <w:rFonts w:ascii="Tahoma" w:hAnsi="Tahoma" w:cs="Tahoma"/>
                <w:sz w:val="24"/>
                <w:lang w:eastAsia="lt-LT"/>
              </w:rPr>
              <w:t>Užbaigta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angl.</w:t>
            </w:r>
            <w:proofErr w:type="spellEnd"/>
            <w:r w:rsidRPr="00055B64">
              <w:rPr>
                <w:rFonts w:ascii="Tahoma" w:hAnsi="Tahoma" w:cs="Tahoma"/>
                <w:sz w:val="24"/>
                <w:lang w:eastAsia="lt-LT"/>
              </w:rPr>
              <w:t xml:space="preserve"> Closed)</w:t>
            </w:r>
          </w:p>
        </w:tc>
        <w:tc>
          <w:tcPr>
            <w:tcW w:w="4180" w:type="dxa"/>
          </w:tcPr>
          <w:p w14:paraId="49B5CF30"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gavėjas</w:t>
            </w:r>
            <w:proofErr w:type="spellEnd"/>
            <w:r w:rsidRPr="00055B64">
              <w:rPr>
                <w:rFonts w:ascii="Tahoma" w:hAnsi="Tahoma" w:cs="Tahoma"/>
                <w:sz w:val="24"/>
              </w:rPr>
              <w:t xml:space="preserve"> </w:t>
            </w:r>
            <w:proofErr w:type="spellStart"/>
            <w:r w:rsidRPr="00055B64">
              <w:rPr>
                <w:rFonts w:ascii="Tahoma" w:hAnsi="Tahoma" w:cs="Tahoma"/>
                <w:sz w:val="24"/>
              </w:rPr>
              <w:t>patvirtino</w:t>
            </w:r>
            <w:proofErr w:type="spellEnd"/>
            <w:r w:rsidRPr="00055B64">
              <w:rPr>
                <w:rFonts w:ascii="Tahoma" w:hAnsi="Tahoma" w:cs="Tahoma"/>
                <w:sz w:val="24"/>
              </w:rPr>
              <w:t xml:space="preserve">, kad </w:t>
            </w:r>
            <w:proofErr w:type="spellStart"/>
            <w:r w:rsidRPr="00055B64">
              <w:rPr>
                <w:rFonts w:ascii="Tahoma" w:hAnsi="Tahoma" w:cs="Tahoma"/>
                <w:sz w:val="24"/>
              </w:rPr>
              <w:t>kreipinys</w:t>
            </w:r>
            <w:proofErr w:type="spellEnd"/>
            <w:r w:rsidRPr="00055B64">
              <w:rPr>
                <w:rFonts w:ascii="Tahoma" w:hAnsi="Tahoma" w:cs="Tahoma"/>
                <w:sz w:val="24"/>
              </w:rPr>
              <w:t xml:space="preserve"> </w:t>
            </w:r>
            <w:proofErr w:type="spellStart"/>
            <w:r w:rsidRPr="00055B64">
              <w:rPr>
                <w:rFonts w:ascii="Tahoma" w:hAnsi="Tahoma" w:cs="Tahoma"/>
                <w:sz w:val="24"/>
              </w:rPr>
              <w:t>išspręstas</w:t>
            </w:r>
            <w:proofErr w:type="spellEnd"/>
            <w:r w:rsidRPr="00055B64">
              <w:rPr>
                <w:rFonts w:ascii="Tahoma" w:hAnsi="Tahoma" w:cs="Tahoma"/>
                <w:sz w:val="24"/>
              </w:rPr>
              <w:t xml:space="preserve"> </w:t>
            </w:r>
            <w:proofErr w:type="spellStart"/>
            <w:proofErr w:type="gramStart"/>
            <w:r w:rsidRPr="00055B64">
              <w:rPr>
                <w:rFonts w:ascii="Tahoma" w:hAnsi="Tahoma" w:cs="Tahoma"/>
                <w:sz w:val="24"/>
              </w:rPr>
              <w:t>tinkamai</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proofErr w:type="gramEnd"/>
            <w:r w:rsidRPr="00055B64">
              <w:rPr>
                <w:rFonts w:ascii="Tahoma" w:hAnsi="Tahoma" w:cs="Tahoma"/>
                <w:sz w:val="24"/>
              </w:rPr>
              <w:t xml:space="preserve"> </w:t>
            </w:r>
            <w:proofErr w:type="spellStart"/>
            <w:r w:rsidRPr="00055B64">
              <w:rPr>
                <w:rFonts w:ascii="Tahoma" w:hAnsi="Tahoma" w:cs="Tahoma"/>
                <w:sz w:val="24"/>
              </w:rPr>
              <w:t>jis</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neaktualus</w:t>
            </w:r>
            <w:proofErr w:type="spellEnd"/>
            <w:r w:rsidRPr="00055B64">
              <w:rPr>
                <w:rFonts w:ascii="Tahoma" w:hAnsi="Tahoma" w:cs="Tahoma"/>
                <w:sz w:val="24"/>
              </w:rPr>
              <w:t>.</w:t>
            </w:r>
          </w:p>
        </w:tc>
        <w:tc>
          <w:tcPr>
            <w:tcW w:w="1510" w:type="dxa"/>
          </w:tcPr>
          <w:p w14:paraId="5EDA2DDE"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14:paraId="731E77C9" w14:textId="77777777"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bl>
    <w:p w14:paraId="07544EBC" w14:textId="698368FC" w:rsidR="00251919" w:rsidRPr="00055B64" w:rsidRDefault="00124145" w:rsidP="00D45A04">
      <w:pPr>
        <w:pStyle w:val="TekstasNr"/>
        <w:numPr>
          <w:ilvl w:val="0"/>
          <w:numId w:val="35"/>
        </w:numPr>
        <w:tabs>
          <w:tab w:val="clear" w:pos="1134"/>
        </w:tabs>
        <w:spacing w:line="276" w:lineRule="auto"/>
        <w:rPr>
          <w:rFonts w:ascii="Tahoma" w:hAnsi="Tahoma" w:cs="Tahoma"/>
        </w:rPr>
      </w:pPr>
      <w:r w:rsidRPr="00055B64">
        <w:rPr>
          <w:rStyle w:val="NRDBoldspalva"/>
          <w:rFonts w:ascii="Tahoma" w:hAnsi="Tahoma" w:cs="Tahoma"/>
        </w:rPr>
        <w:t xml:space="preserve">Pastabos dėl būsenos „Užbaigta“ (angl. </w:t>
      </w:r>
      <w:proofErr w:type="spellStart"/>
      <w:r w:rsidRPr="00055B64">
        <w:rPr>
          <w:rStyle w:val="NRDBoldspalva"/>
          <w:rFonts w:ascii="Tahoma" w:hAnsi="Tahoma" w:cs="Tahoma"/>
        </w:rPr>
        <w:t>Closed</w:t>
      </w:r>
      <w:proofErr w:type="spellEnd"/>
      <w:r w:rsidRPr="00055B64">
        <w:rPr>
          <w:rStyle w:val="NRDBoldspalva"/>
          <w:rFonts w:ascii="Tahoma" w:hAnsi="Tahoma" w:cs="Tahoma"/>
        </w:rPr>
        <w:t>) suteikimo:</w:t>
      </w:r>
    </w:p>
    <w:p w14:paraId="3B7A37E1" w14:textId="77777777" w:rsidR="00251919" w:rsidRPr="00055B64" w:rsidRDefault="00251919" w:rsidP="00D45A04">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 xml:space="preserve">Jei įvykio atkartoti nepavyksta ir Pirkėjo produkto vadovas nusprendžia, kad įvykis išspręstas tinkamai, kreipinio būsena nustatoma į „Užbaigta“ (angl. </w:t>
      </w:r>
      <w:proofErr w:type="spellStart"/>
      <w:r w:rsidRPr="00055B64">
        <w:rPr>
          <w:rFonts w:ascii="Tahoma" w:hAnsi="Tahoma" w:cs="Tahoma"/>
        </w:rPr>
        <w:t>Closed</w:t>
      </w:r>
      <w:proofErr w:type="spellEnd"/>
      <w:r w:rsidRPr="00055B64">
        <w:rPr>
          <w:rFonts w:ascii="Tahoma" w:hAnsi="Tahoma" w:cs="Tahoma"/>
        </w:rPr>
        <w:t>);</w:t>
      </w:r>
    </w:p>
    <w:p w14:paraId="5ABE75A6" w14:textId="77777777" w:rsidR="00251919" w:rsidRPr="00055B64" w:rsidRDefault="00251919" w:rsidP="00D45A04">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 xml:space="preserve">Jei įvykį pavyksta atkartoti tomis pačiomis sąlygomis, kurios buvo iki programinės įrangos atnaujinimo, Pirkėjo produkto vadovas nusprendžia, kad įvykis išspręstas netinkamai, aiškiai argumentuojama, kad įvyko identiškas incidentas, ir kad programinės įrangos atnaujinimas įvykio neišsprendė. Tokiu atveju kuriamas naujas </w:t>
      </w:r>
      <w:proofErr w:type="spellStart"/>
      <w:r w:rsidRPr="00055B64">
        <w:rPr>
          <w:rFonts w:ascii="Tahoma" w:hAnsi="Tahoma" w:cs="Tahoma"/>
        </w:rPr>
        <w:t>Bug</w:t>
      </w:r>
      <w:proofErr w:type="spellEnd"/>
      <w:r w:rsidRPr="00055B64">
        <w:rPr>
          <w:rFonts w:ascii="Tahoma" w:hAnsi="Tahoma" w:cs="Tahoma"/>
        </w:rPr>
        <w:t xml:space="preserve"> ir susiejamas su jau įgyvendintu;</w:t>
      </w:r>
    </w:p>
    <w:p w14:paraId="57B44303" w14:textId="77777777" w:rsidR="00251919" w:rsidRPr="00055B64" w:rsidRDefault="00251919" w:rsidP="00D45A04">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Būseną „</w:t>
      </w:r>
      <w:r w:rsidRPr="00055B64">
        <w:rPr>
          <w:rStyle w:val="NRDBoldspalva"/>
          <w:rFonts w:ascii="Tahoma" w:hAnsi="Tahoma" w:cs="Tahoma"/>
        </w:rPr>
        <w:t xml:space="preserve">Užbaigta“ (angl. </w:t>
      </w:r>
      <w:proofErr w:type="spellStart"/>
      <w:r w:rsidRPr="00055B64">
        <w:rPr>
          <w:rStyle w:val="NRDBoldspalva"/>
          <w:rFonts w:ascii="Tahoma" w:hAnsi="Tahoma" w:cs="Tahoma"/>
        </w:rPr>
        <w:t>Closed</w:t>
      </w:r>
      <w:proofErr w:type="spellEnd"/>
      <w:r w:rsidRPr="00055B64">
        <w:rPr>
          <w:rStyle w:val="NRDBoldspalva"/>
          <w:rFonts w:ascii="Tahoma" w:hAnsi="Tahoma" w:cs="Tahoma"/>
        </w:rPr>
        <w:t>)</w:t>
      </w:r>
      <w:r w:rsidRPr="00055B64">
        <w:rPr>
          <w:rFonts w:ascii="Tahoma" w:hAnsi="Tahoma" w:cs="Tahoma"/>
        </w:rPr>
        <w:t xml:space="preserve"> kreipiniui suteikia tik Pirkėjo darbuotojas, darbo grupės narys.</w:t>
      </w:r>
    </w:p>
    <w:p w14:paraId="397B9E89" w14:textId="77777777" w:rsidR="00251919" w:rsidRPr="00055B64" w:rsidRDefault="00251919" w:rsidP="00D45A04">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Įvykiui pasikartojus panašiomis ar kitomis aplinkybėmis po to, kai įvykis buvo „</w:t>
      </w:r>
      <w:r w:rsidRPr="00055B64">
        <w:rPr>
          <w:rStyle w:val="NRDBoldspalva"/>
          <w:rFonts w:ascii="Tahoma" w:hAnsi="Tahoma" w:cs="Tahoma"/>
        </w:rPr>
        <w:t xml:space="preserve">Užbaigta“ (angl. </w:t>
      </w:r>
      <w:proofErr w:type="spellStart"/>
      <w:r w:rsidRPr="00055B64">
        <w:rPr>
          <w:rStyle w:val="NRDBoldspalva"/>
          <w:rFonts w:ascii="Tahoma" w:hAnsi="Tahoma" w:cs="Tahoma"/>
        </w:rPr>
        <w:t>Closed</w:t>
      </w:r>
      <w:proofErr w:type="spellEnd"/>
      <w:r w:rsidRPr="00055B64">
        <w:rPr>
          <w:rStyle w:val="NRDBoldspalva"/>
          <w:rFonts w:ascii="Tahoma" w:hAnsi="Tahoma" w:cs="Tahoma"/>
        </w:rPr>
        <w:t>)</w:t>
      </w:r>
      <w:r w:rsidRPr="00055B64">
        <w:rPr>
          <w:rFonts w:ascii="Tahoma" w:hAnsi="Tahoma" w:cs="Tahoma"/>
        </w:rPr>
        <w:t>, turi būti registruojamas naujas kreipinys ir susietas su pirminiu.</w:t>
      </w:r>
    </w:p>
    <w:p w14:paraId="567DBC71" w14:textId="3FDD2345" w:rsidR="00251919" w:rsidRPr="00055B64" w:rsidRDefault="00251919" w:rsidP="00D45A04">
      <w:pPr>
        <w:pStyle w:val="TekstasNr"/>
        <w:numPr>
          <w:ilvl w:val="0"/>
          <w:numId w:val="35"/>
        </w:numPr>
        <w:tabs>
          <w:tab w:val="clear" w:pos="1134"/>
        </w:tabs>
        <w:spacing w:after="0" w:line="276" w:lineRule="auto"/>
        <w:rPr>
          <w:rFonts w:ascii="Tahoma" w:hAnsi="Tahoma" w:cs="Tahoma"/>
        </w:rPr>
      </w:pPr>
      <w:bookmarkStart w:id="120" w:name="_Toc128307776"/>
      <w:r w:rsidRPr="00055B64">
        <w:rPr>
          <w:rFonts w:ascii="Tahoma" w:hAnsi="Tahoma" w:cs="Tahoma"/>
          <w:lang w:eastAsia="lt-LT"/>
        </w:rPr>
        <w:t>Apie įvykį perduodama informacija</w:t>
      </w:r>
      <w:bookmarkEnd w:id="120"/>
      <w:r w:rsidR="00A07DAE" w:rsidRPr="00055B64">
        <w:rPr>
          <w:rFonts w:ascii="Tahoma" w:hAnsi="Tahoma" w:cs="Tahoma"/>
          <w:lang w:eastAsia="lt-LT"/>
        </w:rPr>
        <w:t>:</w:t>
      </w:r>
    </w:p>
    <w:p w14:paraId="30B3309D" w14:textId="47D0A6AF" w:rsidR="00251919" w:rsidRPr="00055B64" w:rsidRDefault="00251919" w:rsidP="00D45A04">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Perduodant kreipinį įvykio sprendimui, </w:t>
      </w:r>
      <w:r w:rsidRPr="00055B64">
        <w:rPr>
          <w:rStyle w:val="NRDItalic"/>
          <w:rFonts w:ascii="Tahoma" w:hAnsi="Tahoma" w:cs="Tahoma"/>
          <w:sz w:val="24"/>
          <w:szCs w:val="24"/>
        </w:rPr>
        <w:t>JIRA</w:t>
      </w:r>
      <w:r w:rsidRPr="00055B64">
        <w:rPr>
          <w:rFonts w:ascii="Tahoma" w:hAnsi="Tahoma" w:cs="Tahoma"/>
          <w:sz w:val="24"/>
          <w:szCs w:val="24"/>
        </w:rPr>
        <w:t xml:space="preserve"> sistemoje registruojamas kreipinys ir pateikiama informacija nurodyta</w:t>
      </w:r>
      <w:r w:rsidR="00A07DAE" w:rsidRPr="00055B64">
        <w:rPr>
          <w:rFonts w:ascii="Tahoma" w:hAnsi="Tahoma" w:cs="Tahoma"/>
          <w:sz w:val="24"/>
          <w:szCs w:val="24"/>
        </w:rPr>
        <w:t xml:space="preserve"> </w:t>
      </w:r>
      <w:r w:rsidR="00A07DAE" w:rsidRPr="00055B64">
        <w:rPr>
          <w:rFonts w:ascii="Tahoma" w:hAnsi="Tahoma" w:cs="Tahoma"/>
          <w:sz w:val="24"/>
          <w:szCs w:val="24"/>
        </w:rPr>
        <w:fldChar w:fldCharType="begin"/>
      </w:r>
      <w:r w:rsidR="00A07DAE" w:rsidRPr="00055B64">
        <w:rPr>
          <w:rFonts w:ascii="Tahoma" w:hAnsi="Tahoma" w:cs="Tahoma"/>
          <w:sz w:val="24"/>
          <w:szCs w:val="24"/>
        </w:rPr>
        <w:instrText xml:space="preserve"> REF _Ref189410764 \h </w:instrText>
      </w:r>
      <w:r w:rsidR="00B01EE8" w:rsidRPr="00055B64">
        <w:rPr>
          <w:rFonts w:ascii="Tahoma" w:hAnsi="Tahoma" w:cs="Tahoma"/>
          <w:sz w:val="24"/>
          <w:szCs w:val="24"/>
        </w:rPr>
        <w:instrText xml:space="preserve"> \* MERGEFORMAT </w:instrText>
      </w:r>
      <w:r w:rsidR="00A07DAE" w:rsidRPr="00055B64">
        <w:rPr>
          <w:rFonts w:ascii="Tahoma" w:hAnsi="Tahoma" w:cs="Tahoma"/>
          <w:sz w:val="24"/>
          <w:szCs w:val="24"/>
        </w:rPr>
      </w:r>
      <w:r w:rsidR="00A07DAE" w:rsidRPr="00055B64">
        <w:rPr>
          <w:rFonts w:ascii="Tahoma" w:hAnsi="Tahoma" w:cs="Tahoma"/>
          <w:sz w:val="24"/>
          <w:szCs w:val="24"/>
        </w:rPr>
        <w:fldChar w:fldCharType="separate"/>
      </w:r>
      <w:r w:rsidR="00A07DAE" w:rsidRPr="00055B64">
        <w:rPr>
          <w:rFonts w:ascii="Tahoma" w:hAnsi="Tahoma" w:cs="Tahoma"/>
          <w:sz w:val="24"/>
          <w:szCs w:val="24"/>
        </w:rPr>
        <w:t xml:space="preserve">Lentelėje </w:t>
      </w:r>
      <w:r w:rsidR="00A07DAE" w:rsidRPr="00055B64">
        <w:rPr>
          <w:rFonts w:ascii="Tahoma" w:hAnsi="Tahoma" w:cs="Tahoma"/>
          <w:noProof/>
          <w:sz w:val="24"/>
          <w:szCs w:val="24"/>
        </w:rPr>
        <w:t>7</w:t>
      </w:r>
      <w:r w:rsidR="00A07DAE" w:rsidRPr="00055B64">
        <w:rPr>
          <w:rFonts w:ascii="Tahoma" w:hAnsi="Tahoma" w:cs="Tahoma"/>
          <w:sz w:val="24"/>
          <w:szCs w:val="24"/>
        </w:rPr>
        <w:fldChar w:fldCharType="end"/>
      </w:r>
      <w:r w:rsidR="00A07DAE" w:rsidRPr="00055B64">
        <w:rPr>
          <w:rFonts w:ascii="Tahoma" w:hAnsi="Tahoma" w:cs="Tahoma"/>
          <w:sz w:val="24"/>
          <w:szCs w:val="24"/>
        </w:rPr>
        <w:t xml:space="preserve"> </w:t>
      </w:r>
      <w:r w:rsidRPr="00055B64">
        <w:rPr>
          <w:rFonts w:ascii="Tahoma" w:hAnsi="Tahoma" w:cs="Tahoma"/>
          <w:sz w:val="24"/>
          <w:szCs w:val="24"/>
        </w:rPr>
        <w:t xml:space="preserve">. Rekvizitų privalomumas yra pagal situaciją, jei rekvizitą galima nustatyti, jį reikia nurodyti. </w:t>
      </w:r>
      <w:bookmarkStart w:id="121" w:name="_Ref475635347"/>
      <w:bookmarkStart w:id="122" w:name="_Toc40772110"/>
    </w:p>
    <w:p w14:paraId="655CD0A6" w14:textId="77777777" w:rsidR="00251919" w:rsidRPr="00055B64" w:rsidRDefault="00251919" w:rsidP="00AF68E1">
      <w:pPr>
        <w:pStyle w:val="ListParagraph"/>
        <w:tabs>
          <w:tab w:val="left" w:pos="720"/>
        </w:tabs>
        <w:spacing w:line="276" w:lineRule="auto"/>
        <w:ind w:left="0"/>
        <w:rPr>
          <w:rStyle w:val="NRDItalic"/>
          <w:rFonts w:ascii="Tahoma" w:hAnsi="Tahoma" w:cs="Tahoma"/>
          <w:i w:val="0"/>
          <w:sz w:val="24"/>
          <w:szCs w:val="24"/>
        </w:rPr>
      </w:pPr>
    </w:p>
    <w:p w14:paraId="34BD5370" w14:textId="75142F77" w:rsidR="00251919" w:rsidRPr="00055B64" w:rsidRDefault="001C2014" w:rsidP="00AF68E1">
      <w:pPr>
        <w:pStyle w:val="Caption"/>
        <w:spacing w:line="276" w:lineRule="auto"/>
        <w:rPr>
          <w:rFonts w:ascii="Tahoma" w:hAnsi="Tahoma" w:cs="Tahoma"/>
          <w:b w:val="0"/>
          <w:i w:val="0"/>
          <w:iCs w:val="0"/>
          <w:color w:val="auto"/>
          <w:szCs w:val="24"/>
        </w:rPr>
      </w:pPr>
      <w:bookmarkStart w:id="123" w:name="_Toc156477551"/>
      <w:bookmarkStart w:id="124" w:name="_Toc170458798"/>
      <w:r w:rsidRPr="00055B64">
        <w:rPr>
          <w:rFonts w:ascii="Tahoma" w:hAnsi="Tahoma" w:cs="Tahoma"/>
          <w:b w:val="0"/>
          <w:i w:val="0"/>
          <w:iCs w:val="0"/>
          <w:color w:val="auto"/>
          <w:szCs w:val="24"/>
        </w:rPr>
        <w:t xml:space="preserve">Lentelė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r w:rsidR="00D80CF2" w:rsidRPr="00055B64">
        <w:rPr>
          <w:rFonts w:ascii="Tahoma" w:hAnsi="Tahoma" w:cs="Tahoma"/>
          <w:b w:val="0"/>
          <w:i w:val="0"/>
          <w:iCs w:val="0"/>
          <w:noProof/>
          <w:color w:val="auto"/>
          <w:szCs w:val="24"/>
        </w:rPr>
        <w:t>8</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w:t>
      </w:r>
      <w:r w:rsidR="00251919" w:rsidRPr="00055B64">
        <w:rPr>
          <w:rFonts w:ascii="Tahoma" w:hAnsi="Tahoma" w:cs="Tahoma"/>
          <w:b w:val="0"/>
          <w:i w:val="0"/>
          <w:iCs w:val="0"/>
          <w:color w:val="auto"/>
          <w:szCs w:val="24"/>
        </w:rPr>
        <w:t>Apie įvykį perduodama informacija</w:t>
      </w:r>
      <w:bookmarkEnd w:id="121"/>
      <w:bookmarkEnd w:id="122"/>
      <w:bookmarkEnd w:id="123"/>
      <w:bookmarkEnd w:id="124"/>
    </w:p>
    <w:tbl>
      <w:tblPr>
        <w:tblStyle w:val="NRDLentelePaprasta"/>
        <w:tblW w:w="5000" w:type="pct"/>
        <w:tblLook w:val="04A0" w:firstRow="1" w:lastRow="0" w:firstColumn="1" w:lastColumn="0" w:noHBand="0" w:noVBand="1"/>
      </w:tblPr>
      <w:tblGrid>
        <w:gridCol w:w="2089"/>
        <w:gridCol w:w="5068"/>
        <w:gridCol w:w="2471"/>
      </w:tblGrid>
      <w:tr w:rsidR="008969DD" w:rsidRPr="00055B64" w14:paraId="5CBB0BA9" w14:textId="77777777" w:rsidTr="00EC7704">
        <w:trPr>
          <w:cnfStyle w:val="100000000000" w:firstRow="1" w:lastRow="0" w:firstColumn="0" w:lastColumn="0" w:oddVBand="0" w:evenVBand="0" w:oddHBand="0" w:evenHBand="0" w:firstRowFirstColumn="0" w:firstRowLastColumn="0" w:lastRowFirstColumn="0" w:lastRowLastColumn="0"/>
        </w:trPr>
        <w:tc>
          <w:tcPr>
            <w:tcW w:w="1085" w:type="pct"/>
            <w:shd w:val="clear" w:color="auto" w:fill="auto"/>
          </w:tcPr>
          <w:p w14:paraId="5E36AF13"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Rekvizitas</w:t>
            </w:r>
            <w:proofErr w:type="spellEnd"/>
          </w:p>
        </w:tc>
        <w:tc>
          <w:tcPr>
            <w:tcW w:w="2632" w:type="pct"/>
            <w:shd w:val="clear" w:color="auto" w:fill="auto"/>
          </w:tcPr>
          <w:p w14:paraId="72E75F5D"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Paaiškinimas</w:t>
            </w:r>
            <w:proofErr w:type="spellEnd"/>
          </w:p>
        </w:tc>
        <w:tc>
          <w:tcPr>
            <w:tcW w:w="1283" w:type="pct"/>
            <w:shd w:val="clear" w:color="auto" w:fill="auto"/>
          </w:tcPr>
          <w:p w14:paraId="31426F78" w14:textId="77777777" w:rsidR="00251919" w:rsidRPr="00055B64" w:rsidRDefault="00251919" w:rsidP="00AF68E1">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Reikšmės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pavyzdžiai</w:t>
            </w:r>
            <w:proofErr w:type="spellEnd"/>
            <w:r w:rsidRPr="00055B64">
              <w:rPr>
                <w:rFonts w:ascii="Tahoma" w:hAnsi="Tahoma" w:cs="Tahoma"/>
                <w:b w:val="0"/>
                <w:sz w:val="24"/>
                <w:lang w:eastAsia="lt-LT"/>
              </w:rPr>
              <w:t>)</w:t>
            </w:r>
          </w:p>
        </w:tc>
      </w:tr>
      <w:tr w:rsidR="008969DD" w:rsidRPr="00055B64" w14:paraId="3DD36903" w14:textId="77777777">
        <w:trPr>
          <w:trHeight w:val="637"/>
        </w:trPr>
        <w:tc>
          <w:tcPr>
            <w:tcW w:w="5000" w:type="pct"/>
            <w:gridSpan w:val="3"/>
          </w:tcPr>
          <w:p w14:paraId="0EBB2DA9" w14:textId="1D324E04" w:rsidR="00251919" w:rsidRPr="00055B64" w:rsidRDefault="00251919" w:rsidP="00AF68E1">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lastRenderedPageBreak/>
              <w:t xml:space="preserve">Jira </w:t>
            </w:r>
            <w:proofErr w:type="spellStart"/>
            <w:proofErr w:type="gramStart"/>
            <w:r w:rsidRPr="00055B64">
              <w:rPr>
                <w:rFonts w:ascii="Tahoma" w:hAnsi="Tahoma" w:cs="Tahoma"/>
                <w:sz w:val="24"/>
                <w:lang w:eastAsia="lt-LT"/>
              </w:rPr>
              <w:t>užduoties</w:t>
            </w:r>
            <w:proofErr w:type="spellEnd"/>
            <w:r w:rsidRPr="00055B64">
              <w:rPr>
                <w:rFonts w:ascii="Tahoma" w:hAnsi="Tahoma" w:cs="Tahoma"/>
                <w:sz w:val="24"/>
                <w:lang w:eastAsia="lt-LT"/>
              </w:rPr>
              <w:t xml:space="preserve">  (</w:t>
            </w:r>
            <w:proofErr w:type="gramEnd"/>
            <w:r w:rsidRPr="00055B64">
              <w:rPr>
                <w:rFonts w:ascii="Tahoma" w:hAnsi="Tahoma" w:cs="Tahoma"/>
                <w:sz w:val="24"/>
                <w:lang w:eastAsia="lt-LT"/>
              </w:rPr>
              <w:t xml:space="preserve">BUG) </w:t>
            </w:r>
            <w:proofErr w:type="spellStart"/>
            <w:r w:rsidRPr="00055B64">
              <w:rPr>
                <w:rFonts w:ascii="Tahoma" w:hAnsi="Tahoma" w:cs="Tahoma"/>
                <w:sz w:val="24"/>
                <w:lang w:eastAsia="lt-LT"/>
              </w:rPr>
              <w:t>duomenys</w:t>
            </w:r>
            <w:proofErr w:type="spellEnd"/>
          </w:p>
        </w:tc>
      </w:tr>
      <w:tr w:rsidR="008969DD" w:rsidRPr="00055B64" w14:paraId="19761BB0" w14:textId="77777777">
        <w:tc>
          <w:tcPr>
            <w:tcW w:w="1085" w:type="pct"/>
          </w:tcPr>
          <w:p w14:paraId="72706FE7"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 xml:space="preserve">Issue type </w:t>
            </w:r>
          </w:p>
        </w:tc>
        <w:tc>
          <w:tcPr>
            <w:tcW w:w="2632" w:type="pct"/>
          </w:tcPr>
          <w:p w14:paraId="5E81EC9F"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Kuriamas</w:t>
            </w:r>
            <w:proofErr w:type="spellEnd"/>
            <w:r w:rsidRPr="00055B64">
              <w:rPr>
                <w:rFonts w:ascii="Tahoma" w:hAnsi="Tahoma" w:cs="Tahoma"/>
                <w:sz w:val="24"/>
              </w:rPr>
              <w:t xml:space="preserve"> tame JIRA </w:t>
            </w:r>
            <w:proofErr w:type="spellStart"/>
            <w:r w:rsidRPr="00055B64">
              <w:rPr>
                <w:rFonts w:ascii="Tahoma" w:hAnsi="Tahoma" w:cs="Tahoma"/>
                <w:sz w:val="24"/>
              </w:rPr>
              <w:t>projekte</w:t>
            </w:r>
            <w:proofErr w:type="spellEnd"/>
            <w:r w:rsidRPr="00055B64">
              <w:rPr>
                <w:rFonts w:ascii="Tahoma" w:hAnsi="Tahoma" w:cs="Tahoma"/>
                <w:sz w:val="24"/>
              </w:rPr>
              <w:t xml:space="preserve">, </w:t>
            </w:r>
            <w:proofErr w:type="spellStart"/>
            <w:r w:rsidRPr="00055B64">
              <w:rPr>
                <w:rFonts w:ascii="Tahoma" w:hAnsi="Tahoma" w:cs="Tahoma"/>
                <w:sz w:val="24"/>
              </w:rPr>
              <w:t>su</w:t>
            </w:r>
            <w:proofErr w:type="spellEnd"/>
            <w:r w:rsidRPr="00055B64">
              <w:rPr>
                <w:rFonts w:ascii="Tahoma" w:hAnsi="Tahoma" w:cs="Tahoma"/>
                <w:sz w:val="24"/>
              </w:rPr>
              <w:t xml:space="preserve"> </w:t>
            </w:r>
            <w:proofErr w:type="spellStart"/>
            <w:r w:rsidRPr="00055B64">
              <w:rPr>
                <w:rFonts w:ascii="Tahoma" w:hAnsi="Tahoma" w:cs="Tahoma"/>
                <w:sz w:val="24"/>
              </w:rPr>
              <w:t>kuriuo</w:t>
            </w:r>
            <w:proofErr w:type="spellEnd"/>
            <w:r w:rsidRPr="00055B64">
              <w:rPr>
                <w:rFonts w:ascii="Tahoma" w:hAnsi="Tahoma" w:cs="Tahoma"/>
                <w:sz w:val="24"/>
              </w:rPr>
              <w:t xml:space="preserve"> </w:t>
            </w:r>
            <w:proofErr w:type="spellStart"/>
            <w:r w:rsidRPr="00055B64">
              <w:rPr>
                <w:rFonts w:ascii="Tahoma" w:hAnsi="Tahoma" w:cs="Tahoma"/>
                <w:sz w:val="24"/>
              </w:rPr>
              <w:t>susijęs</w:t>
            </w:r>
            <w:proofErr w:type="spellEnd"/>
            <w:r w:rsidRPr="00055B64">
              <w:rPr>
                <w:rFonts w:ascii="Tahoma" w:hAnsi="Tahoma" w:cs="Tahoma"/>
                <w:sz w:val="24"/>
              </w:rPr>
              <w:t xml:space="preserve"> </w:t>
            </w:r>
            <w:proofErr w:type="spellStart"/>
            <w:r w:rsidRPr="00055B64">
              <w:rPr>
                <w:rFonts w:ascii="Tahoma" w:hAnsi="Tahoma" w:cs="Tahoma"/>
                <w:sz w:val="24"/>
              </w:rPr>
              <w:t>kreipinys</w:t>
            </w:r>
            <w:proofErr w:type="spellEnd"/>
            <w:r w:rsidRPr="00055B64">
              <w:rPr>
                <w:rFonts w:ascii="Tahoma" w:hAnsi="Tahoma" w:cs="Tahoma"/>
                <w:sz w:val="24"/>
              </w:rPr>
              <w:t>.</w:t>
            </w:r>
          </w:p>
          <w:p w14:paraId="395F8BC5"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tipas</w:t>
            </w:r>
            <w:proofErr w:type="spellEnd"/>
            <w:r w:rsidRPr="00055B64">
              <w:rPr>
                <w:rFonts w:ascii="Tahoma" w:hAnsi="Tahoma" w:cs="Tahoma"/>
                <w:sz w:val="24"/>
              </w:rPr>
              <w:t xml:space="preserve">. Galimi </w:t>
            </w:r>
            <w:proofErr w:type="spellStart"/>
            <w:proofErr w:type="gramStart"/>
            <w:r w:rsidRPr="00055B64">
              <w:rPr>
                <w:rFonts w:ascii="Tahoma" w:hAnsi="Tahoma" w:cs="Tahoma"/>
                <w:sz w:val="24"/>
              </w:rPr>
              <w:t>kreipinių</w:t>
            </w:r>
            <w:proofErr w:type="spellEnd"/>
            <w:r w:rsidRPr="00055B64">
              <w:rPr>
                <w:rFonts w:ascii="Tahoma" w:hAnsi="Tahoma" w:cs="Tahoma"/>
                <w:sz w:val="24"/>
              </w:rPr>
              <w:t xml:space="preserve">  </w:t>
            </w:r>
            <w:proofErr w:type="spellStart"/>
            <w:r w:rsidRPr="00055B64">
              <w:rPr>
                <w:rFonts w:ascii="Tahoma" w:hAnsi="Tahoma" w:cs="Tahoma"/>
                <w:sz w:val="24"/>
              </w:rPr>
              <w:t>tipai</w:t>
            </w:r>
            <w:proofErr w:type="spellEnd"/>
            <w:proofErr w:type="gramEnd"/>
            <w:r w:rsidRPr="00055B64">
              <w:rPr>
                <w:rFonts w:ascii="Tahoma" w:hAnsi="Tahoma" w:cs="Tahoma"/>
                <w:sz w:val="24"/>
              </w:rPr>
              <w:t>:</w:t>
            </w:r>
          </w:p>
          <w:p w14:paraId="0C07C6EF" w14:textId="5345FD82"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Bug</w:t>
            </w:r>
          </w:p>
        </w:tc>
        <w:tc>
          <w:tcPr>
            <w:tcW w:w="1283" w:type="pct"/>
          </w:tcPr>
          <w:p w14:paraId="21677812"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t>Bug</w:t>
            </w:r>
          </w:p>
        </w:tc>
      </w:tr>
      <w:tr w:rsidR="008969DD" w:rsidRPr="00055B64" w14:paraId="7AAA5CE0" w14:textId="77777777">
        <w:tc>
          <w:tcPr>
            <w:tcW w:w="1085" w:type="pct"/>
          </w:tcPr>
          <w:p w14:paraId="3F0A8DA9"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Summary</w:t>
            </w:r>
          </w:p>
        </w:tc>
        <w:tc>
          <w:tcPr>
            <w:tcW w:w="2632" w:type="pct"/>
          </w:tcPr>
          <w:p w14:paraId="12E953CE"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pavadinimas</w:t>
            </w:r>
            <w:proofErr w:type="spellEnd"/>
          </w:p>
        </w:tc>
        <w:tc>
          <w:tcPr>
            <w:tcW w:w="1283" w:type="pct"/>
          </w:tcPr>
          <w:p w14:paraId="1C40BD49"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Klaida</w:t>
            </w:r>
            <w:proofErr w:type="spellEnd"/>
            <w:r w:rsidRPr="00055B64">
              <w:rPr>
                <w:rFonts w:ascii="Tahoma" w:hAnsi="Tahoma" w:cs="Tahoma"/>
                <w:sz w:val="24"/>
                <w:lang w:eastAsia="lt-LT"/>
              </w:rPr>
              <w:t xml:space="preserve"> </w:t>
            </w:r>
          </w:p>
        </w:tc>
      </w:tr>
      <w:tr w:rsidR="008969DD" w:rsidRPr="00055B64" w14:paraId="6B209422" w14:textId="77777777">
        <w:tc>
          <w:tcPr>
            <w:tcW w:w="1085" w:type="pct"/>
          </w:tcPr>
          <w:p w14:paraId="74BA08E3"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Labels</w:t>
            </w:r>
          </w:p>
        </w:tc>
        <w:tc>
          <w:tcPr>
            <w:tcW w:w="2632" w:type="pct"/>
          </w:tcPr>
          <w:p w14:paraId="1FF3F510"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Etiketės</w:t>
            </w:r>
            <w:proofErr w:type="spellEnd"/>
            <w:r w:rsidRPr="00055B64">
              <w:rPr>
                <w:rFonts w:ascii="Tahoma" w:hAnsi="Tahoma" w:cs="Tahoma"/>
                <w:sz w:val="24"/>
              </w:rPr>
              <w:t xml:space="preserve"> (bet </w:t>
            </w:r>
            <w:proofErr w:type="spellStart"/>
            <w:r w:rsidRPr="00055B64">
              <w:rPr>
                <w:rFonts w:ascii="Tahoma" w:hAnsi="Tahoma" w:cs="Tahoma"/>
                <w:sz w:val="24"/>
              </w:rPr>
              <w:t>kokia</w:t>
            </w:r>
            <w:proofErr w:type="spellEnd"/>
            <w:r w:rsidRPr="00055B64">
              <w:rPr>
                <w:rFonts w:ascii="Tahoma" w:hAnsi="Tahoma" w:cs="Tahoma"/>
                <w:sz w:val="24"/>
              </w:rPr>
              <w:t xml:space="preserve"> </w:t>
            </w:r>
            <w:proofErr w:type="spellStart"/>
            <w:r w:rsidRPr="00055B64">
              <w:rPr>
                <w:rFonts w:ascii="Tahoma" w:hAnsi="Tahoma" w:cs="Tahoma"/>
                <w:sz w:val="24"/>
              </w:rPr>
              <w:t>tekstinė</w:t>
            </w:r>
            <w:proofErr w:type="spellEnd"/>
            <w:r w:rsidRPr="00055B64">
              <w:rPr>
                <w:rFonts w:ascii="Tahoma" w:hAnsi="Tahoma" w:cs="Tahoma"/>
                <w:sz w:val="24"/>
              </w:rPr>
              <w:t xml:space="preserve"> </w:t>
            </w:r>
            <w:proofErr w:type="spellStart"/>
            <w:r w:rsidRPr="00055B64">
              <w:rPr>
                <w:rFonts w:ascii="Tahoma" w:hAnsi="Tahoma" w:cs="Tahoma"/>
                <w:sz w:val="24"/>
              </w:rPr>
              <w:t>etiketė</w:t>
            </w:r>
            <w:proofErr w:type="spellEnd"/>
            <w:r w:rsidRPr="00055B64">
              <w:rPr>
                <w:rFonts w:ascii="Tahoma" w:hAnsi="Tahoma" w:cs="Tahoma"/>
                <w:sz w:val="24"/>
              </w:rPr>
              <w:t xml:space="preserve">), </w:t>
            </w:r>
            <w:proofErr w:type="spellStart"/>
            <w:r w:rsidRPr="00055B64">
              <w:rPr>
                <w:rFonts w:ascii="Tahoma" w:hAnsi="Tahoma" w:cs="Tahoma"/>
                <w:sz w:val="24"/>
              </w:rPr>
              <w:t>galima</w:t>
            </w:r>
            <w:proofErr w:type="spellEnd"/>
            <w:r w:rsidRPr="00055B64">
              <w:rPr>
                <w:rFonts w:ascii="Tahoma" w:hAnsi="Tahoma" w:cs="Tahoma"/>
                <w:sz w:val="24"/>
              </w:rPr>
              <w:t xml:space="preserve"> </w:t>
            </w:r>
            <w:proofErr w:type="spellStart"/>
            <w:r w:rsidRPr="00055B64">
              <w:rPr>
                <w:rFonts w:ascii="Tahoma" w:hAnsi="Tahoma" w:cs="Tahoma"/>
                <w:sz w:val="24"/>
              </w:rPr>
              <w:t>priskirti</w:t>
            </w:r>
            <w:proofErr w:type="spellEnd"/>
            <w:r w:rsidRPr="00055B64">
              <w:rPr>
                <w:rFonts w:ascii="Tahoma" w:hAnsi="Tahoma" w:cs="Tahoma"/>
                <w:sz w:val="24"/>
              </w:rPr>
              <w:t xml:space="preserve"> </w:t>
            </w:r>
            <w:proofErr w:type="spellStart"/>
            <w:r w:rsidRPr="00055B64">
              <w:rPr>
                <w:rFonts w:ascii="Tahoma" w:hAnsi="Tahoma" w:cs="Tahoma"/>
                <w:sz w:val="24"/>
              </w:rPr>
              <w:t>daugiau</w:t>
            </w:r>
            <w:proofErr w:type="spellEnd"/>
            <w:r w:rsidRPr="00055B64">
              <w:rPr>
                <w:rFonts w:ascii="Tahoma" w:hAnsi="Tahoma" w:cs="Tahoma"/>
                <w:sz w:val="24"/>
              </w:rPr>
              <w:t xml:space="preserve"> </w:t>
            </w:r>
            <w:proofErr w:type="spellStart"/>
            <w:r w:rsidRPr="00055B64">
              <w:rPr>
                <w:rFonts w:ascii="Tahoma" w:hAnsi="Tahoma" w:cs="Tahoma"/>
                <w:sz w:val="24"/>
              </w:rPr>
              <w:t>nei</w:t>
            </w:r>
            <w:proofErr w:type="spellEnd"/>
            <w:r w:rsidRPr="00055B64">
              <w:rPr>
                <w:rFonts w:ascii="Tahoma" w:hAnsi="Tahoma" w:cs="Tahoma"/>
                <w:sz w:val="24"/>
              </w:rPr>
              <w:t xml:space="preserve"> </w:t>
            </w:r>
            <w:proofErr w:type="spellStart"/>
            <w:r w:rsidRPr="00055B64">
              <w:rPr>
                <w:rFonts w:ascii="Tahoma" w:hAnsi="Tahoma" w:cs="Tahoma"/>
                <w:sz w:val="24"/>
              </w:rPr>
              <w:t>vieną</w:t>
            </w:r>
            <w:proofErr w:type="spellEnd"/>
            <w:r w:rsidRPr="00055B64">
              <w:rPr>
                <w:rFonts w:ascii="Tahoma" w:hAnsi="Tahoma" w:cs="Tahoma"/>
                <w:sz w:val="24"/>
              </w:rPr>
              <w:t xml:space="preserve"> </w:t>
            </w:r>
            <w:proofErr w:type="spellStart"/>
            <w:r w:rsidRPr="00055B64">
              <w:rPr>
                <w:rFonts w:ascii="Tahoma" w:hAnsi="Tahoma" w:cs="Tahoma"/>
                <w:sz w:val="24"/>
              </w:rPr>
              <w:t>etiketę</w:t>
            </w:r>
            <w:proofErr w:type="spellEnd"/>
            <w:r w:rsidRPr="00055B64">
              <w:rPr>
                <w:rFonts w:ascii="Tahoma" w:hAnsi="Tahoma" w:cs="Tahoma"/>
                <w:sz w:val="24"/>
              </w:rPr>
              <w:t xml:space="preserve">. </w:t>
            </w:r>
          </w:p>
          <w:p w14:paraId="6D0D1F62"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Visiems</w:t>
            </w:r>
            <w:proofErr w:type="spellEnd"/>
            <w:r w:rsidRPr="00055B64">
              <w:rPr>
                <w:rFonts w:ascii="Tahoma" w:hAnsi="Tahoma" w:cs="Tahoma"/>
                <w:sz w:val="24"/>
              </w:rPr>
              <w:t xml:space="preserve"> </w:t>
            </w: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kreipiniams</w:t>
            </w:r>
            <w:proofErr w:type="spellEnd"/>
            <w:r w:rsidRPr="00055B64">
              <w:rPr>
                <w:rFonts w:ascii="Tahoma" w:hAnsi="Tahoma" w:cs="Tahoma"/>
                <w:sz w:val="24"/>
              </w:rPr>
              <w:t xml:space="preserve">, </w:t>
            </w:r>
            <w:proofErr w:type="spellStart"/>
            <w:r w:rsidRPr="00055B64">
              <w:rPr>
                <w:rFonts w:ascii="Tahoma" w:hAnsi="Tahoma" w:cs="Tahoma"/>
                <w:sz w:val="24"/>
              </w:rPr>
              <w:t>kuriuos</w:t>
            </w:r>
            <w:proofErr w:type="spellEnd"/>
            <w:r w:rsidRPr="00055B64">
              <w:rPr>
                <w:rFonts w:ascii="Tahoma" w:hAnsi="Tahoma" w:cs="Tahoma"/>
                <w:sz w:val="24"/>
              </w:rPr>
              <w:t xml:space="preserve"> </w:t>
            </w:r>
            <w:proofErr w:type="spellStart"/>
            <w:r w:rsidRPr="00055B64">
              <w:rPr>
                <w:rFonts w:ascii="Tahoma" w:hAnsi="Tahoma" w:cs="Tahoma"/>
                <w:sz w:val="24"/>
              </w:rPr>
              <w:t>turi</w:t>
            </w:r>
            <w:proofErr w:type="spellEnd"/>
            <w:r w:rsidRPr="00055B64">
              <w:rPr>
                <w:rFonts w:ascii="Tahoma" w:hAnsi="Tahoma" w:cs="Tahoma"/>
                <w:sz w:val="24"/>
              </w:rPr>
              <w:t xml:space="preserve"> </w:t>
            </w:r>
            <w:proofErr w:type="spellStart"/>
            <w:r w:rsidRPr="00055B64">
              <w:rPr>
                <w:rFonts w:ascii="Tahoma" w:hAnsi="Tahoma" w:cs="Tahoma"/>
                <w:sz w:val="24"/>
              </w:rPr>
              <w:t>spręsti</w:t>
            </w:r>
            <w:proofErr w:type="spellEnd"/>
            <w:r w:rsidRPr="00055B64">
              <w:rPr>
                <w:rFonts w:ascii="Tahoma" w:hAnsi="Tahoma" w:cs="Tahoma"/>
                <w:sz w:val="24"/>
              </w:rPr>
              <w:t xml:space="preserve"> </w:t>
            </w:r>
            <w:proofErr w:type="spellStart"/>
            <w:r w:rsidRPr="00055B64">
              <w:rPr>
                <w:rFonts w:ascii="Tahoma" w:hAnsi="Tahoma" w:cs="Tahoma"/>
                <w:sz w:val="24"/>
              </w:rPr>
              <w:t>Teikėjas</w:t>
            </w:r>
            <w:proofErr w:type="spellEnd"/>
            <w:r w:rsidRPr="00055B64">
              <w:rPr>
                <w:rFonts w:ascii="Tahoma" w:hAnsi="Tahoma" w:cs="Tahoma"/>
                <w:sz w:val="24"/>
              </w:rPr>
              <w:t xml:space="preserve">, </w:t>
            </w:r>
            <w:proofErr w:type="spellStart"/>
            <w:r w:rsidRPr="00055B64">
              <w:rPr>
                <w:rFonts w:ascii="Tahoma" w:hAnsi="Tahoma" w:cs="Tahoma"/>
                <w:sz w:val="24"/>
              </w:rPr>
              <w:t>nurodomas</w:t>
            </w:r>
            <w:proofErr w:type="spellEnd"/>
            <w:r w:rsidRPr="00055B64">
              <w:rPr>
                <w:rFonts w:ascii="Tahoma" w:hAnsi="Tahoma" w:cs="Tahoma"/>
                <w:sz w:val="24"/>
              </w:rPr>
              <w:t xml:space="preserve"> label: BA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nurodoma</w:t>
            </w:r>
            <w:proofErr w:type="spellEnd"/>
            <w:r w:rsidRPr="00055B64">
              <w:rPr>
                <w:rFonts w:ascii="Tahoma" w:hAnsi="Tahoma" w:cs="Tahoma"/>
                <w:sz w:val="24"/>
              </w:rPr>
              <w:t xml:space="preserve"> </w:t>
            </w: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sritis</w:t>
            </w:r>
            <w:proofErr w:type="spellEnd"/>
            <w:r w:rsidRPr="00055B64">
              <w:rPr>
                <w:rFonts w:ascii="Tahoma" w:hAnsi="Tahoma" w:cs="Tahoma"/>
                <w:sz w:val="24"/>
              </w:rPr>
              <w:t xml:space="preserve"> (5 </w:t>
            </w:r>
            <w:proofErr w:type="spellStart"/>
            <w:r w:rsidRPr="00055B64">
              <w:rPr>
                <w:rFonts w:ascii="Tahoma" w:hAnsi="Tahoma" w:cs="Tahoma"/>
                <w:sz w:val="24"/>
              </w:rPr>
              <w:t>lentelės</w:t>
            </w:r>
            <w:proofErr w:type="spellEnd"/>
            <w:r w:rsidRPr="00055B64">
              <w:rPr>
                <w:rFonts w:ascii="Tahoma" w:hAnsi="Tahoma" w:cs="Tahoma"/>
                <w:sz w:val="24"/>
              </w:rPr>
              <w:t xml:space="preserve"> </w:t>
            </w:r>
            <w:proofErr w:type="spellStart"/>
            <w:r w:rsidRPr="00055B64">
              <w:rPr>
                <w:rFonts w:ascii="Tahoma" w:hAnsi="Tahoma" w:cs="Tahoma"/>
                <w:sz w:val="24"/>
              </w:rPr>
              <w:t>pagrindu</w:t>
            </w:r>
            <w:proofErr w:type="spellEnd"/>
            <w:r w:rsidRPr="00055B64">
              <w:rPr>
                <w:rFonts w:ascii="Tahoma" w:hAnsi="Tahoma" w:cs="Tahoma"/>
                <w:sz w:val="24"/>
              </w:rPr>
              <w:t xml:space="preserve">) </w:t>
            </w:r>
          </w:p>
          <w:p w14:paraId="2B79D1C3" w14:textId="77777777" w:rsidR="00251919" w:rsidRPr="00055B64" w:rsidRDefault="00251919" w:rsidP="00AF68E1">
            <w:pPr>
              <w:pStyle w:val="NRDLentelesTekstas"/>
              <w:spacing w:line="276" w:lineRule="auto"/>
              <w:rPr>
                <w:rFonts w:ascii="Tahoma" w:hAnsi="Tahoma" w:cs="Tahoma"/>
                <w:sz w:val="24"/>
              </w:rPr>
            </w:pPr>
          </w:p>
          <w:p w14:paraId="7B70F3B0"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Nurodoma</w:t>
            </w:r>
            <w:proofErr w:type="spellEnd"/>
            <w:r w:rsidRPr="00055B64">
              <w:rPr>
                <w:rFonts w:ascii="Tahoma" w:hAnsi="Tahoma" w:cs="Tahoma"/>
                <w:sz w:val="24"/>
              </w:rPr>
              <w:t xml:space="preserve"> </w:t>
            </w: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srities</w:t>
            </w:r>
            <w:proofErr w:type="spellEnd"/>
            <w:r w:rsidRPr="00055B64">
              <w:rPr>
                <w:rFonts w:ascii="Tahoma" w:hAnsi="Tahoma" w:cs="Tahoma"/>
                <w:sz w:val="24"/>
              </w:rPr>
              <w:t xml:space="preserve"> </w:t>
            </w:r>
            <w:proofErr w:type="spellStart"/>
            <w:r w:rsidRPr="00055B64">
              <w:rPr>
                <w:rFonts w:ascii="Tahoma" w:hAnsi="Tahoma" w:cs="Tahoma"/>
                <w:sz w:val="24"/>
              </w:rPr>
              <w:t>kategorija</w:t>
            </w:r>
            <w:proofErr w:type="spellEnd"/>
            <w:r w:rsidRPr="00055B64">
              <w:rPr>
                <w:rFonts w:ascii="Tahoma" w:hAnsi="Tahoma" w:cs="Tahoma"/>
                <w:sz w:val="24"/>
              </w:rPr>
              <w:t>.</w:t>
            </w:r>
          </w:p>
        </w:tc>
        <w:tc>
          <w:tcPr>
            <w:tcW w:w="1283" w:type="pct"/>
          </w:tcPr>
          <w:p w14:paraId="37419C93"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Taikomoji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programinė</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įranga</w:t>
            </w:r>
            <w:proofErr w:type="spellEnd"/>
          </w:p>
        </w:tc>
      </w:tr>
      <w:tr w:rsidR="008969DD" w:rsidRPr="00055B64" w14:paraId="1826F189" w14:textId="77777777">
        <w:tc>
          <w:tcPr>
            <w:tcW w:w="1085" w:type="pct"/>
          </w:tcPr>
          <w:p w14:paraId="5BDFC94C"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Priority</w:t>
            </w:r>
          </w:p>
        </w:tc>
        <w:tc>
          <w:tcPr>
            <w:tcW w:w="2632" w:type="pct"/>
          </w:tcPr>
          <w:p w14:paraId="333A46A5"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prioritetas</w:t>
            </w:r>
            <w:proofErr w:type="spellEnd"/>
            <w:r w:rsidRPr="00055B64">
              <w:rPr>
                <w:rFonts w:ascii="Tahoma" w:hAnsi="Tahoma" w:cs="Tahoma"/>
                <w:sz w:val="24"/>
              </w:rPr>
              <w:t xml:space="preserve">. Galimi </w:t>
            </w: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prioritetai</w:t>
            </w:r>
            <w:proofErr w:type="spellEnd"/>
            <w:r w:rsidRPr="00055B64">
              <w:rPr>
                <w:rFonts w:ascii="Tahoma" w:hAnsi="Tahoma" w:cs="Tahoma"/>
                <w:sz w:val="24"/>
              </w:rPr>
              <w:t>:</w:t>
            </w:r>
          </w:p>
          <w:p w14:paraId="5DB50035"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Bloker</w:t>
            </w:r>
          </w:p>
          <w:p w14:paraId="03D5CA0C"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Critical</w:t>
            </w:r>
          </w:p>
          <w:p w14:paraId="3BB4EB34"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Major</w:t>
            </w:r>
          </w:p>
          <w:p w14:paraId="26AFF040"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Minor</w:t>
            </w:r>
          </w:p>
          <w:p w14:paraId="46A0903B"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Trivial</w:t>
            </w:r>
          </w:p>
        </w:tc>
        <w:tc>
          <w:tcPr>
            <w:tcW w:w="1283" w:type="pct"/>
          </w:tcPr>
          <w:p w14:paraId="18C9FE21"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t>Major</w:t>
            </w:r>
          </w:p>
        </w:tc>
      </w:tr>
      <w:tr w:rsidR="008969DD" w:rsidRPr="00055B64" w14:paraId="6C1B90D0" w14:textId="77777777">
        <w:tc>
          <w:tcPr>
            <w:tcW w:w="1085" w:type="pct"/>
          </w:tcPr>
          <w:p w14:paraId="290CDB6E"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Due Date</w:t>
            </w:r>
          </w:p>
        </w:tc>
        <w:tc>
          <w:tcPr>
            <w:tcW w:w="2632" w:type="pct"/>
          </w:tcPr>
          <w:p w14:paraId="6D4AC973"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Planuojama</w:t>
            </w:r>
            <w:proofErr w:type="spellEnd"/>
            <w:r w:rsidRPr="00055B64">
              <w:rPr>
                <w:rFonts w:ascii="Tahoma" w:hAnsi="Tahoma" w:cs="Tahoma"/>
                <w:sz w:val="24"/>
              </w:rPr>
              <w:t xml:space="preserve"> </w:t>
            </w: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išsprendimo</w:t>
            </w:r>
            <w:proofErr w:type="spellEnd"/>
            <w:r w:rsidRPr="00055B64">
              <w:rPr>
                <w:rFonts w:ascii="Tahoma" w:hAnsi="Tahoma" w:cs="Tahoma"/>
                <w:sz w:val="24"/>
              </w:rPr>
              <w:t xml:space="preserve"> data, </w:t>
            </w:r>
            <w:proofErr w:type="spellStart"/>
            <w:r w:rsidRPr="00055B64">
              <w:rPr>
                <w:rFonts w:ascii="Tahoma" w:hAnsi="Tahoma" w:cs="Tahoma"/>
                <w:sz w:val="24"/>
              </w:rPr>
              <w:t>nurodoma</w:t>
            </w:r>
            <w:proofErr w:type="spellEnd"/>
            <w:r w:rsidRPr="00055B64">
              <w:rPr>
                <w:rFonts w:ascii="Tahoma" w:hAnsi="Tahoma" w:cs="Tahoma"/>
                <w:sz w:val="24"/>
              </w:rPr>
              <w:t xml:space="preserve"> </w:t>
            </w:r>
            <w:proofErr w:type="spellStart"/>
            <w:r w:rsidRPr="00055B64">
              <w:rPr>
                <w:rFonts w:ascii="Tahoma" w:hAnsi="Tahoma" w:cs="Tahoma"/>
                <w:sz w:val="24"/>
              </w:rPr>
              <w:t>pagal</w:t>
            </w:r>
            <w:proofErr w:type="spellEnd"/>
            <w:r w:rsidRPr="00055B64">
              <w:rPr>
                <w:rFonts w:ascii="Tahoma" w:hAnsi="Tahoma" w:cs="Tahoma"/>
                <w:sz w:val="24"/>
              </w:rPr>
              <w:t xml:space="preserve"> </w:t>
            </w:r>
            <w:proofErr w:type="spellStart"/>
            <w:r w:rsidRPr="00055B64">
              <w:rPr>
                <w:rFonts w:ascii="Tahoma" w:hAnsi="Tahoma" w:cs="Tahoma"/>
                <w:sz w:val="24"/>
              </w:rPr>
              <w:t>kreipinio</w:t>
            </w:r>
            <w:proofErr w:type="spellEnd"/>
            <w:r w:rsidRPr="00055B64">
              <w:rPr>
                <w:rFonts w:ascii="Tahoma" w:hAnsi="Tahoma" w:cs="Tahoma"/>
                <w:sz w:val="24"/>
              </w:rPr>
              <w:t xml:space="preserve"> </w:t>
            </w:r>
            <w:proofErr w:type="spellStart"/>
            <w:r w:rsidRPr="00055B64">
              <w:rPr>
                <w:rFonts w:ascii="Tahoma" w:hAnsi="Tahoma" w:cs="Tahoma"/>
                <w:sz w:val="24"/>
              </w:rPr>
              <w:t>kritiškumą</w:t>
            </w:r>
            <w:proofErr w:type="spellEnd"/>
            <w:r w:rsidRPr="00055B64">
              <w:rPr>
                <w:rFonts w:ascii="Tahoma" w:hAnsi="Tahoma" w:cs="Tahoma"/>
                <w:sz w:val="24"/>
              </w:rPr>
              <w:t xml:space="preserve">, </w:t>
            </w:r>
            <w:proofErr w:type="spellStart"/>
            <w:proofErr w:type="gramStart"/>
            <w:r w:rsidRPr="00055B64">
              <w:rPr>
                <w:rFonts w:ascii="Tahoma" w:hAnsi="Tahoma" w:cs="Tahoma"/>
                <w:sz w:val="24"/>
              </w:rPr>
              <w:t>jei</w:t>
            </w:r>
            <w:proofErr w:type="spellEnd"/>
            <w:r w:rsidRPr="00055B64">
              <w:rPr>
                <w:rFonts w:ascii="Tahoma" w:hAnsi="Tahoma" w:cs="Tahoma"/>
                <w:sz w:val="24"/>
              </w:rPr>
              <w:t xml:space="preserve">  </w:t>
            </w:r>
            <w:proofErr w:type="spellStart"/>
            <w:r w:rsidRPr="00055B64">
              <w:rPr>
                <w:rFonts w:ascii="Tahoma" w:hAnsi="Tahoma" w:cs="Tahoma"/>
                <w:sz w:val="24"/>
              </w:rPr>
              <w:t>užduoties</w:t>
            </w:r>
            <w:proofErr w:type="spellEnd"/>
            <w:proofErr w:type="gramEnd"/>
            <w:r w:rsidRPr="00055B64">
              <w:rPr>
                <w:rFonts w:ascii="Tahoma" w:hAnsi="Tahoma" w:cs="Tahoma"/>
                <w:sz w:val="24"/>
              </w:rPr>
              <w:t xml:space="preserve"> </w:t>
            </w:r>
            <w:proofErr w:type="spellStart"/>
            <w:r w:rsidRPr="00055B64">
              <w:rPr>
                <w:rFonts w:ascii="Tahoma" w:hAnsi="Tahoma" w:cs="Tahoma"/>
                <w:sz w:val="24"/>
              </w:rPr>
              <w:t>prioritetas</w:t>
            </w:r>
            <w:proofErr w:type="spellEnd"/>
            <w:r w:rsidRPr="00055B64">
              <w:rPr>
                <w:rFonts w:ascii="Tahoma" w:hAnsi="Tahoma" w:cs="Tahoma"/>
                <w:sz w:val="24"/>
              </w:rPr>
              <w:t xml:space="preserve"> (Priority) </w:t>
            </w:r>
            <w:proofErr w:type="spellStart"/>
            <w:r w:rsidRPr="00055B64">
              <w:rPr>
                <w:rFonts w:ascii="Tahoma" w:hAnsi="Tahoma" w:cs="Tahoma"/>
                <w:sz w:val="24"/>
              </w:rPr>
              <w:t>yra</w:t>
            </w:r>
            <w:proofErr w:type="spellEnd"/>
            <w:r w:rsidRPr="00055B64">
              <w:rPr>
                <w:rFonts w:ascii="Tahoma" w:hAnsi="Tahoma" w:cs="Tahoma"/>
                <w:sz w:val="24"/>
              </w:rPr>
              <w:t xml:space="preserve"> Minor </w:t>
            </w:r>
          </w:p>
        </w:tc>
        <w:tc>
          <w:tcPr>
            <w:tcW w:w="1283" w:type="pct"/>
          </w:tcPr>
          <w:p w14:paraId="691F2D59" w14:textId="77777777" w:rsidR="00251919" w:rsidRPr="00055B64" w:rsidRDefault="00251919" w:rsidP="00AF68E1">
            <w:pPr>
              <w:pStyle w:val="NRDTekstas"/>
              <w:spacing w:line="276" w:lineRule="auto"/>
              <w:ind w:firstLine="0"/>
              <w:rPr>
                <w:rFonts w:ascii="Tahoma" w:hAnsi="Tahoma" w:cs="Tahoma"/>
                <w:sz w:val="24"/>
                <w:lang w:eastAsia="lt-LT"/>
              </w:rPr>
            </w:pPr>
          </w:p>
        </w:tc>
      </w:tr>
      <w:tr w:rsidR="008969DD" w:rsidRPr="00055B64" w14:paraId="7698AF20" w14:textId="77777777">
        <w:tc>
          <w:tcPr>
            <w:tcW w:w="1085" w:type="pct"/>
          </w:tcPr>
          <w:p w14:paraId="788F6176"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Components</w:t>
            </w:r>
          </w:p>
        </w:tc>
        <w:tc>
          <w:tcPr>
            <w:tcW w:w="2632" w:type="pct"/>
          </w:tcPr>
          <w:p w14:paraId="2F9AED45"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komponentas</w:t>
            </w:r>
            <w:proofErr w:type="spellEnd"/>
          </w:p>
        </w:tc>
        <w:tc>
          <w:tcPr>
            <w:tcW w:w="1283" w:type="pct"/>
          </w:tcPr>
          <w:p w14:paraId="658D3E37" w14:textId="77777777" w:rsidR="00251919" w:rsidRPr="00055B64" w:rsidRDefault="00251919" w:rsidP="00AF68E1">
            <w:pPr>
              <w:pStyle w:val="NRDTekstas"/>
              <w:spacing w:line="276" w:lineRule="auto"/>
              <w:ind w:firstLine="0"/>
              <w:rPr>
                <w:rFonts w:ascii="Tahoma" w:hAnsi="Tahoma" w:cs="Tahoma"/>
                <w:sz w:val="24"/>
                <w:lang w:eastAsia="lt-LT"/>
              </w:rPr>
            </w:pPr>
          </w:p>
        </w:tc>
      </w:tr>
      <w:tr w:rsidR="008969DD" w:rsidRPr="00055B64" w14:paraId="17156546" w14:textId="77777777">
        <w:tc>
          <w:tcPr>
            <w:tcW w:w="1085" w:type="pct"/>
          </w:tcPr>
          <w:p w14:paraId="5A835516"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Affects Version/s</w:t>
            </w:r>
          </w:p>
        </w:tc>
        <w:tc>
          <w:tcPr>
            <w:tcW w:w="2632" w:type="pct"/>
          </w:tcPr>
          <w:p w14:paraId="7B640D92"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Versija</w:t>
            </w:r>
            <w:proofErr w:type="spellEnd"/>
            <w:r w:rsidRPr="00055B64">
              <w:rPr>
                <w:rFonts w:ascii="Tahoma" w:hAnsi="Tahoma" w:cs="Tahoma"/>
                <w:sz w:val="24"/>
              </w:rPr>
              <w:t xml:space="preserve">, </w:t>
            </w:r>
            <w:proofErr w:type="spellStart"/>
            <w:r w:rsidRPr="00055B64">
              <w:rPr>
                <w:rFonts w:ascii="Tahoma" w:hAnsi="Tahoma" w:cs="Tahoma"/>
                <w:sz w:val="24"/>
              </w:rPr>
              <w:t>kuriai</w:t>
            </w:r>
            <w:proofErr w:type="spellEnd"/>
            <w:r w:rsidRPr="00055B64">
              <w:rPr>
                <w:rFonts w:ascii="Tahoma" w:hAnsi="Tahoma" w:cs="Tahoma"/>
                <w:sz w:val="24"/>
              </w:rPr>
              <w:t xml:space="preserve"> </w:t>
            </w:r>
            <w:proofErr w:type="spellStart"/>
            <w:r w:rsidRPr="00055B64">
              <w:rPr>
                <w:rFonts w:ascii="Tahoma" w:hAnsi="Tahoma" w:cs="Tahoma"/>
                <w:sz w:val="24"/>
              </w:rPr>
              <w:t>priklauso</w:t>
            </w:r>
            <w:proofErr w:type="spellEnd"/>
            <w:r w:rsidRPr="00055B64">
              <w:rPr>
                <w:rFonts w:ascii="Tahoma" w:hAnsi="Tahoma" w:cs="Tahoma"/>
                <w:sz w:val="24"/>
              </w:rPr>
              <w:t xml:space="preserve"> </w:t>
            </w:r>
            <w:proofErr w:type="spellStart"/>
            <w:r w:rsidRPr="00055B64">
              <w:rPr>
                <w:rFonts w:ascii="Tahoma" w:hAnsi="Tahoma" w:cs="Tahoma"/>
                <w:sz w:val="24"/>
              </w:rPr>
              <w:t>ši</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p>
        </w:tc>
        <w:tc>
          <w:tcPr>
            <w:tcW w:w="1283" w:type="pct"/>
          </w:tcPr>
          <w:p w14:paraId="48699F69" w14:textId="77777777" w:rsidR="00251919" w:rsidRPr="00055B64" w:rsidRDefault="00251919" w:rsidP="00AF68E1">
            <w:pPr>
              <w:pStyle w:val="NRDTekstas"/>
              <w:spacing w:line="276" w:lineRule="auto"/>
              <w:ind w:firstLine="0"/>
              <w:rPr>
                <w:rFonts w:ascii="Tahoma" w:hAnsi="Tahoma" w:cs="Tahoma"/>
                <w:sz w:val="24"/>
                <w:lang w:eastAsia="lt-LT"/>
              </w:rPr>
            </w:pPr>
          </w:p>
        </w:tc>
      </w:tr>
      <w:tr w:rsidR="008969DD" w:rsidRPr="00055B64" w14:paraId="0C1950F3" w14:textId="77777777">
        <w:tc>
          <w:tcPr>
            <w:tcW w:w="1085" w:type="pct"/>
          </w:tcPr>
          <w:p w14:paraId="2ADAF803"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Fixed Version/s</w:t>
            </w:r>
          </w:p>
        </w:tc>
        <w:tc>
          <w:tcPr>
            <w:tcW w:w="2632" w:type="pct"/>
          </w:tcPr>
          <w:p w14:paraId="2D694CCE"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Numatyta</w:t>
            </w:r>
            <w:proofErr w:type="spellEnd"/>
            <w:r w:rsidRPr="00055B64">
              <w:rPr>
                <w:rFonts w:ascii="Tahoma" w:hAnsi="Tahoma" w:cs="Tahoma"/>
                <w:sz w:val="24"/>
              </w:rPr>
              <w:t xml:space="preserve"> </w:t>
            </w:r>
            <w:proofErr w:type="spellStart"/>
            <w:r w:rsidRPr="00055B64">
              <w:rPr>
                <w:rFonts w:ascii="Tahoma" w:hAnsi="Tahoma" w:cs="Tahoma"/>
                <w:sz w:val="24"/>
              </w:rPr>
              <w:t>versija</w:t>
            </w:r>
            <w:proofErr w:type="spellEnd"/>
          </w:p>
        </w:tc>
        <w:tc>
          <w:tcPr>
            <w:tcW w:w="1283" w:type="pct"/>
          </w:tcPr>
          <w:p w14:paraId="3BB439C7" w14:textId="77777777" w:rsidR="00251919" w:rsidRPr="00055B64" w:rsidRDefault="00251919" w:rsidP="00AF68E1">
            <w:pPr>
              <w:pStyle w:val="NRDTekstas"/>
              <w:spacing w:line="276" w:lineRule="auto"/>
              <w:ind w:firstLine="0"/>
              <w:rPr>
                <w:rFonts w:ascii="Tahoma" w:hAnsi="Tahoma" w:cs="Tahoma"/>
                <w:sz w:val="24"/>
                <w:lang w:eastAsia="lt-LT"/>
              </w:rPr>
            </w:pPr>
          </w:p>
        </w:tc>
      </w:tr>
      <w:tr w:rsidR="008969DD" w:rsidRPr="00055B64" w14:paraId="04AB91C2" w14:textId="77777777">
        <w:tc>
          <w:tcPr>
            <w:tcW w:w="1085" w:type="pct"/>
          </w:tcPr>
          <w:p w14:paraId="424342F5"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Assignee</w:t>
            </w:r>
          </w:p>
        </w:tc>
        <w:tc>
          <w:tcPr>
            <w:tcW w:w="2632" w:type="pct"/>
          </w:tcPr>
          <w:p w14:paraId="296C9230"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Asmuo</w:t>
            </w:r>
            <w:proofErr w:type="spellEnd"/>
            <w:r w:rsidRPr="00055B64">
              <w:rPr>
                <w:rFonts w:ascii="Tahoma" w:hAnsi="Tahoma" w:cs="Tahoma"/>
                <w:sz w:val="24"/>
              </w:rPr>
              <w:t xml:space="preserve">, </w:t>
            </w:r>
            <w:proofErr w:type="spellStart"/>
            <w:r w:rsidRPr="00055B64">
              <w:rPr>
                <w:rFonts w:ascii="Tahoma" w:hAnsi="Tahoma" w:cs="Tahoma"/>
                <w:sz w:val="24"/>
              </w:rPr>
              <w:t>kuriam</w:t>
            </w:r>
            <w:proofErr w:type="spellEnd"/>
            <w:r w:rsidRPr="00055B64">
              <w:rPr>
                <w:rFonts w:ascii="Tahoma" w:hAnsi="Tahoma" w:cs="Tahoma"/>
                <w:sz w:val="24"/>
              </w:rPr>
              <w:t xml:space="preserve"> </w:t>
            </w:r>
            <w:proofErr w:type="spellStart"/>
            <w:r w:rsidRPr="00055B64">
              <w:rPr>
                <w:rFonts w:ascii="Tahoma" w:hAnsi="Tahoma" w:cs="Tahoma"/>
                <w:sz w:val="24"/>
              </w:rPr>
              <w:t>priskirta</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r w:rsidRPr="00055B64">
              <w:rPr>
                <w:rFonts w:ascii="Tahoma" w:hAnsi="Tahoma" w:cs="Tahoma"/>
                <w:sz w:val="24"/>
              </w:rPr>
              <w:t xml:space="preserve"> (</w:t>
            </w:r>
            <w:proofErr w:type="spellStart"/>
            <w:r w:rsidRPr="00055B64">
              <w:rPr>
                <w:rFonts w:ascii="Tahoma" w:hAnsi="Tahoma" w:cs="Tahoma"/>
                <w:sz w:val="24"/>
              </w:rPr>
              <w:t>kreipinys</w:t>
            </w:r>
            <w:proofErr w:type="spellEnd"/>
            <w:r w:rsidRPr="00055B64">
              <w:rPr>
                <w:rFonts w:ascii="Tahoma" w:hAnsi="Tahoma" w:cs="Tahoma"/>
                <w:sz w:val="24"/>
              </w:rPr>
              <w:t>)</w:t>
            </w:r>
          </w:p>
        </w:tc>
        <w:tc>
          <w:tcPr>
            <w:tcW w:w="1283" w:type="pct"/>
          </w:tcPr>
          <w:p w14:paraId="45310577"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vardenis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pavardenis</w:t>
            </w:r>
            <w:proofErr w:type="spellEnd"/>
          </w:p>
        </w:tc>
      </w:tr>
      <w:tr w:rsidR="008969DD" w:rsidRPr="00055B64" w14:paraId="4865A67A" w14:textId="77777777">
        <w:tc>
          <w:tcPr>
            <w:tcW w:w="1085" w:type="pct"/>
          </w:tcPr>
          <w:p w14:paraId="450365B1"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Description</w:t>
            </w:r>
          </w:p>
        </w:tc>
        <w:tc>
          <w:tcPr>
            <w:tcW w:w="2632" w:type="pct"/>
          </w:tcPr>
          <w:p w14:paraId="2E610334" w14:textId="77777777" w:rsidR="00251919" w:rsidRPr="00055B64" w:rsidRDefault="00251919" w:rsidP="00AF68E1">
            <w:pPr>
              <w:pStyle w:val="NRDLentelesTekstas"/>
              <w:spacing w:line="276" w:lineRule="auto"/>
              <w:jc w:val="both"/>
              <w:rPr>
                <w:rFonts w:ascii="Tahoma" w:hAnsi="Tahoma" w:cs="Tahoma"/>
                <w:sz w:val="24"/>
              </w:rPr>
            </w:pPr>
            <w:proofErr w:type="spellStart"/>
            <w:r w:rsidRPr="00055B64">
              <w:rPr>
                <w:rFonts w:ascii="Tahoma" w:hAnsi="Tahoma" w:cs="Tahoma"/>
                <w:sz w:val="24"/>
              </w:rPr>
              <w:t>Tekstinis</w:t>
            </w:r>
            <w:proofErr w:type="spellEnd"/>
            <w:r w:rsidRPr="00055B64">
              <w:rPr>
                <w:rFonts w:ascii="Tahoma" w:hAnsi="Tahoma" w:cs="Tahoma"/>
                <w:sz w:val="24"/>
              </w:rPr>
              <w:t xml:space="preserve"> </w:t>
            </w:r>
            <w:proofErr w:type="spellStart"/>
            <w:r w:rsidRPr="00055B64">
              <w:rPr>
                <w:rFonts w:ascii="Tahoma" w:hAnsi="Tahoma" w:cs="Tahoma"/>
                <w:sz w:val="24"/>
              </w:rPr>
              <w:t>laukas</w:t>
            </w:r>
            <w:proofErr w:type="spellEnd"/>
            <w:r w:rsidRPr="00055B64">
              <w:rPr>
                <w:rFonts w:ascii="Tahoma" w:hAnsi="Tahoma" w:cs="Tahoma"/>
                <w:sz w:val="24"/>
              </w:rPr>
              <w:t xml:space="preserve">, </w:t>
            </w:r>
            <w:proofErr w:type="spellStart"/>
            <w:r w:rsidRPr="00055B64">
              <w:rPr>
                <w:rFonts w:ascii="Tahoma" w:hAnsi="Tahoma" w:cs="Tahoma"/>
                <w:sz w:val="24"/>
              </w:rPr>
              <w:t>skirtas</w:t>
            </w:r>
            <w:proofErr w:type="spellEnd"/>
            <w:r w:rsidRPr="00055B64">
              <w:rPr>
                <w:rFonts w:ascii="Tahoma" w:hAnsi="Tahoma" w:cs="Tahoma"/>
                <w:sz w:val="24"/>
              </w:rPr>
              <w:t xml:space="preserve"> </w:t>
            </w: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aprašymui</w:t>
            </w:r>
            <w:proofErr w:type="spellEnd"/>
            <w:r w:rsidRPr="00055B64">
              <w:rPr>
                <w:rFonts w:ascii="Tahoma" w:hAnsi="Tahoma" w:cs="Tahoma"/>
                <w:sz w:val="24"/>
              </w:rPr>
              <w:t xml:space="preserve">. Bug </w:t>
            </w:r>
            <w:proofErr w:type="spellStart"/>
            <w:r w:rsidRPr="00055B64">
              <w:rPr>
                <w:rFonts w:ascii="Tahoma" w:hAnsi="Tahoma" w:cs="Tahoma"/>
                <w:sz w:val="24"/>
              </w:rPr>
              <w:t>atveju</w:t>
            </w:r>
            <w:proofErr w:type="spellEnd"/>
            <w:r w:rsidRPr="00055B64">
              <w:rPr>
                <w:rFonts w:ascii="Tahoma" w:hAnsi="Tahoma" w:cs="Tahoma"/>
                <w:sz w:val="24"/>
              </w:rPr>
              <w:t xml:space="preserve"> - </w:t>
            </w:r>
            <w:proofErr w:type="spellStart"/>
            <w:r w:rsidRPr="00055B64">
              <w:rPr>
                <w:rFonts w:ascii="Tahoma" w:hAnsi="Tahoma" w:cs="Tahoma"/>
                <w:sz w:val="24"/>
              </w:rPr>
              <w:t>turi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detaliai</w:t>
            </w:r>
            <w:proofErr w:type="spellEnd"/>
            <w:r w:rsidRPr="00055B64">
              <w:rPr>
                <w:rFonts w:ascii="Tahoma" w:hAnsi="Tahoma" w:cs="Tahoma"/>
                <w:sz w:val="24"/>
              </w:rPr>
              <w:t xml:space="preserve"> </w:t>
            </w:r>
            <w:proofErr w:type="spellStart"/>
            <w:r w:rsidRPr="00055B64">
              <w:rPr>
                <w:rFonts w:ascii="Tahoma" w:hAnsi="Tahoma" w:cs="Tahoma"/>
                <w:sz w:val="24"/>
              </w:rPr>
              <w:t>aprašyti</w:t>
            </w:r>
            <w:proofErr w:type="spellEnd"/>
            <w:r w:rsidRPr="00055B64">
              <w:rPr>
                <w:rFonts w:ascii="Tahoma" w:hAnsi="Tahoma" w:cs="Tahoma"/>
                <w:sz w:val="24"/>
              </w:rPr>
              <w:t xml:space="preserve"> </w:t>
            </w:r>
            <w:proofErr w:type="spellStart"/>
            <w:r w:rsidRPr="00055B64">
              <w:rPr>
                <w:rFonts w:ascii="Tahoma" w:hAnsi="Tahoma" w:cs="Tahoma"/>
                <w:sz w:val="24"/>
              </w:rPr>
              <w:t>veiksmai</w:t>
            </w:r>
            <w:proofErr w:type="spellEnd"/>
            <w:r w:rsidRPr="00055B64">
              <w:rPr>
                <w:rFonts w:ascii="Tahoma" w:hAnsi="Tahoma" w:cs="Tahoma"/>
                <w:sz w:val="24"/>
              </w:rPr>
              <w:t xml:space="preserve">, </w:t>
            </w:r>
            <w:proofErr w:type="spellStart"/>
            <w:r w:rsidRPr="00055B64">
              <w:rPr>
                <w:rFonts w:ascii="Tahoma" w:hAnsi="Tahoma" w:cs="Tahoma"/>
                <w:sz w:val="24"/>
              </w:rPr>
              <w:t>kurie</w:t>
            </w:r>
            <w:proofErr w:type="spellEnd"/>
            <w:r w:rsidRPr="00055B64">
              <w:rPr>
                <w:rFonts w:ascii="Tahoma" w:hAnsi="Tahoma" w:cs="Tahoma"/>
                <w:sz w:val="24"/>
              </w:rPr>
              <w:t xml:space="preserve"> </w:t>
            </w:r>
            <w:proofErr w:type="spellStart"/>
            <w:r w:rsidRPr="00055B64">
              <w:rPr>
                <w:rFonts w:ascii="Tahoma" w:hAnsi="Tahoma" w:cs="Tahoma"/>
                <w:sz w:val="24"/>
              </w:rPr>
              <w:t>buvo</w:t>
            </w:r>
            <w:proofErr w:type="spellEnd"/>
            <w:r w:rsidRPr="00055B64">
              <w:rPr>
                <w:rFonts w:ascii="Tahoma" w:hAnsi="Tahoma" w:cs="Tahoma"/>
                <w:sz w:val="24"/>
              </w:rPr>
              <w:t xml:space="preserve"> </w:t>
            </w:r>
            <w:proofErr w:type="spellStart"/>
            <w:r w:rsidRPr="00055B64">
              <w:rPr>
                <w:rFonts w:ascii="Tahoma" w:hAnsi="Tahoma" w:cs="Tahoma"/>
                <w:sz w:val="24"/>
              </w:rPr>
              <w:t>atlikti</w:t>
            </w:r>
            <w:proofErr w:type="spellEnd"/>
            <w:r w:rsidRPr="00055B64">
              <w:rPr>
                <w:rFonts w:ascii="Tahoma" w:hAnsi="Tahoma" w:cs="Tahoma"/>
                <w:sz w:val="24"/>
              </w:rPr>
              <w:t xml:space="preserve"> </w:t>
            </w:r>
            <w:proofErr w:type="spellStart"/>
            <w:r w:rsidRPr="00055B64">
              <w:rPr>
                <w:rFonts w:ascii="Tahoma" w:hAnsi="Tahoma" w:cs="Tahoma"/>
                <w:sz w:val="24"/>
              </w:rPr>
              <w:t>prieš</w:t>
            </w:r>
            <w:proofErr w:type="spellEnd"/>
            <w:r w:rsidRPr="00055B64">
              <w:rPr>
                <w:rFonts w:ascii="Tahoma" w:hAnsi="Tahoma" w:cs="Tahoma"/>
                <w:sz w:val="24"/>
              </w:rPr>
              <w:t xml:space="preserve"> </w:t>
            </w:r>
            <w:proofErr w:type="spellStart"/>
            <w:r w:rsidRPr="00055B64">
              <w:rPr>
                <w:rFonts w:ascii="Tahoma" w:hAnsi="Tahoma" w:cs="Tahoma"/>
                <w:sz w:val="24"/>
              </w:rPr>
              <w:t>gaunant</w:t>
            </w:r>
            <w:proofErr w:type="spellEnd"/>
            <w:r w:rsidRPr="00055B64">
              <w:rPr>
                <w:rFonts w:ascii="Tahoma" w:hAnsi="Tahoma" w:cs="Tahoma"/>
                <w:sz w:val="24"/>
              </w:rPr>
              <w:t xml:space="preserve"> </w:t>
            </w:r>
            <w:proofErr w:type="spellStart"/>
            <w:r w:rsidRPr="00055B64">
              <w:rPr>
                <w:rFonts w:ascii="Tahoma" w:hAnsi="Tahoma" w:cs="Tahoma"/>
                <w:sz w:val="24"/>
              </w:rPr>
              <w:t>klaidą</w:t>
            </w:r>
            <w:proofErr w:type="spellEnd"/>
            <w:r w:rsidRPr="00055B64">
              <w:rPr>
                <w:rFonts w:ascii="Tahoma" w:hAnsi="Tahoma" w:cs="Tahoma"/>
                <w:sz w:val="24"/>
              </w:rPr>
              <w:t xml:space="preserve">, </w:t>
            </w:r>
            <w:proofErr w:type="spellStart"/>
            <w:r w:rsidRPr="00055B64">
              <w:rPr>
                <w:rFonts w:ascii="Tahoma" w:hAnsi="Tahoma" w:cs="Tahoma"/>
                <w:sz w:val="24"/>
              </w:rPr>
              <w:t>koks</w:t>
            </w:r>
            <w:proofErr w:type="spellEnd"/>
            <w:r w:rsidRPr="00055B64">
              <w:rPr>
                <w:rFonts w:ascii="Tahoma" w:hAnsi="Tahoma" w:cs="Tahoma"/>
                <w:sz w:val="24"/>
              </w:rPr>
              <w:t xml:space="preserve"> </w:t>
            </w:r>
            <w:proofErr w:type="spellStart"/>
            <w:r w:rsidRPr="00055B64">
              <w:rPr>
                <w:rFonts w:ascii="Tahoma" w:hAnsi="Tahoma" w:cs="Tahoma"/>
                <w:sz w:val="24"/>
              </w:rPr>
              <w:t>atlikus</w:t>
            </w:r>
            <w:proofErr w:type="spellEnd"/>
            <w:r w:rsidRPr="00055B64">
              <w:rPr>
                <w:rFonts w:ascii="Tahoma" w:hAnsi="Tahoma" w:cs="Tahoma"/>
                <w:sz w:val="24"/>
              </w:rPr>
              <w:t xml:space="preserve"> </w:t>
            </w:r>
            <w:proofErr w:type="spellStart"/>
            <w:r w:rsidRPr="00055B64">
              <w:rPr>
                <w:rFonts w:ascii="Tahoma" w:hAnsi="Tahoma" w:cs="Tahoma"/>
                <w:sz w:val="24"/>
              </w:rPr>
              <w:t>veiksmus</w:t>
            </w:r>
            <w:proofErr w:type="spellEnd"/>
            <w:r w:rsidRPr="00055B64">
              <w:rPr>
                <w:rFonts w:ascii="Tahoma" w:hAnsi="Tahoma" w:cs="Tahoma"/>
                <w:sz w:val="24"/>
              </w:rPr>
              <w:t xml:space="preserve"> </w:t>
            </w:r>
            <w:proofErr w:type="spellStart"/>
            <w:r w:rsidRPr="00055B64">
              <w:rPr>
                <w:rFonts w:ascii="Tahoma" w:hAnsi="Tahoma" w:cs="Tahoma"/>
                <w:sz w:val="24"/>
              </w:rPr>
              <w:t>buvo</w:t>
            </w:r>
            <w:proofErr w:type="spellEnd"/>
            <w:r w:rsidRPr="00055B64">
              <w:rPr>
                <w:rFonts w:ascii="Tahoma" w:hAnsi="Tahoma" w:cs="Tahoma"/>
                <w:sz w:val="24"/>
              </w:rPr>
              <w:t xml:space="preserve"> </w:t>
            </w:r>
            <w:proofErr w:type="spellStart"/>
            <w:r w:rsidRPr="00055B64">
              <w:rPr>
                <w:rFonts w:ascii="Tahoma" w:hAnsi="Tahoma" w:cs="Tahoma"/>
                <w:sz w:val="24"/>
              </w:rPr>
              <w:t>gautas</w:t>
            </w:r>
            <w:proofErr w:type="spellEnd"/>
            <w:r w:rsidRPr="00055B64">
              <w:rPr>
                <w:rFonts w:ascii="Tahoma" w:hAnsi="Tahoma" w:cs="Tahoma"/>
                <w:sz w:val="24"/>
              </w:rPr>
              <w:t xml:space="preserve"> </w:t>
            </w:r>
            <w:proofErr w:type="spellStart"/>
            <w:r w:rsidRPr="00055B64">
              <w:rPr>
                <w:rFonts w:ascii="Tahoma" w:hAnsi="Tahoma" w:cs="Tahoma"/>
                <w:sz w:val="24"/>
              </w:rPr>
              <w:t>rezultatas</w:t>
            </w:r>
            <w:proofErr w:type="spellEnd"/>
            <w:r w:rsidRPr="00055B64">
              <w:rPr>
                <w:rFonts w:ascii="Tahoma" w:hAnsi="Tahoma" w:cs="Tahoma"/>
                <w:sz w:val="24"/>
              </w:rPr>
              <w:t xml:space="preserve">, ir </w:t>
            </w:r>
            <w:proofErr w:type="spellStart"/>
            <w:r w:rsidRPr="00055B64">
              <w:rPr>
                <w:rFonts w:ascii="Tahoma" w:hAnsi="Tahoma" w:cs="Tahoma"/>
                <w:sz w:val="24"/>
              </w:rPr>
              <w:t>kokio</w:t>
            </w:r>
            <w:proofErr w:type="spellEnd"/>
            <w:r w:rsidRPr="00055B64">
              <w:rPr>
                <w:rFonts w:ascii="Tahoma" w:hAnsi="Tahoma" w:cs="Tahoma"/>
                <w:sz w:val="24"/>
              </w:rPr>
              <w:t xml:space="preserve"> </w:t>
            </w:r>
            <w:proofErr w:type="spellStart"/>
            <w:r w:rsidRPr="00055B64">
              <w:rPr>
                <w:rFonts w:ascii="Tahoma" w:hAnsi="Tahoma" w:cs="Tahoma"/>
                <w:sz w:val="24"/>
              </w:rPr>
              <w:t>rezultato</w:t>
            </w:r>
            <w:proofErr w:type="spellEnd"/>
            <w:r w:rsidRPr="00055B64">
              <w:rPr>
                <w:rFonts w:ascii="Tahoma" w:hAnsi="Tahoma" w:cs="Tahoma"/>
                <w:sz w:val="24"/>
              </w:rPr>
              <w:t xml:space="preserve"> </w:t>
            </w:r>
            <w:proofErr w:type="spellStart"/>
            <w:r w:rsidRPr="00055B64">
              <w:rPr>
                <w:rFonts w:ascii="Tahoma" w:hAnsi="Tahoma" w:cs="Tahoma"/>
                <w:sz w:val="24"/>
              </w:rPr>
              <w:t>buvo</w:t>
            </w:r>
            <w:proofErr w:type="spellEnd"/>
            <w:r w:rsidRPr="00055B64">
              <w:rPr>
                <w:rFonts w:ascii="Tahoma" w:hAnsi="Tahoma" w:cs="Tahoma"/>
                <w:sz w:val="24"/>
              </w:rPr>
              <w:t xml:space="preserve"> </w:t>
            </w:r>
            <w:proofErr w:type="spellStart"/>
            <w:r w:rsidRPr="00055B64">
              <w:rPr>
                <w:rFonts w:ascii="Tahoma" w:hAnsi="Tahoma" w:cs="Tahoma"/>
                <w:sz w:val="24"/>
              </w:rPr>
              <w:t>tikimasi</w:t>
            </w:r>
            <w:proofErr w:type="spellEnd"/>
            <w:r w:rsidRPr="00055B64">
              <w:rPr>
                <w:rFonts w:ascii="Tahoma" w:hAnsi="Tahoma" w:cs="Tahoma"/>
                <w:sz w:val="24"/>
              </w:rPr>
              <w:t xml:space="preserve">. </w:t>
            </w:r>
            <w:proofErr w:type="spellStart"/>
            <w:r w:rsidRPr="00055B64">
              <w:rPr>
                <w:rFonts w:ascii="Tahoma" w:hAnsi="Tahoma" w:cs="Tahoma"/>
                <w:sz w:val="24"/>
              </w:rPr>
              <w:t>Būtina</w:t>
            </w:r>
            <w:proofErr w:type="spellEnd"/>
            <w:r w:rsidRPr="00055B64">
              <w:rPr>
                <w:rFonts w:ascii="Tahoma" w:hAnsi="Tahoma" w:cs="Tahoma"/>
                <w:sz w:val="24"/>
              </w:rPr>
              <w:t xml:space="preserve">, kad bug </w:t>
            </w:r>
            <w:proofErr w:type="spellStart"/>
            <w:r w:rsidRPr="00055B64">
              <w:rPr>
                <w:rFonts w:ascii="Tahoma" w:hAnsi="Tahoma" w:cs="Tahoma"/>
                <w:sz w:val="24"/>
              </w:rPr>
              <w:t>registruotojas</w:t>
            </w:r>
            <w:proofErr w:type="spellEnd"/>
            <w:r w:rsidRPr="00055B64">
              <w:rPr>
                <w:rFonts w:ascii="Tahoma" w:hAnsi="Tahoma" w:cs="Tahoma"/>
                <w:sz w:val="24"/>
              </w:rPr>
              <w:t xml:space="preserve"> </w:t>
            </w:r>
            <w:proofErr w:type="spellStart"/>
            <w:r w:rsidRPr="00055B64">
              <w:rPr>
                <w:rFonts w:ascii="Tahoma" w:hAnsi="Tahoma" w:cs="Tahoma"/>
                <w:sz w:val="24"/>
              </w:rPr>
              <w:t>pateiktų</w:t>
            </w:r>
            <w:proofErr w:type="spellEnd"/>
            <w:r w:rsidRPr="00055B64">
              <w:rPr>
                <w:rFonts w:ascii="Tahoma" w:hAnsi="Tahoma" w:cs="Tahoma"/>
                <w:sz w:val="24"/>
              </w:rPr>
              <w:t xml:space="preserve"> </w:t>
            </w:r>
            <w:proofErr w:type="spellStart"/>
            <w:r w:rsidRPr="00055B64">
              <w:rPr>
                <w:rFonts w:ascii="Tahoma" w:hAnsi="Tahoma" w:cs="Tahoma"/>
                <w:sz w:val="24"/>
              </w:rPr>
              <w:t>specifinę</w:t>
            </w:r>
            <w:proofErr w:type="spellEnd"/>
            <w:r w:rsidRPr="00055B64">
              <w:rPr>
                <w:rFonts w:ascii="Tahoma" w:hAnsi="Tahoma" w:cs="Tahoma"/>
                <w:sz w:val="24"/>
              </w:rPr>
              <w:t xml:space="preserve"> </w:t>
            </w:r>
            <w:proofErr w:type="spellStart"/>
            <w:r w:rsidRPr="00055B64">
              <w:rPr>
                <w:rFonts w:ascii="Tahoma" w:hAnsi="Tahoma" w:cs="Tahoma"/>
                <w:sz w:val="24"/>
              </w:rPr>
              <w:t>informaciją</w:t>
            </w:r>
            <w:proofErr w:type="spellEnd"/>
            <w:r w:rsidRPr="00055B64">
              <w:rPr>
                <w:rFonts w:ascii="Tahoma" w:hAnsi="Tahoma" w:cs="Tahoma"/>
                <w:sz w:val="24"/>
              </w:rPr>
              <w:t xml:space="preserve"> (</w:t>
            </w:r>
            <w:proofErr w:type="spellStart"/>
            <w:r w:rsidRPr="00055B64">
              <w:rPr>
                <w:rFonts w:ascii="Tahoma" w:hAnsi="Tahoma" w:cs="Tahoma"/>
                <w:sz w:val="24"/>
              </w:rPr>
              <w:t>naudotojas</w:t>
            </w:r>
            <w:proofErr w:type="spellEnd"/>
            <w:r w:rsidRPr="00055B64">
              <w:rPr>
                <w:rFonts w:ascii="Tahoma" w:hAnsi="Tahoma" w:cs="Tahoma"/>
                <w:sz w:val="24"/>
              </w:rPr>
              <w:t xml:space="preserve">, </w:t>
            </w:r>
            <w:proofErr w:type="spellStart"/>
            <w:r w:rsidRPr="00055B64">
              <w:rPr>
                <w:rFonts w:ascii="Tahoma" w:hAnsi="Tahoma" w:cs="Tahoma"/>
                <w:sz w:val="24"/>
              </w:rPr>
              <w:t>rolė</w:t>
            </w:r>
            <w:proofErr w:type="spellEnd"/>
            <w:r w:rsidRPr="00055B64">
              <w:rPr>
                <w:rFonts w:ascii="Tahoma" w:hAnsi="Tahoma" w:cs="Tahoma"/>
                <w:sz w:val="24"/>
              </w:rPr>
              <w:t xml:space="preserve">, </w:t>
            </w:r>
            <w:proofErr w:type="spellStart"/>
            <w:r w:rsidRPr="00055B64">
              <w:rPr>
                <w:rFonts w:ascii="Tahoma" w:hAnsi="Tahoma" w:cs="Tahoma"/>
                <w:sz w:val="24"/>
              </w:rPr>
              <w:lastRenderedPageBreak/>
              <w:t>pranešimų</w:t>
            </w:r>
            <w:proofErr w:type="spellEnd"/>
            <w:r w:rsidRPr="00055B64">
              <w:rPr>
                <w:rFonts w:ascii="Tahoma" w:hAnsi="Tahoma" w:cs="Tahoma"/>
                <w:sz w:val="24"/>
              </w:rPr>
              <w:t xml:space="preserve"> nr ar. Kt.), </w:t>
            </w:r>
            <w:proofErr w:type="spellStart"/>
            <w:r w:rsidRPr="00055B64">
              <w:rPr>
                <w:rFonts w:ascii="Tahoma" w:hAnsi="Tahoma" w:cs="Tahoma"/>
                <w:sz w:val="24"/>
              </w:rPr>
              <w:t>pagal</w:t>
            </w:r>
            <w:proofErr w:type="spellEnd"/>
            <w:r w:rsidRPr="00055B64">
              <w:rPr>
                <w:rFonts w:ascii="Tahoma" w:hAnsi="Tahoma" w:cs="Tahoma"/>
                <w:sz w:val="24"/>
              </w:rPr>
              <w:t xml:space="preserve"> </w:t>
            </w:r>
            <w:proofErr w:type="spellStart"/>
            <w:r w:rsidRPr="00055B64">
              <w:rPr>
                <w:rFonts w:ascii="Tahoma" w:hAnsi="Tahoma" w:cs="Tahoma"/>
                <w:sz w:val="24"/>
              </w:rPr>
              <w:t>kurią</w:t>
            </w:r>
            <w:proofErr w:type="spellEnd"/>
            <w:r w:rsidRPr="00055B64">
              <w:rPr>
                <w:rFonts w:ascii="Tahoma" w:hAnsi="Tahoma" w:cs="Tahoma"/>
                <w:sz w:val="24"/>
              </w:rPr>
              <w:t xml:space="preserve"> </w:t>
            </w:r>
            <w:proofErr w:type="spellStart"/>
            <w:r w:rsidRPr="00055B64">
              <w:rPr>
                <w:rFonts w:ascii="Tahoma" w:hAnsi="Tahoma" w:cs="Tahoma"/>
                <w:sz w:val="24"/>
              </w:rPr>
              <w:t>būtų</w:t>
            </w:r>
            <w:proofErr w:type="spellEnd"/>
            <w:r w:rsidRPr="00055B64">
              <w:rPr>
                <w:rFonts w:ascii="Tahoma" w:hAnsi="Tahoma" w:cs="Tahoma"/>
                <w:sz w:val="24"/>
              </w:rPr>
              <w:t xml:space="preserve"> </w:t>
            </w:r>
            <w:proofErr w:type="spellStart"/>
            <w:r w:rsidRPr="00055B64">
              <w:rPr>
                <w:rFonts w:ascii="Tahoma" w:hAnsi="Tahoma" w:cs="Tahoma"/>
                <w:sz w:val="24"/>
              </w:rPr>
              <w:t>galima</w:t>
            </w:r>
            <w:proofErr w:type="spellEnd"/>
            <w:r w:rsidRPr="00055B64">
              <w:rPr>
                <w:rFonts w:ascii="Tahoma" w:hAnsi="Tahoma" w:cs="Tahoma"/>
                <w:sz w:val="24"/>
              </w:rPr>
              <w:t xml:space="preserve"> </w:t>
            </w:r>
            <w:proofErr w:type="spellStart"/>
            <w:r w:rsidRPr="00055B64">
              <w:rPr>
                <w:rFonts w:ascii="Tahoma" w:hAnsi="Tahoma" w:cs="Tahoma"/>
                <w:sz w:val="24"/>
              </w:rPr>
              <w:t>atkartoti</w:t>
            </w:r>
            <w:proofErr w:type="spellEnd"/>
            <w:r w:rsidRPr="00055B64">
              <w:rPr>
                <w:rFonts w:ascii="Tahoma" w:hAnsi="Tahoma" w:cs="Tahoma"/>
                <w:sz w:val="24"/>
              </w:rPr>
              <w:t xml:space="preserve"> ir </w:t>
            </w:r>
            <w:proofErr w:type="spellStart"/>
            <w:r w:rsidRPr="00055B64">
              <w:rPr>
                <w:rFonts w:ascii="Tahoma" w:hAnsi="Tahoma" w:cs="Tahoma"/>
                <w:sz w:val="24"/>
              </w:rPr>
              <w:t>patikrinti</w:t>
            </w:r>
            <w:proofErr w:type="spellEnd"/>
            <w:r w:rsidRPr="00055B64">
              <w:rPr>
                <w:rFonts w:ascii="Tahoma" w:hAnsi="Tahoma" w:cs="Tahoma"/>
                <w:sz w:val="24"/>
              </w:rPr>
              <w:t xml:space="preserve"> </w:t>
            </w:r>
            <w:proofErr w:type="spellStart"/>
            <w:r w:rsidRPr="00055B64">
              <w:rPr>
                <w:rFonts w:ascii="Tahoma" w:hAnsi="Tahoma" w:cs="Tahoma"/>
                <w:sz w:val="24"/>
              </w:rPr>
              <w:t>problemą</w:t>
            </w:r>
            <w:proofErr w:type="spellEnd"/>
            <w:r w:rsidRPr="00055B64">
              <w:rPr>
                <w:rFonts w:ascii="Tahoma" w:hAnsi="Tahoma" w:cs="Tahoma"/>
                <w:sz w:val="24"/>
              </w:rPr>
              <w:t>.</w:t>
            </w:r>
            <w:r w:rsidRPr="00055B64">
              <w:rPr>
                <w:rFonts w:ascii="Tahoma" w:hAnsi="Tahoma" w:cs="Tahoma"/>
                <w:sz w:val="24"/>
              </w:rPr>
              <w:br/>
              <w:t xml:space="preserve">Task </w:t>
            </w:r>
            <w:proofErr w:type="spellStart"/>
            <w:r w:rsidRPr="00055B64">
              <w:rPr>
                <w:rFonts w:ascii="Tahoma" w:hAnsi="Tahoma" w:cs="Tahoma"/>
                <w:sz w:val="24"/>
              </w:rPr>
              <w:t>tipo</w:t>
            </w:r>
            <w:proofErr w:type="spellEnd"/>
            <w:r w:rsidRPr="00055B64">
              <w:rPr>
                <w:rFonts w:ascii="Tahoma" w:hAnsi="Tahoma" w:cs="Tahoma"/>
                <w:sz w:val="24"/>
              </w:rPr>
              <w:t xml:space="preserve"> </w:t>
            </w:r>
            <w:proofErr w:type="spellStart"/>
            <w:r w:rsidRPr="00055B64">
              <w:rPr>
                <w:rFonts w:ascii="Tahoma" w:hAnsi="Tahoma" w:cs="Tahoma"/>
                <w:sz w:val="24"/>
              </w:rPr>
              <w:t>atveju</w:t>
            </w:r>
            <w:proofErr w:type="spellEnd"/>
            <w:r w:rsidRPr="00055B64">
              <w:rPr>
                <w:rFonts w:ascii="Tahoma" w:hAnsi="Tahoma" w:cs="Tahoma"/>
                <w:sz w:val="24"/>
              </w:rPr>
              <w:t xml:space="preserve"> </w:t>
            </w:r>
            <w:proofErr w:type="spellStart"/>
            <w:r w:rsidRPr="00055B64">
              <w:rPr>
                <w:rFonts w:ascii="Tahoma" w:hAnsi="Tahoma" w:cs="Tahoma"/>
                <w:sz w:val="24"/>
              </w:rPr>
              <w:t>tiksliai</w:t>
            </w:r>
            <w:proofErr w:type="spellEnd"/>
            <w:r w:rsidRPr="00055B64">
              <w:rPr>
                <w:rFonts w:ascii="Tahoma" w:hAnsi="Tahoma" w:cs="Tahoma"/>
                <w:sz w:val="24"/>
              </w:rPr>
              <w:t xml:space="preserve"> </w:t>
            </w:r>
            <w:proofErr w:type="spellStart"/>
            <w:r w:rsidRPr="00055B64">
              <w:rPr>
                <w:rFonts w:ascii="Tahoma" w:hAnsi="Tahoma" w:cs="Tahoma"/>
                <w:sz w:val="24"/>
              </w:rPr>
              <w:t>nurodyti</w:t>
            </w:r>
            <w:proofErr w:type="spellEnd"/>
            <w:r w:rsidRPr="00055B64">
              <w:rPr>
                <w:rFonts w:ascii="Tahoma" w:hAnsi="Tahoma" w:cs="Tahoma"/>
                <w:sz w:val="24"/>
              </w:rPr>
              <w:t xml:space="preserve"> </w:t>
            </w:r>
            <w:proofErr w:type="spellStart"/>
            <w:r w:rsidRPr="00055B64">
              <w:rPr>
                <w:rFonts w:ascii="Tahoma" w:hAnsi="Tahoma" w:cs="Tahoma"/>
                <w:sz w:val="24"/>
              </w:rPr>
              <w:t>koks</w:t>
            </w:r>
            <w:proofErr w:type="spellEnd"/>
            <w:r w:rsidRPr="00055B64">
              <w:rPr>
                <w:rFonts w:ascii="Tahoma" w:hAnsi="Tahoma" w:cs="Tahoma"/>
                <w:sz w:val="24"/>
              </w:rPr>
              <w:t xml:space="preserve"> </w:t>
            </w:r>
            <w:proofErr w:type="spellStart"/>
            <w:r w:rsidRPr="00055B64">
              <w:rPr>
                <w:rFonts w:ascii="Tahoma" w:hAnsi="Tahoma" w:cs="Tahoma"/>
                <w:sz w:val="24"/>
              </w:rPr>
              <w:t>kreipinio</w:t>
            </w:r>
            <w:proofErr w:type="spellEnd"/>
            <w:r w:rsidRPr="00055B64">
              <w:rPr>
                <w:rFonts w:ascii="Tahoma" w:hAnsi="Tahoma" w:cs="Tahoma"/>
                <w:sz w:val="24"/>
              </w:rPr>
              <w:t xml:space="preserve"> </w:t>
            </w:r>
            <w:proofErr w:type="spellStart"/>
            <w:r w:rsidRPr="00055B64">
              <w:rPr>
                <w:rFonts w:ascii="Tahoma" w:hAnsi="Tahoma" w:cs="Tahoma"/>
                <w:sz w:val="24"/>
              </w:rPr>
              <w:t>rezultato</w:t>
            </w:r>
            <w:proofErr w:type="spellEnd"/>
            <w:r w:rsidRPr="00055B64">
              <w:rPr>
                <w:rFonts w:ascii="Tahoma" w:hAnsi="Tahoma" w:cs="Tahoma"/>
                <w:sz w:val="24"/>
              </w:rPr>
              <w:t xml:space="preserve"> </w:t>
            </w:r>
            <w:proofErr w:type="spellStart"/>
            <w:r w:rsidRPr="00055B64">
              <w:rPr>
                <w:rFonts w:ascii="Tahoma" w:hAnsi="Tahoma" w:cs="Tahoma"/>
                <w:sz w:val="24"/>
              </w:rPr>
              <w:t>laukia</w:t>
            </w:r>
            <w:proofErr w:type="spellEnd"/>
            <w:r w:rsidRPr="00055B64">
              <w:rPr>
                <w:rFonts w:ascii="Tahoma" w:hAnsi="Tahoma" w:cs="Tahoma"/>
                <w:sz w:val="24"/>
              </w:rPr>
              <w:t xml:space="preserve"> </w:t>
            </w:r>
            <w:proofErr w:type="spellStart"/>
            <w:r w:rsidRPr="00055B64">
              <w:rPr>
                <w:rFonts w:ascii="Tahoma" w:hAnsi="Tahoma" w:cs="Tahoma"/>
                <w:sz w:val="24"/>
              </w:rPr>
              <w:t>Pirkėjas</w:t>
            </w:r>
            <w:proofErr w:type="spellEnd"/>
            <w:r w:rsidRPr="00055B64">
              <w:rPr>
                <w:rFonts w:ascii="Tahoma" w:hAnsi="Tahoma" w:cs="Tahoma"/>
                <w:sz w:val="24"/>
              </w:rPr>
              <w:t>.</w:t>
            </w:r>
          </w:p>
        </w:tc>
        <w:tc>
          <w:tcPr>
            <w:tcW w:w="1283" w:type="pct"/>
          </w:tcPr>
          <w:p w14:paraId="5AC4BBCE"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lastRenderedPageBreak/>
              <w:t>-</w:t>
            </w:r>
          </w:p>
        </w:tc>
      </w:tr>
      <w:tr w:rsidR="008969DD" w:rsidRPr="00055B64" w14:paraId="3BDE37E7" w14:textId="77777777">
        <w:trPr>
          <w:trHeight w:val="85"/>
        </w:trPr>
        <w:tc>
          <w:tcPr>
            <w:tcW w:w="1085" w:type="pct"/>
          </w:tcPr>
          <w:p w14:paraId="7EB06B96"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Start date</w:t>
            </w:r>
          </w:p>
        </w:tc>
        <w:tc>
          <w:tcPr>
            <w:tcW w:w="2632" w:type="pct"/>
          </w:tcPr>
          <w:p w14:paraId="511C4E74" w14:textId="77777777" w:rsidR="00251919" w:rsidRPr="00055B64" w:rsidRDefault="00251919" w:rsidP="00AF68E1">
            <w:pPr>
              <w:pStyle w:val="NRDLentelesTekstas"/>
              <w:spacing w:line="276" w:lineRule="auto"/>
              <w:rPr>
                <w:rFonts w:ascii="Tahoma" w:hAnsi="Tahoma" w:cs="Tahoma"/>
                <w:sz w:val="24"/>
              </w:rPr>
            </w:pPr>
            <w:r w:rsidRPr="00055B64">
              <w:rPr>
                <w:rFonts w:ascii="Tahoma" w:hAnsi="Tahoma" w:cs="Tahoma"/>
                <w:sz w:val="24"/>
              </w:rPr>
              <w:t xml:space="preserve">Kada </w:t>
            </w:r>
            <w:proofErr w:type="spellStart"/>
            <w:r w:rsidRPr="00055B64">
              <w:rPr>
                <w:rFonts w:ascii="Tahoma" w:hAnsi="Tahoma" w:cs="Tahoma"/>
                <w:sz w:val="24"/>
              </w:rPr>
              <w:t>preliminariai</w:t>
            </w:r>
            <w:proofErr w:type="spellEnd"/>
            <w:r w:rsidRPr="00055B64">
              <w:rPr>
                <w:rFonts w:ascii="Tahoma" w:hAnsi="Tahoma" w:cs="Tahoma"/>
                <w:sz w:val="24"/>
              </w:rPr>
              <w:t xml:space="preserve"> </w:t>
            </w:r>
            <w:proofErr w:type="spellStart"/>
            <w:r w:rsidRPr="00055B64">
              <w:rPr>
                <w:rFonts w:ascii="Tahoma" w:hAnsi="Tahoma" w:cs="Tahoma"/>
                <w:sz w:val="24"/>
              </w:rPr>
              <w:t>turėtų</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pradėtas</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p>
        </w:tc>
        <w:tc>
          <w:tcPr>
            <w:tcW w:w="1283" w:type="pct"/>
          </w:tcPr>
          <w:p w14:paraId="45FAA6CF" w14:textId="77777777" w:rsidR="00251919" w:rsidRPr="00055B64" w:rsidRDefault="00251919" w:rsidP="00AF68E1">
            <w:pPr>
              <w:pStyle w:val="NRDTekstas"/>
              <w:spacing w:line="276" w:lineRule="auto"/>
              <w:ind w:firstLine="0"/>
              <w:rPr>
                <w:rFonts w:ascii="Tahoma" w:hAnsi="Tahoma" w:cs="Tahoma"/>
                <w:sz w:val="24"/>
                <w:lang w:eastAsia="lt-LT"/>
              </w:rPr>
            </w:pPr>
          </w:p>
        </w:tc>
      </w:tr>
      <w:tr w:rsidR="008969DD" w:rsidRPr="00055B64" w14:paraId="3C30165E" w14:textId="77777777">
        <w:tc>
          <w:tcPr>
            <w:tcW w:w="1085" w:type="pct"/>
          </w:tcPr>
          <w:p w14:paraId="5713778D"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End Date</w:t>
            </w:r>
          </w:p>
        </w:tc>
        <w:tc>
          <w:tcPr>
            <w:tcW w:w="2632" w:type="pct"/>
          </w:tcPr>
          <w:p w14:paraId="20DE45E0" w14:textId="77777777" w:rsidR="00251919" w:rsidRPr="00055B64" w:rsidRDefault="00251919" w:rsidP="00AF68E1">
            <w:pPr>
              <w:pStyle w:val="NRDLentelesTekstas"/>
              <w:spacing w:line="276" w:lineRule="auto"/>
              <w:rPr>
                <w:rFonts w:ascii="Tahoma" w:hAnsi="Tahoma" w:cs="Tahoma"/>
                <w:sz w:val="24"/>
              </w:rPr>
            </w:pPr>
            <w:r w:rsidRPr="00055B64">
              <w:rPr>
                <w:rFonts w:ascii="Tahoma" w:hAnsi="Tahoma" w:cs="Tahoma"/>
                <w:sz w:val="24"/>
              </w:rPr>
              <w:t xml:space="preserve">Iki </w:t>
            </w:r>
            <w:proofErr w:type="spellStart"/>
            <w:r w:rsidRPr="00055B64">
              <w:rPr>
                <w:rFonts w:ascii="Tahoma" w:hAnsi="Tahoma" w:cs="Tahoma"/>
                <w:sz w:val="24"/>
              </w:rPr>
              <w:t>kada</w:t>
            </w:r>
            <w:proofErr w:type="spellEnd"/>
            <w:r w:rsidRPr="00055B64">
              <w:rPr>
                <w:rFonts w:ascii="Tahoma" w:hAnsi="Tahoma" w:cs="Tahoma"/>
                <w:sz w:val="24"/>
              </w:rPr>
              <w:t xml:space="preserve"> </w:t>
            </w:r>
            <w:proofErr w:type="spellStart"/>
            <w:r w:rsidRPr="00055B64">
              <w:rPr>
                <w:rFonts w:ascii="Tahoma" w:hAnsi="Tahoma" w:cs="Tahoma"/>
                <w:sz w:val="24"/>
              </w:rPr>
              <w:t>turi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užbaigtas</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p>
        </w:tc>
        <w:tc>
          <w:tcPr>
            <w:tcW w:w="1283" w:type="pct"/>
          </w:tcPr>
          <w:p w14:paraId="0A2B5A33" w14:textId="77777777" w:rsidR="00251919" w:rsidRPr="00055B64" w:rsidRDefault="00251919" w:rsidP="00AF68E1">
            <w:pPr>
              <w:pStyle w:val="NRDTekstas"/>
              <w:spacing w:line="276" w:lineRule="auto"/>
              <w:ind w:firstLine="0"/>
              <w:rPr>
                <w:rFonts w:ascii="Tahoma" w:hAnsi="Tahoma" w:cs="Tahoma"/>
                <w:sz w:val="24"/>
                <w:lang w:eastAsia="lt-LT"/>
              </w:rPr>
            </w:pPr>
          </w:p>
        </w:tc>
      </w:tr>
      <w:tr w:rsidR="008969DD" w:rsidRPr="00055B64" w14:paraId="35DDB066" w14:textId="77777777">
        <w:tc>
          <w:tcPr>
            <w:tcW w:w="1085" w:type="pct"/>
          </w:tcPr>
          <w:p w14:paraId="1BD6E4B3"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Attachment</w:t>
            </w:r>
          </w:p>
        </w:tc>
        <w:tc>
          <w:tcPr>
            <w:tcW w:w="2632" w:type="pct"/>
          </w:tcPr>
          <w:p w14:paraId="1E10649F"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Prikabinti</w:t>
            </w:r>
            <w:proofErr w:type="spellEnd"/>
            <w:r w:rsidRPr="00055B64">
              <w:rPr>
                <w:rFonts w:ascii="Tahoma" w:hAnsi="Tahoma" w:cs="Tahoma"/>
                <w:sz w:val="24"/>
              </w:rPr>
              <w:t xml:space="preserve"> </w:t>
            </w:r>
            <w:proofErr w:type="spellStart"/>
            <w:r w:rsidRPr="00055B64">
              <w:rPr>
                <w:rFonts w:ascii="Tahoma" w:hAnsi="Tahoma" w:cs="Tahoma"/>
                <w:sz w:val="24"/>
              </w:rPr>
              <w:t>failai</w:t>
            </w:r>
            <w:proofErr w:type="spellEnd"/>
          </w:p>
        </w:tc>
        <w:tc>
          <w:tcPr>
            <w:tcW w:w="1283" w:type="pct"/>
          </w:tcPr>
          <w:p w14:paraId="75F0E713"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t>-</w:t>
            </w:r>
          </w:p>
        </w:tc>
      </w:tr>
      <w:tr w:rsidR="008969DD" w:rsidRPr="00055B64" w14:paraId="1DEB03B3" w14:textId="77777777">
        <w:tc>
          <w:tcPr>
            <w:tcW w:w="1085" w:type="pct"/>
          </w:tcPr>
          <w:p w14:paraId="14C5137F" w14:textId="77777777" w:rsidR="00251919" w:rsidRPr="00055B64" w:rsidRDefault="00251919" w:rsidP="00AF68E1">
            <w:pPr>
              <w:pStyle w:val="NRDTekstas"/>
              <w:spacing w:line="276" w:lineRule="auto"/>
              <w:ind w:firstLine="0"/>
              <w:rPr>
                <w:rStyle w:val="NRDBoldspalva"/>
                <w:rFonts w:ascii="Tahoma" w:hAnsi="Tahoma" w:cs="Tahoma"/>
                <w:sz w:val="24"/>
              </w:rPr>
            </w:pPr>
            <w:proofErr w:type="spellStart"/>
            <w:r w:rsidRPr="00055B64">
              <w:rPr>
                <w:rStyle w:val="NRDBoldspalva"/>
                <w:rFonts w:ascii="Tahoma" w:hAnsi="Tahoma" w:cs="Tahoma"/>
                <w:sz w:val="24"/>
              </w:rPr>
              <w:t>Stebėtojai</w:t>
            </w:r>
            <w:proofErr w:type="spellEnd"/>
          </w:p>
        </w:tc>
        <w:tc>
          <w:tcPr>
            <w:tcW w:w="2632" w:type="pct"/>
          </w:tcPr>
          <w:p w14:paraId="6789ABD4"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Užduotį</w:t>
            </w:r>
            <w:proofErr w:type="spellEnd"/>
            <w:r w:rsidRPr="00055B64">
              <w:rPr>
                <w:rFonts w:ascii="Tahoma" w:hAnsi="Tahoma" w:cs="Tahoma"/>
                <w:sz w:val="24"/>
              </w:rPr>
              <w:t xml:space="preserve"> </w:t>
            </w:r>
            <w:proofErr w:type="spellStart"/>
            <w:r w:rsidRPr="00055B64">
              <w:rPr>
                <w:rFonts w:ascii="Tahoma" w:hAnsi="Tahoma" w:cs="Tahoma"/>
                <w:sz w:val="24"/>
              </w:rPr>
              <w:t>stebinčių</w:t>
            </w:r>
            <w:proofErr w:type="spellEnd"/>
            <w:r w:rsidRPr="00055B64">
              <w:rPr>
                <w:rFonts w:ascii="Tahoma" w:hAnsi="Tahoma" w:cs="Tahoma"/>
                <w:sz w:val="24"/>
              </w:rPr>
              <w:t xml:space="preserve"> </w:t>
            </w:r>
            <w:proofErr w:type="spellStart"/>
            <w:r w:rsidRPr="00055B64">
              <w:rPr>
                <w:rFonts w:ascii="Tahoma" w:hAnsi="Tahoma" w:cs="Tahoma"/>
                <w:sz w:val="24"/>
              </w:rPr>
              <w:t>asmenų</w:t>
            </w:r>
            <w:proofErr w:type="spellEnd"/>
            <w:r w:rsidRPr="00055B64">
              <w:rPr>
                <w:rFonts w:ascii="Tahoma" w:hAnsi="Tahoma" w:cs="Tahoma"/>
                <w:sz w:val="24"/>
              </w:rPr>
              <w:t xml:space="preserve"> </w:t>
            </w:r>
            <w:proofErr w:type="spellStart"/>
            <w:r w:rsidRPr="00055B64">
              <w:rPr>
                <w:rFonts w:ascii="Tahoma" w:hAnsi="Tahoma" w:cs="Tahoma"/>
                <w:sz w:val="24"/>
              </w:rPr>
              <w:t>sąrašas</w:t>
            </w:r>
            <w:proofErr w:type="spellEnd"/>
          </w:p>
        </w:tc>
        <w:tc>
          <w:tcPr>
            <w:tcW w:w="1283" w:type="pct"/>
          </w:tcPr>
          <w:p w14:paraId="2791C2CD" w14:textId="77777777" w:rsidR="00251919" w:rsidRPr="00055B64" w:rsidRDefault="00251919" w:rsidP="00AF68E1">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vardenis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pavardenis</w:t>
            </w:r>
            <w:proofErr w:type="spellEnd"/>
          </w:p>
        </w:tc>
      </w:tr>
      <w:tr w:rsidR="008969DD" w:rsidRPr="00055B64" w14:paraId="56ECCC93" w14:textId="77777777">
        <w:tc>
          <w:tcPr>
            <w:tcW w:w="1085" w:type="pct"/>
          </w:tcPr>
          <w:p w14:paraId="5BF9999B" w14:textId="77777777" w:rsidR="00251919" w:rsidRPr="00055B64" w:rsidRDefault="00251919" w:rsidP="00AF68E1">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Epic Link</w:t>
            </w:r>
          </w:p>
        </w:tc>
        <w:tc>
          <w:tcPr>
            <w:tcW w:w="2632" w:type="pct"/>
          </w:tcPr>
          <w:p w14:paraId="1186B643"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Pagrindinė</w:t>
            </w:r>
            <w:proofErr w:type="spellEnd"/>
            <w:r w:rsidRPr="00055B64">
              <w:rPr>
                <w:rFonts w:ascii="Tahoma" w:hAnsi="Tahoma" w:cs="Tahoma"/>
                <w:sz w:val="24"/>
              </w:rPr>
              <w:t xml:space="preserve"> (</w:t>
            </w:r>
            <w:proofErr w:type="spellStart"/>
            <w:r w:rsidRPr="00055B64">
              <w:rPr>
                <w:rFonts w:ascii="Tahoma" w:hAnsi="Tahoma" w:cs="Tahoma"/>
                <w:sz w:val="24"/>
              </w:rPr>
              <w:t>aukščiausio</w:t>
            </w:r>
            <w:proofErr w:type="spellEnd"/>
            <w:r w:rsidRPr="00055B64">
              <w:rPr>
                <w:rFonts w:ascii="Tahoma" w:hAnsi="Tahoma" w:cs="Tahoma"/>
                <w:sz w:val="24"/>
              </w:rPr>
              <w:t xml:space="preserve"> </w:t>
            </w:r>
            <w:proofErr w:type="spellStart"/>
            <w:r w:rsidRPr="00055B64">
              <w:rPr>
                <w:rFonts w:ascii="Tahoma" w:hAnsi="Tahoma" w:cs="Tahoma"/>
                <w:sz w:val="24"/>
              </w:rPr>
              <w:t>lygmens</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p>
        </w:tc>
        <w:tc>
          <w:tcPr>
            <w:tcW w:w="1283" w:type="pct"/>
          </w:tcPr>
          <w:p w14:paraId="780AF1D7"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t>-</w:t>
            </w:r>
          </w:p>
        </w:tc>
      </w:tr>
      <w:tr w:rsidR="008969DD" w:rsidRPr="00055B64" w14:paraId="4EFC93A1" w14:textId="77777777">
        <w:tc>
          <w:tcPr>
            <w:tcW w:w="1085" w:type="pct"/>
          </w:tcPr>
          <w:p w14:paraId="55710CD3" w14:textId="77777777" w:rsidR="00251919" w:rsidRPr="00055B64" w:rsidRDefault="00251919" w:rsidP="00AF68E1">
            <w:pPr>
              <w:pStyle w:val="NRDTekstas"/>
              <w:spacing w:line="276" w:lineRule="auto"/>
              <w:ind w:firstLine="0"/>
              <w:rPr>
                <w:rStyle w:val="NRDBoldspalva"/>
                <w:rFonts w:ascii="Tahoma" w:hAnsi="Tahoma" w:cs="Tahoma"/>
                <w:sz w:val="24"/>
              </w:rPr>
            </w:pPr>
            <w:proofErr w:type="spellStart"/>
            <w:r w:rsidRPr="00055B64">
              <w:rPr>
                <w:rStyle w:val="NRDBoldspalva"/>
                <w:rFonts w:ascii="Tahoma" w:hAnsi="Tahoma" w:cs="Tahoma"/>
                <w:sz w:val="24"/>
              </w:rPr>
              <w:t>Aplinka</w:t>
            </w:r>
            <w:proofErr w:type="spellEnd"/>
          </w:p>
        </w:tc>
        <w:tc>
          <w:tcPr>
            <w:tcW w:w="2632" w:type="pct"/>
          </w:tcPr>
          <w:p w14:paraId="6D05EA4B"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Aplinka</w:t>
            </w:r>
            <w:proofErr w:type="spellEnd"/>
            <w:r w:rsidRPr="00055B64">
              <w:rPr>
                <w:rFonts w:ascii="Tahoma" w:hAnsi="Tahoma" w:cs="Tahoma"/>
                <w:sz w:val="24"/>
              </w:rPr>
              <w:t xml:space="preserve">, </w:t>
            </w:r>
            <w:proofErr w:type="spellStart"/>
            <w:r w:rsidRPr="00055B64">
              <w:rPr>
                <w:rFonts w:ascii="Tahoma" w:hAnsi="Tahoma" w:cs="Tahoma"/>
                <w:sz w:val="24"/>
              </w:rPr>
              <w:t>kuriai</w:t>
            </w:r>
            <w:proofErr w:type="spellEnd"/>
            <w:r w:rsidRPr="00055B64">
              <w:rPr>
                <w:rFonts w:ascii="Tahoma" w:hAnsi="Tahoma" w:cs="Tahoma"/>
                <w:sz w:val="24"/>
              </w:rPr>
              <w:t xml:space="preserve"> </w:t>
            </w:r>
            <w:proofErr w:type="spellStart"/>
            <w:r w:rsidRPr="00055B64">
              <w:rPr>
                <w:rFonts w:ascii="Tahoma" w:hAnsi="Tahoma" w:cs="Tahoma"/>
                <w:sz w:val="24"/>
              </w:rPr>
              <w:t>skirta</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r w:rsidRPr="00055B64">
              <w:rPr>
                <w:rFonts w:ascii="Tahoma" w:hAnsi="Tahoma" w:cs="Tahoma"/>
                <w:sz w:val="24"/>
              </w:rPr>
              <w:t xml:space="preserve">. </w:t>
            </w:r>
            <w:proofErr w:type="spellStart"/>
            <w:r w:rsidRPr="00055B64">
              <w:rPr>
                <w:rFonts w:ascii="Tahoma" w:hAnsi="Tahoma" w:cs="Tahoma"/>
                <w:sz w:val="24"/>
              </w:rPr>
              <w:t>Galimos</w:t>
            </w:r>
            <w:proofErr w:type="spellEnd"/>
            <w:r w:rsidRPr="00055B64">
              <w:rPr>
                <w:rFonts w:ascii="Tahoma" w:hAnsi="Tahoma" w:cs="Tahoma"/>
                <w:sz w:val="24"/>
              </w:rPr>
              <w:t xml:space="preserve"> </w:t>
            </w:r>
            <w:proofErr w:type="spellStart"/>
            <w:r w:rsidRPr="00055B64">
              <w:rPr>
                <w:rFonts w:ascii="Tahoma" w:hAnsi="Tahoma" w:cs="Tahoma"/>
                <w:sz w:val="24"/>
              </w:rPr>
              <w:t>aplinkos</w:t>
            </w:r>
            <w:proofErr w:type="spellEnd"/>
            <w:r w:rsidRPr="00055B64">
              <w:rPr>
                <w:rFonts w:ascii="Tahoma" w:hAnsi="Tahoma" w:cs="Tahoma"/>
                <w:sz w:val="24"/>
              </w:rPr>
              <w:t>:</w:t>
            </w:r>
          </w:p>
          <w:p w14:paraId="16FA31D0"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PROD</w:t>
            </w:r>
          </w:p>
          <w:p w14:paraId="1755C810"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TEST</w:t>
            </w:r>
          </w:p>
          <w:p w14:paraId="50E8DCF0" w14:textId="77777777" w:rsidR="00251919" w:rsidRPr="00055B64" w:rsidRDefault="00251919" w:rsidP="00D45A04">
            <w:pPr>
              <w:pStyle w:val="NRDLentelesTekstas"/>
              <w:numPr>
                <w:ilvl w:val="0"/>
                <w:numId w:val="22"/>
              </w:numPr>
              <w:spacing w:line="276" w:lineRule="auto"/>
              <w:rPr>
                <w:rFonts w:ascii="Tahoma" w:hAnsi="Tahoma" w:cs="Tahoma"/>
                <w:sz w:val="24"/>
              </w:rPr>
            </w:pPr>
            <w:r w:rsidRPr="00055B64">
              <w:rPr>
                <w:rFonts w:ascii="Tahoma" w:hAnsi="Tahoma" w:cs="Tahoma"/>
                <w:sz w:val="24"/>
              </w:rPr>
              <w:t>DEV</w:t>
            </w:r>
          </w:p>
        </w:tc>
        <w:tc>
          <w:tcPr>
            <w:tcW w:w="1283" w:type="pct"/>
          </w:tcPr>
          <w:p w14:paraId="1070B5D6" w14:textId="77777777" w:rsidR="00251919" w:rsidRPr="00055B64" w:rsidRDefault="00251919" w:rsidP="00AF68E1">
            <w:pPr>
              <w:pStyle w:val="NRDTekstas"/>
              <w:spacing w:line="276" w:lineRule="auto"/>
              <w:ind w:firstLine="0"/>
              <w:rPr>
                <w:rFonts w:ascii="Tahoma" w:hAnsi="Tahoma" w:cs="Tahoma"/>
                <w:sz w:val="24"/>
                <w:lang w:eastAsia="lt-LT"/>
              </w:rPr>
            </w:pPr>
            <w:r w:rsidRPr="00055B64">
              <w:rPr>
                <w:rFonts w:ascii="Tahoma" w:hAnsi="Tahoma" w:cs="Tahoma"/>
                <w:sz w:val="24"/>
                <w:lang w:eastAsia="lt-LT"/>
              </w:rPr>
              <w:t>PROD</w:t>
            </w:r>
          </w:p>
        </w:tc>
      </w:tr>
    </w:tbl>
    <w:p w14:paraId="4AB86CDE" w14:textId="77777777" w:rsidR="00251919" w:rsidRPr="00055B64" w:rsidRDefault="00251919" w:rsidP="00AF68E1">
      <w:pPr>
        <w:pStyle w:val="TekstasNr"/>
        <w:numPr>
          <w:ilvl w:val="0"/>
          <w:numId w:val="0"/>
        </w:numPr>
        <w:tabs>
          <w:tab w:val="clear" w:pos="1134"/>
          <w:tab w:val="left" w:pos="709"/>
        </w:tabs>
        <w:spacing w:line="276" w:lineRule="auto"/>
        <w:rPr>
          <w:rFonts w:ascii="Tahoma" w:hAnsi="Tahoma" w:cs="Tahoma"/>
        </w:rPr>
      </w:pPr>
    </w:p>
    <w:p w14:paraId="20355146" w14:textId="7AADB218" w:rsidR="00251919" w:rsidRPr="00055B64" w:rsidRDefault="00251919" w:rsidP="00D45A04">
      <w:pPr>
        <w:pStyle w:val="TekstasNr"/>
        <w:numPr>
          <w:ilvl w:val="0"/>
          <w:numId w:val="35"/>
        </w:numPr>
        <w:tabs>
          <w:tab w:val="clear" w:pos="1134"/>
        </w:tabs>
        <w:spacing w:after="0" w:line="276" w:lineRule="auto"/>
        <w:rPr>
          <w:rFonts w:ascii="Tahoma" w:hAnsi="Tahoma" w:cs="Tahoma"/>
        </w:rPr>
      </w:pPr>
      <w:bookmarkStart w:id="125" w:name="_Toc128307777"/>
      <w:bookmarkStart w:id="126" w:name="_Toc344704230"/>
      <w:r w:rsidRPr="00055B64">
        <w:rPr>
          <w:rFonts w:ascii="Tahoma" w:hAnsi="Tahoma" w:cs="Tahoma"/>
          <w:lang w:eastAsia="lt-LT"/>
        </w:rPr>
        <w:t>Kreipinio sprendimas</w:t>
      </w:r>
      <w:bookmarkEnd w:id="125"/>
      <w:r w:rsidR="0036429B" w:rsidRPr="00055B64">
        <w:rPr>
          <w:rFonts w:ascii="Tahoma" w:hAnsi="Tahoma" w:cs="Tahoma"/>
          <w:lang w:eastAsia="lt-LT"/>
        </w:rPr>
        <w:t>:</w:t>
      </w:r>
    </w:p>
    <w:p w14:paraId="387BAEFD"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 xml:space="preserve"> Paslaugų teikėjas kreipinius sprendžia nuotoliniu būdu</w:t>
      </w:r>
      <w:r w:rsidRPr="00055B64">
        <w:rPr>
          <w:rFonts w:ascii="Tahoma" w:hAnsi="Tahoma" w:cs="Tahoma"/>
          <w:sz w:val="24"/>
        </w:rPr>
        <w:t>;</w:t>
      </w:r>
    </w:p>
    <w:p w14:paraId="7BF50177"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 xml:space="preserve">Kai kreipinio išspręsti negalima nuotoliniu būdu, Teikėjas užtikrina atvykimą į Paslaugų teikimo vietą. </w:t>
      </w:r>
      <w:r w:rsidRPr="00055B64">
        <w:rPr>
          <w:rFonts w:ascii="Tahoma" w:hAnsi="Tahoma" w:cs="Tahoma"/>
          <w:sz w:val="24"/>
        </w:rPr>
        <w:t>Paslaugų teikimo vieta – Studentų g. 39, Vilnius. Paslaugų suteikimo vieta gali būti keičiama Vilniaus miesto ribose;</w:t>
      </w:r>
    </w:p>
    <w:p w14:paraId="01461F1B"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Prašymas atvykti į Pirkėjo buveinę arba į jos filialą gali būti pateikiamas Teikėjo specialistui elektroniniu paštu, per JIRA arba telefonu</w:t>
      </w:r>
      <w:bookmarkEnd w:id="126"/>
      <w:r w:rsidRPr="00055B64">
        <w:rPr>
          <w:rFonts w:ascii="Tahoma" w:hAnsi="Tahoma" w:cs="Tahoma"/>
          <w:sz w:val="24"/>
          <w:lang w:eastAsia="lt-LT"/>
        </w:rPr>
        <w:t>;</w:t>
      </w:r>
    </w:p>
    <w:p w14:paraId="7A23FF6F" w14:textId="6251353E"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 xml:space="preserve">Kai sprendimui reikalingi programinės įrangos pakeitimai, Teikėjas juos atlieka lokaliai ir užbaigęs vykdo diegimą į DEV aplinką. Po sėkmingo testavimo DEV aplinkoje, Teikėjas </w:t>
      </w:r>
      <w:r w:rsidR="00184EE3" w:rsidRPr="00055B64">
        <w:rPr>
          <w:rFonts w:ascii="Tahoma" w:hAnsi="Tahoma" w:cs="Tahoma"/>
          <w:sz w:val="24"/>
          <w:lang w:eastAsia="lt-LT"/>
        </w:rPr>
        <w:t>inicijuoja auto</w:t>
      </w:r>
      <w:r w:rsidR="00B8313E" w:rsidRPr="00055B64">
        <w:rPr>
          <w:rFonts w:ascii="Tahoma" w:hAnsi="Tahoma" w:cs="Tahoma"/>
          <w:sz w:val="24"/>
          <w:lang w:eastAsia="lt-LT"/>
        </w:rPr>
        <w:t>matinį</w:t>
      </w:r>
      <w:r w:rsidR="00184EE3" w:rsidRPr="00055B64">
        <w:rPr>
          <w:rFonts w:ascii="Tahoma" w:hAnsi="Tahoma" w:cs="Tahoma"/>
          <w:sz w:val="24"/>
          <w:lang w:eastAsia="lt-LT"/>
        </w:rPr>
        <w:t xml:space="preserve"> diegimą</w:t>
      </w:r>
      <w:r w:rsidRPr="00055B64">
        <w:rPr>
          <w:rFonts w:ascii="Tahoma" w:hAnsi="Tahoma" w:cs="Tahoma"/>
          <w:sz w:val="24"/>
          <w:lang w:eastAsia="lt-LT"/>
        </w:rPr>
        <w:t xml:space="preserve"> į TEST aplinką. </w:t>
      </w:r>
    </w:p>
    <w:p w14:paraId="520B411B"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Sprendimo laikas skaičiuojamas nuo įvykio įregistravimo iki būsenos „Kūrimas atliktas“. Neskaičiuojamas tikslinimui sugaištas laikas, kai užduotis yra Pirkėjo pusėje ir kai tikslinama po kreipinio išsprendimo.</w:t>
      </w:r>
    </w:p>
    <w:p w14:paraId="14CD90E3" w14:textId="557BCFD3" w:rsidR="00251919" w:rsidRPr="00055B64" w:rsidRDefault="00251919" w:rsidP="00D45A04">
      <w:pPr>
        <w:pStyle w:val="TekstasNr"/>
        <w:numPr>
          <w:ilvl w:val="0"/>
          <w:numId w:val="35"/>
        </w:numPr>
        <w:tabs>
          <w:tab w:val="clear" w:pos="1134"/>
          <w:tab w:val="left" w:pos="540"/>
        </w:tabs>
        <w:spacing w:after="0" w:line="276" w:lineRule="auto"/>
        <w:rPr>
          <w:rFonts w:ascii="Tahoma" w:hAnsi="Tahoma" w:cs="Tahoma"/>
        </w:rPr>
      </w:pPr>
      <w:bookmarkStart w:id="127" w:name="_Toc128307778"/>
      <w:r w:rsidRPr="00055B64">
        <w:rPr>
          <w:rFonts w:ascii="Tahoma" w:hAnsi="Tahoma" w:cs="Tahoma"/>
        </w:rPr>
        <w:t>Sprendimo testavimas</w:t>
      </w:r>
      <w:bookmarkEnd w:id="127"/>
      <w:r w:rsidR="0036429B" w:rsidRPr="00055B64">
        <w:rPr>
          <w:rFonts w:ascii="Tahoma" w:hAnsi="Tahoma" w:cs="Tahoma"/>
        </w:rPr>
        <w:t>:</w:t>
      </w:r>
    </w:p>
    <w:p w14:paraId="2FEBBA6F" w14:textId="1BBDC2F5" w:rsidR="00055F1A" w:rsidRPr="00055B64" w:rsidRDefault="00251919" w:rsidP="00D45A04">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Programuotojas baigęs programavimo darbus pakeičia statusą į „Peržiūra“, tuomet Teikėj</w:t>
      </w:r>
      <w:r w:rsidR="00C95C1A" w:rsidRPr="00055B64">
        <w:rPr>
          <w:rFonts w:ascii="Tahoma" w:hAnsi="Tahoma" w:cs="Tahoma"/>
          <w:sz w:val="24"/>
          <w:szCs w:val="24"/>
        </w:rPr>
        <w:t>as</w:t>
      </w:r>
      <w:r w:rsidRPr="00055B64">
        <w:rPr>
          <w:rFonts w:ascii="Tahoma" w:hAnsi="Tahoma" w:cs="Tahoma"/>
          <w:sz w:val="24"/>
          <w:szCs w:val="24"/>
        </w:rPr>
        <w:t xml:space="preserve"> </w:t>
      </w:r>
      <w:r w:rsidR="0028365D" w:rsidRPr="00055B64">
        <w:rPr>
          <w:rFonts w:ascii="Tahoma" w:hAnsi="Tahoma" w:cs="Tahoma"/>
          <w:sz w:val="24"/>
          <w:szCs w:val="24"/>
        </w:rPr>
        <w:t>atlieka testavimą loka</w:t>
      </w:r>
      <w:r w:rsidR="002C2E6D" w:rsidRPr="00055B64">
        <w:rPr>
          <w:rFonts w:ascii="Tahoma" w:hAnsi="Tahoma" w:cs="Tahoma"/>
          <w:sz w:val="24"/>
          <w:szCs w:val="24"/>
        </w:rPr>
        <w:t>l</w:t>
      </w:r>
      <w:r w:rsidR="0028365D" w:rsidRPr="00055B64">
        <w:rPr>
          <w:rFonts w:ascii="Tahoma" w:hAnsi="Tahoma" w:cs="Tahoma"/>
          <w:sz w:val="24"/>
          <w:szCs w:val="24"/>
        </w:rPr>
        <w:t>ioje kūrimo aplinkoje.</w:t>
      </w:r>
    </w:p>
    <w:p w14:paraId="35B7FF5E" w14:textId="08E2CE9E" w:rsidR="00251919" w:rsidRPr="00055B64" w:rsidRDefault="00251919" w:rsidP="00D45A04">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Po sėkmingo testavimo, </w:t>
      </w:r>
      <w:r w:rsidR="00055F1A" w:rsidRPr="00055B64">
        <w:rPr>
          <w:rFonts w:ascii="Tahoma" w:hAnsi="Tahoma" w:cs="Tahoma"/>
          <w:sz w:val="24"/>
          <w:szCs w:val="24"/>
        </w:rPr>
        <w:t>Tiekėjas įdiegia pakeitimus į</w:t>
      </w:r>
      <w:r w:rsidRPr="00055B64">
        <w:rPr>
          <w:rFonts w:ascii="Tahoma" w:hAnsi="Tahoma" w:cs="Tahoma"/>
          <w:sz w:val="24"/>
          <w:szCs w:val="24"/>
        </w:rPr>
        <w:t xml:space="preserve"> TEST. </w:t>
      </w:r>
      <w:r w:rsidR="00055F1A" w:rsidRPr="00055B64">
        <w:rPr>
          <w:rFonts w:ascii="Tahoma" w:hAnsi="Tahoma" w:cs="Tahoma"/>
          <w:sz w:val="24"/>
          <w:szCs w:val="24"/>
        </w:rPr>
        <w:t>Sudiegus į</w:t>
      </w:r>
      <w:r w:rsidRPr="00055B64">
        <w:rPr>
          <w:rFonts w:ascii="Tahoma" w:hAnsi="Tahoma" w:cs="Tahoma"/>
          <w:sz w:val="24"/>
          <w:szCs w:val="24"/>
        </w:rPr>
        <w:t xml:space="preserve"> TEST, </w:t>
      </w:r>
      <w:proofErr w:type="spellStart"/>
      <w:r w:rsidRPr="00055B64">
        <w:rPr>
          <w:rFonts w:ascii="Tahoma" w:hAnsi="Tahoma" w:cs="Tahoma"/>
          <w:sz w:val="24"/>
          <w:szCs w:val="24"/>
        </w:rPr>
        <w:t>Bug</w:t>
      </w:r>
      <w:proofErr w:type="spellEnd"/>
      <w:r w:rsidRPr="00055B64">
        <w:rPr>
          <w:rFonts w:ascii="Tahoma" w:hAnsi="Tahoma" w:cs="Tahoma"/>
          <w:sz w:val="24"/>
          <w:szCs w:val="24"/>
        </w:rPr>
        <w:t xml:space="preserve"> arba Story statusą reikia pakeisti į „Diegimas į TEST aplinką“. Po sėkmingo diegimo į TEST, statusas keičiamas į „Paruošta testavimui“;</w:t>
      </w:r>
    </w:p>
    <w:p w14:paraId="6ECC9A7A" w14:textId="36C5ADBD" w:rsidR="00251919" w:rsidRPr="00055B64" w:rsidRDefault="00251919" w:rsidP="00D45A04">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Vyksta testavimas </w:t>
      </w:r>
      <w:proofErr w:type="spellStart"/>
      <w:r w:rsidRPr="00055B64">
        <w:rPr>
          <w:rFonts w:ascii="Tahoma" w:hAnsi="Tahoma" w:cs="Tahoma"/>
          <w:sz w:val="24"/>
          <w:szCs w:val="24"/>
        </w:rPr>
        <w:t>Test</w:t>
      </w:r>
      <w:proofErr w:type="spellEnd"/>
      <w:r w:rsidRPr="00055B64">
        <w:rPr>
          <w:rFonts w:ascii="Tahoma" w:hAnsi="Tahoma" w:cs="Tahoma"/>
          <w:sz w:val="24"/>
          <w:szCs w:val="24"/>
        </w:rPr>
        <w:t xml:space="preserve"> aplinkoje – testuoja Teikėjo ir</w:t>
      </w:r>
      <w:r w:rsidR="0000603B" w:rsidRPr="00055B64">
        <w:rPr>
          <w:rFonts w:ascii="Tahoma" w:hAnsi="Tahoma" w:cs="Tahoma"/>
          <w:sz w:val="24"/>
          <w:szCs w:val="24"/>
        </w:rPr>
        <w:t>/ar</w:t>
      </w:r>
      <w:r w:rsidRPr="00055B64">
        <w:rPr>
          <w:rFonts w:ascii="Tahoma" w:hAnsi="Tahoma" w:cs="Tahoma"/>
          <w:sz w:val="24"/>
          <w:szCs w:val="24"/>
        </w:rPr>
        <w:t xml:space="preserve"> Pirkėjo </w:t>
      </w:r>
      <w:proofErr w:type="spellStart"/>
      <w:r w:rsidRPr="00055B64">
        <w:rPr>
          <w:rFonts w:ascii="Tahoma" w:hAnsi="Tahoma" w:cs="Tahoma"/>
          <w:sz w:val="24"/>
          <w:szCs w:val="24"/>
        </w:rPr>
        <w:t>testuotojos</w:t>
      </w:r>
      <w:proofErr w:type="spellEnd"/>
      <w:r w:rsidRPr="00055B64">
        <w:rPr>
          <w:rFonts w:ascii="Tahoma" w:hAnsi="Tahoma" w:cs="Tahoma"/>
          <w:sz w:val="24"/>
          <w:szCs w:val="24"/>
        </w:rPr>
        <w:t xml:space="preserve"> TEST aplinkoje. Testuojant pakeičiamas </w:t>
      </w:r>
      <w:proofErr w:type="spellStart"/>
      <w:r w:rsidRPr="00055B64">
        <w:rPr>
          <w:rFonts w:ascii="Tahoma" w:hAnsi="Tahoma" w:cs="Tahoma"/>
          <w:sz w:val="24"/>
          <w:szCs w:val="24"/>
        </w:rPr>
        <w:t>Bug</w:t>
      </w:r>
      <w:proofErr w:type="spellEnd"/>
      <w:r w:rsidRPr="00055B64">
        <w:rPr>
          <w:rFonts w:ascii="Tahoma" w:hAnsi="Tahoma" w:cs="Tahoma"/>
          <w:sz w:val="24"/>
          <w:szCs w:val="24"/>
        </w:rPr>
        <w:t xml:space="preserve"> statusas į „Testuojama“. Testavimas vykdoma naudojant jau sukurtus </w:t>
      </w:r>
      <w:proofErr w:type="spellStart"/>
      <w:r w:rsidRPr="00055B64">
        <w:rPr>
          <w:rFonts w:ascii="Tahoma" w:hAnsi="Tahoma" w:cs="Tahoma"/>
          <w:sz w:val="24"/>
          <w:szCs w:val="24"/>
        </w:rPr>
        <w:t>Test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case</w:t>
      </w:r>
      <w:proofErr w:type="spellEnd"/>
      <w:r w:rsidRPr="00055B64">
        <w:rPr>
          <w:rFonts w:ascii="Tahoma" w:hAnsi="Tahoma" w:cs="Tahoma"/>
          <w:sz w:val="24"/>
          <w:szCs w:val="24"/>
        </w:rPr>
        <w:t xml:space="preserve"> arba, jei reikia, sukuria naujus. (Sėkmingų TEST </w:t>
      </w:r>
      <w:proofErr w:type="spellStart"/>
      <w:r w:rsidRPr="00055B64">
        <w:rPr>
          <w:rFonts w:ascii="Tahoma" w:hAnsi="Tahoma" w:cs="Tahoma"/>
          <w:sz w:val="24"/>
          <w:szCs w:val="24"/>
        </w:rPr>
        <w:t>Case</w:t>
      </w:r>
      <w:proofErr w:type="spellEnd"/>
      <w:r w:rsidRPr="00055B64">
        <w:rPr>
          <w:rFonts w:ascii="Tahoma" w:hAnsi="Tahoma" w:cs="Tahoma"/>
          <w:sz w:val="24"/>
          <w:szCs w:val="24"/>
        </w:rPr>
        <w:t xml:space="preserve"> </w:t>
      </w:r>
      <w:r w:rsidRPr="00055B64">
        <w:rPr>
          <w:rFonts w:ascii="Tahoma" w:hAnsi="Tahoma" w:cs="Tahoma"/>
          <w:sz w:val="24"/>
          <w:szCs w:val="24"/>
        </w:rPr>
        <w:lastRenderedPageBreak/>
        <w:t xml:space="preserve">CAB užtenka, papildomai kurti </w:t>
      </w:r>
      <w:proofErr w:type="spellStart"/>
      <w:r w:rsidRPr="00055B64">
        <w:rPr>
          <w:rFonts w:ascii="Tahoma" w:hAnsi="Tahoma" w:cs="Tahoma"/>
          <w:sz w:val="24"/>
          <w:szCs w:val="24"/>
        </w:rPr>
        <w:t>sub-task</w:t>
      </w:r>
      <w:proofErr w:type="spellEnd"/>
      <w:r w:rsidRPr="00055B64">
        <w:rPr>
          <w:rFonts w:ascii="Tahoma" w:hAnsi="Tahoma" w:cs="Tahoma"/>
          <w:sz w:val="24"/>
          <w:szCs w:val="24"/>
        </w:rPr>
        <w:t xml:space="preserve"> testavimui nereikia). TEST aplinkoje turi būti atliktas atlikti pilnas funkcinis testavimas ir regresinis. </w:t>
      </w:r>
    </w:p>
    <w:p w14:paraId="3A4F38A6" w14:textId="77777777" w:rsidR="00251919" w:rsidRPr="00055B64" w:rsidRDefault="00251919" w:rsidP="00D45A04">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 </w:t>
      </w:r>
      <w:r w:rsidRPr="00055B64">
        <w:rPr>
          <w:rFonts w:ascii="Tahoma" w:hAnsi="Tahoma" w:cs="Tahoma"/>
          <w:sz w:val="24"/>
          <w:szCs w:val="24"/>
          <w:lang w:eastAsia="lt-LT"/>
        </w:rPr>
        <w:t xml:space="preserve">Jei įdiegus pateiktą sprendimą Pirkėjo </w:t>
      </w:r>
      <w:proofErr w:type="spellStart"/>
      <w:r w:rsidRPr="00055B64">
        <w:rPr>
          <w:rFonts w:ascii="Tahoma" w:hAnsi="Tahoma" w:cs="Tahoma"/>
          <w:sz w:val="24"/>
          <w:szCs w:val="24"/>
          <w:lang w:eastAsia="lt-LT"/>
        </w:rPr>
        <w:t>testinėje</w:t>
      </w:r>
      <w:proofErr w:type="spellEnd"/>
      <w:r w:rsidRPr="00055B64">
        <w:rPr>
          <w:rFonts w:ascii="Tahoma" w:hAnsi="Tahoma" w:cs="Tahoma"/>
          <w:sz w:val="24"/>
          <w:szCs w:val="24"/>
          <w:lang w:eastAsia="lt-LT"/>
        </w:rPr>
        <w:t xml:space="preserve"> aplinkoje paaiškėja, kad sprendimas nepašalino klaidos ar problemos, kreipiniui KURIAMAS </w:t>
      </w:r>
      <w:proofErr w:type="spellStart"/>
      <w:r w:rsidRPr="00055B64">
        <w:rPr>
          <w:rFonts w:ascii="Tahoma" w:hAnsi="Tahoma" w:cs="Tahoma"/>
          <w:sz w:val="24"/>
          <w:szCs w:val="24"/>
          <w:lang w:eastAsia="lt-LT"/>
        </w:rPr>
        <w:t>Test</w:t>
      </w:r>
      <w:proofErr w:type="spellEnd"/>
      <w:r w:rsidRPr="00055B64">
        <w:rPr>
          <w:rFonts w:ascii="Tahoma" w:hAnsi="Tahoma" w:cs="Tahoma"/>
          <w:sz w:val="24"/>
          <w:szCs w:val="24"/>
          <w:lang w:eastAsia="lt-LT"/>
        </w:rPr>
        <w:t xml:space="preserve"> </w:t>
      </w:r>
      <w:proofErr w:type="spellStart"/>
      <w:r w:rsidRPr="00055B64">
        <w:rPr>
          <w:rFonts w:ascii="Tahoma" w:hAnsi="Tahoma" w:cs="Tahoma"/>
          <w:sz w:val="24"/>
          <w:szCs w:val="24"/>
          <w:lang w:eastAsia="lt-LT"/>
        </w:rPr>
        <w:t>Bug</w:t>
      </w:r>
      <w:proofErr w:type="spellEnd"/>
      <w:r w:rsidRPr="00055B64">
        <w:rPr>
          <w:rFonts w:ascii="Tahoma" w:hAnsi="Tahoma" w:cs="Tahoma"/>
          <w:sz w:val="24"/>
          <w:szCs w:val="24"/>
          <w:lang w:eastAsia="lt-LT"/>
        </w:rPr>
        <w:t xml:space="preserve"> kuris perduodamas programuotojui, o pačiam kreipiniui suteikiama būsena „TEST klaidų taisymas“</w:t>
      </w:r>
    </w:p>
    <w:p w14:paraId="0C3D1BBD" w14:textId="77777777" w:rsidR="00251919" w:rsidRPr="00055B64" w:rsidRDefault="00251919" w:rsidP="00AF68E1">
      <w:pPr>
        <w:tabs>
          <w:tab w:val="left" w:pos="630"/>
        </w:tabs>
        <w:spacing w:line="276" w:lineRule="auto"/>
        <w:rPr>
          <w:rFonts w:ascii="Tahoma" w:hAnsi="Tahoma" w:cs="Tahoma"/>
        </w:rPr>
      </w:pPr>
      <w:r w:rsidRPr="00055B64">
        <w:rPr>
          <w:rFonts w:ascii="Tahoma" w:hAnsi="Tahoma" w:cs="Tahoma"/>
        </w:rPr>
        <w:t xml:space="preserve">Po sėkmingo testavimo TEST aplinkoje, </w:t>
      </w:r>
      <w:proofErr w:type="spellStart"/>
      <w:r w:rsidRPr="00055B64">
        <w:rPr>
          <w:rFonts w:ascii="Tahoma" w:hAnsi="Tahoma" w:cs="Tahoma"/>
        </w:rPr>
        <w:t>Bug</w:t>
      </w:r>
      <w:proofErr w:type="spellEnd"/>
      <w:r w:rsidRPr="00055B64">
        <w:rPr>
          <w:rFonts w:ascii="Tahoma" w:hAnsi="Tahoma" w:cs="Tahoma"/>
        </w:rPr>
        <w:t xml:space="preserve"> pakeičiamas statusas į „Testavimas atliktas“ ir perduoda Produkto vadovui. Produkto vadovas peržiūri, patestuoja ir jei neranda neatitikimų, priima sprendimą dėl diegimo į gamybinę aplinką, patvirtindami, kad galima diegti į PROD, pakeisdamas statusą į „Paruošta diegimui į PROD“.  </w:t>
      </w:r>
    </w:p>
    <w:p w14:paraId="7A518E0C" w14:textId="78D0AE77" w:rsidR="0032482A" w:rsidRPr="00055B64" w:rsidRDefault="00251919" w:rsidP="00D45A04">
      <w:pPr>
        <w:pStyle w:val="TekstasNr"/>
        <w:numPr>
          <w:ilvl w:val="0"/>
          <w:numId w:val="35"/>
        </w:numPr>
        <w:tabs>
          <w:tab w:val="clear" w:pos="1134"/>
          <w:tab w:val="left" w:pos="540"/>
        </w:tabs>
        <w:spacing w:after="0" w:line="276" w:lineRule="auto"/>
        <w:rPr>
          <w:rFonts w:ascii="Tahoma" w:hAnsi="Tahoma" w:cs="Tahoma"/>
        </w:rPr>
      </w:pPr>
      <w:r w:rsidRPr="00055B64">
        <w:rPr>
          <w:rFonts w:ascii="Tahoma" w:hAnsi="Tahoma" w:cs="Tahoma"/>
          <w:lang w:eastAsia="lt-LT"/>
        </w:rPr>
        <w:t xml:space="preserve">Priežiūros metu sprendžiant kreipinius (t. y. </w:t>
      </w:r>
      <w:proofErr w:type="spellStart"/>
      <w:r w:rsidRPr="00055B64">
        <w:rPr>
          <w:rFonts w:ascii="Tahoma" w:hAnsi="Tahoma" w:cs="Tahoma"/>
          <w:lang w:eastAsia="lt-LT"/>
        </w:rPr>
        <w:t>Bug</w:t>
      </w:r>
      <w:proofErr w:type="spellEnd"/>
      <w:r w:rsidRPr="00055B64">
        <w:rPr>
          <w:rFonts w:ascii="Tahoma" w:hAnsi="Tahoma" w:cs="Tahoma"/>
          <w:lang w:eastAsia="lt-LT"/>
        </w:rPr>
        <w:t xml:space="preserve"> (klaida)</w:t>
      </w:r>
      <w:r w:rsidR="005A3F1D" w:rsidRPr="00055B64">
        <w:rPr>
          <w:rFonts w:ascii="Tahoma" w:hAnsi="Tahoma" w:cs="Tahoma"/>
          <w:lang w:eastAsia="lt-LT"/>
        </w:rPr>
        <w:t>)</w:t>
      </w:r>
      <w:r w:rsidRPr="00055B64">
        <w:rPr>
          <w:rFonts w:ascii="Tahoma" w:hAnsi="Tahoma" w:cs="Tahoma"/>
          <w:lang w:eastAsia="lt-LT"/>
        </w:rPr>
        <w:t xml:space="preserve">, </w:t>
      </w:r>
      <w:proofErr w:type="spellStart"/>
      <w:r w:rsidRPr="00055B64">
        <w:rPr>
          <w:rFonts w:ascii="Tahoma" w:hAnsi="Tahoma" w:cs="Tahoma"/>
          <w:lang w:eastAsia="lt-LT"/>
        </w:rPr>
        <w:t>Task</w:t>
      </w:r>
      <w:proofErr w:type="spellEnd"/>
      <w:r w:rsidRPr="00055B64">
        <w:rPr>
          <w:rFonts w:ascii="Tahoma" w:hAnsi="Tahoma" w:cs="Tahoma"/>
          <w:lang w:eastAsia="lt-LT"/>
        </w:rPr>
        <w:t xml:space="preserve"> </w:t>
      </w:r>
      <w:bookmarkStart w:id="128" w:name="_Toc128307779"/>
      <w:r w:rsidR="0032482A" w:rsidRPr="00055B64">
        <w:rPr>
          <w:rFonts w:ascii="Tahoma" w:hAnsi="Tahoma" w:cs="Tahoma"/>
        </w:rPr>
        <w:t>Kreipinių sprendimo rezultatai</w:t>
      </w:r>
      <w:bookmarkEnd w:id="128"/>
      <w:r w:rsidR="0032482A" w:rsidRPr="00055B64">
        <w:rPr>
          <w:rFonts w:ascii="Tahoma" w:hAnsi="Tahoma" w:cs="Tahoma"/>
        </w:rPr>
        <w:t>:</w:t>
      </w:r>
    </w:p>
    <w:p w14:paraId="6DFD0EED" w14:textId="25C3626A" w:rsidR="00251919" w:rsidRPr="00055B64" w:rsidRDefault="00251919" w:rsidP="00D45A04">
      <w:pPr>
        <w:pStyle w:val="NRDTekstas"/>
        <w:numPr>
          <w:ilvl w:val="1"/>
          <w:numId w:val="35"/>
        </w:numPr>
        <w:tabs>
          <w:tab w:val="clear" w:pos="5812"/>
          <w:tab w:val="left" w:pos="720"/>
        </w:tabs>
        <w:spacing w:line="276" w:lineRule="auto"/>
        <w:ind w:left="0" w:firstLine="0"/>
        <w:rPr>
          <w:rFonts w:ascii="Tahoma" w:hAnsi="Tahoma" w:cs="Tahoma"/>
          <w:sz w:val="24"/>
          <w:lang w:eastAsia="lt-LT"/>
        </w:rPr>
      </w:pPr>
      <w:r w:rsidRPr="00055B64">
        <w:rPr>
          <w:rFonts w:ascii="Tahoma" w:hAnsi="Tahoma" w:cs="Tahoma"/>
          <w:sz w:val="24"/>
          <w:lang w:eastAsia="lt-LT"/>
        </w:rPr>
        <w:t>(užduotis)) atnaujinama PĮ dokumentacija ir/arba vykdomas atnaujintos PĮ diegimas. Jei vykdomas PĮ diegimas, pateikiamas kreipinio sprendimo aprašymas, išeities kodų rinkinys bei aprašyme surašoma kas konkrečiai keičiama. Pridedama, prisegamas diegimo paketas, diegimo instrukcija jei reikia.</w:t>
      </w:r>
    </w:p>
    <w:p w14:paraId="20329847" w14:textId="2244EA77" w:rsidR="00251919" w:rsidRPr="00055B64" w:rsidRDefault="00251919" w:rsidP="00D45A04">
      <w:pPr>
        <w:pStyle w:val="ListParagraph"/>
        <w:numPr>
          <w:ilvl w:val="0"/>
          <w:numId w:val="35"/>
        </w:numPr>
        <w:spacing w:line="276" w:lineRule="auto"/>
        <w:rPr>
          <w:rFonts w:ascii="Tahoma" w:hAnsi="Tahoma" w:cs="Tahoma"/>
          <w:sz w:val="24"/>
          <w:szCs w:val="24"/>
        </w:rPr>
      </w:pPr>
      <w:bookmarkStart w:id="129" w:name="_Toc128307780"/>
      <w:r w:rsidRPr="00055B64">
        <w:rPr>
          <w:rFonts w:ascii="Tahoma" w:hAnsi="Tahoma" w:cs="Tahoma"/>
          <w:sz w:val="24"/>
          <w:szCs w:val="24"/>
        </w:rPr>
        <w:t>Diegimo tvarka</w:t>
      </w:r>
      <w:bookmarkEnd w:id="129"/>
      <w:r w:rsidR="0036429B" w:rsidRPr="00055B64">
        <w:rPr>
          <w:rFonts w:ascii="Tahoma" w:hAnsi="Tahoma" w:cs="Tahoma"/>
          <w:sz w:val="24"/>
          <w:szCs w:val="24"/>
        </w:rPr>
        <w:t>:</w:t>
      </w:r>
    </w:p>
    <w:p w14:paraId="5008B123" w14:textId="01915EB9" w:rsidR="00251919" w:rsidRPr="00055B64" w:rsidRDefault="00251919" w:rsidP="00D45A04">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Fonts w:ascii="Tahoma" w:hAnsi="Tahoma" w:cs="Tahoma"/>
          <w:sz w:val="24"/>
          <w:lang w:eastAsia="lt-LT"/>
        </w:rPr>
        <w:t xml:space="preserve">Kai išsprendus kreipinį reikalingas atnaujintos PĮ diegimas, jis vykdomas </w:t>
      </w:r>
      <w:r w:rsidRPr="00055B64">
        <w:rPr>
          <w:rFonts w:ascii="Tahoma" w:hAnsi="Tahoma" w:cs="Tahoma"/>
          <w:sz w:val="24"/>
        </w:rPr>
        <w:t>pagal Diegimų procese nustatytą tvarką (</w:t>
      </w:r>
      <w:hyperlink r:id="rId21" w:history="1">
        <w:r w:rsidR="008966CE" w:rsidRPr="00055B64">
          <w:rPr>
            <w:rStyle w:val="Hyperlink"/>
            <w:rFonts w:ascii="Tahoma" w:hAnsi="Tahoma" w:cs="Tahoma"/>
            <w:i/>
            <w:iCs/>
            <w:color w:val="auto"/>
            <w:sz w:val="24"/>
          </w:rPr>
          <w:t>https://confluence.registrucentras.lt/pages/viewpage.action?pageId=71288430</w:t>
        </w:r>
      </w:hyperlink>
      <w:r w:rsidR="008966CE" w:rsidRPr="00055B64">
        <w:rPr>
          <w:rFonts w:ascii="Tahoma" w:hAnsi="Tahoma" w:cs="Tahoma"/>
          <w:i/>
          <w:iCs/>
          <w:sz w:val="24"/>
        </w:rPr>
        <w:t xml:space="preserve"> ).</w:t>
      </w:r>
    </w:p>
    <w:p w14:paraId="78806148" w14:textId="007685B0" w:rsidR="00251919" w:rsidRPr="00055B64" w:rsidRDefault="00251919" w:rsidP="00D45A04">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Fonts w:ascii="Tahoma" w:eastAsia="Calibri" w:hAnsi="Tahoma" w:cs="Tahoma"/>
          <w:sz w:val="24"/>
        </w:rPr>
        <w:t>Sistemos pakeitimų diegimą į PROD aplinkas atlieka Registrų centras</w:t>
      </w:r>
      <w:r w:rsidRPr="00055B64">
        <w:rPr>
          <w:rFonts w:ascii="Tahoma" w:hAnsi="Tahoma" w:cs="Tahoma"/>
          <w:sz w:val="24"/>
        </w:rPr>
        <w:t>;</w:t>
      </w:r>
    </w:p>
    <w:p w14:paraId="7020F1A0" w14:textId="77777777" w:rsidR="00251919" w:rsidRPr="00055B64" w:rsidRDefault="00251919" w:rsidP="00D45A04">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Fonts w:ascii="Tahoma" w:hAnsi="Tahoma" w:cs="Tahoma"/>
          <w:sz w:val="24"/>
          <w:lang w:eastAsia="lt-LT"/>
        </w:rPr>
        <w:t>Rengiamas diegimo paketas;</w:t>
      </w:r>
    </w:p>
    <w:p w14:paraId="3AE28BAC" w14:textId="77696FC9" w:rsidR="00251919" w:rsidRPr="00055B64" w:rsidRDefault="00251919" w:rsidP="00D45A04">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Style w:val="NRDBoldspalva"/>
          <w:rFonts w:ascii="Tahoma" w:hAnsi="Tahoma" w:cs="Tahoma"/>
          <w:sz w:val="24"/>
        </w:rPr>
        <w:t xml:space="preserve">Diegimo </w:t>
      </w:r>
      <w:r w:rsidRPr="00055B64">
        <w:rPr>
          <w:rFonts w:ascii="Tahoma" w:hAnsi="Tahoma" w:cs="Tahoma"/>
          <w:sz w:val="24"/>
        </w:rPr>
        <w:t xml:space="preserve">paketas skirtas programiniam moduliui sudiegti į aplikacijų serverį ir DB atnaujinimams sudiegti į duomenų bazę. Esant reikalui atstatyti registrą, reikia atstatyti jo DB iš paskutinio </w:t>
      </w:r>
      <w:proofErr w:type="spellStart"/>
      <w:r w:rsidRPr="00055B64">
        <w:rPr>
          <w:rFonts w:ascii="Tahoma" w:hAnsi="Tahoma" w:cs="Tahoma"/>
          <w:sz w:val="24"/>
        </w:rPr>
        <w:t>backup‘o</w:t>
      </w:r>
      <w:proofErr w:type="spellEnd"/>
      <w:r w:rsidRPr="00055B64">
        <w:rPr>
          <w:rFonts w:ascii="Tahoma" w:hAnsi="Tahoma" w:cs="Tahoma"/>
          <w:sz w:val="24"/>
        </w:rPr>
        <w:t xml:space="preserve"> ir sudiegti paskutinį diegimo paketą, skirtą aplikacijai sudiegti. Diegimo paketą ruošia Teikėjas pagal Diegimų procese nustatytą tvarką (</w:t>
      </w:r>
      <w:hyperlink r:id="rId22" w:history="1">
        <w:r w:rsidR="00C665AD" w:rsidRPr="00055B64">
          <w:rPr>
            <w:rStyle w:val="Hyperlink"/>
            <w:rFonts w:ascii="Tahoma" w:hAnsi="Tahoma" w:cs="Tahoma"/>
            <w:i/>
            <w:iCs/>
            <w:color w:val="auto"/>
            <w:sz w:val="24"/>
          </w:rPr>
          <w:t>https://confluence.registrucentras.lt/pages/viewpage.action?pageId=71288430</w:t>
        </w:r>
      </w:hyperlink>
      <w:r w:rsidR="00C665AD" w:rsidRPr="00055B64">
        <w:rPr>
          <w:rFonts w:ascii="Tahoma" w:hAnsi="Tahoma" w:cs="Tahoma"/>
          <w:i/>
          <w:iCs/>
          <w:sz w:val="24"/>
        </w:rPr>
        <w:t xml:space="preserve"> ).</w:t>
      </w:r>
    </w:p>
    <w:p w14:paraId="4FF4B1E1" w14:textId="56F39C32"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i/>
          <w:iCs/>
          <w:sz w:val="24"/>
        </w:rPr>
        <w:t xml:space="preserve"> </w:t>
      </w:r>
      <w:r w:rsidRPr="00055B64">
        <w:rPr>
          <w:rFonts w:ascii="Tahoma" w:hAnsi="Tahoma" w:cs="Tahoma"/>
          <w:sz w:val="24"/>
        </w:rPr>
        <w:t>Diegimo paketas pateikiamas su diegimo užduotimi – privaloma diegimo užduotyje nurodyti kas yra keičiama;</w:t>
      </w:r>
    </w:p>
    <w:p w14:paraId="7958EDB6"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rPr>
        <w:t xml:space="preserve"> </w:t>
      </w:r>
      <w:r w:rsidRPr="00055B64">
        <w:rPr>
          <w:rFonts w:ascii="Tahoma" w:hAnsi="Tahoma" w:cs="Tahoma"/>
          <w:sz w:val="24"/>
          <w:lang w:eastAsia="lt-LT"/>
        </w:rPr>
        <w:t xml:space="preserve">Jei diegimo į gamybinę aplinką nereikia (pvz. incidentas užregistruotas todėl, kad naudotojas negalėjo atlikti tam tikrų veiksmų aplikacijoje, nes nežino procedūros, reikėjo patikrinti tvarkomo objekto būseną ar kt.), Atsakingas už kreipinio sprendimą būseną nustato į „ (JIRA – „Atlikta“ (angl. </w:t>
      </w:r>
      <w:proofErr w:type="spellStart"/>
      <w:r w:rsidRPr="00055B64">
        <w:rPr>
          <w:rFonts w:ascii="Tahoma" w:hAnsi="Tahoma" w:cs="Tahoma"/>
          <w:sz w:val="24"/>
          <w:lang w:eastAsia="lt-LT"/>
        </w:rPr>
        <w:t>Resolved</w:t>
      </w:r>
      <w:proofErr w:type="spellEnd"/>
      <w:r w:rsidRPr="00055B64">
        <w:rPr>
          <w:rFonts w:ascii="Tahoma" w:hAnsi="Tahoma" w:cs="Tahoma"/>
          <w:sz w:val="24"/>
          <w:lang w:eastAsia="lt-LT"/>
        </w:rPr>
        <w:t>)) ir paskiria Sistemos produkto vadovui;</w:t>
      </w:r>
    </w:p>
    <w:p w14:paraId="63A44B50"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Jei Sistemos produkto vadovas patvirtina, kad kreipinys išspręstas tinkamai, pranešimo būseną nustato į „Uždarytas“ (JIRA – „Užbaigta“ (angl. „</w:t>
      </w:r>
      <w:proofErr w:type="spellStart"/>
      <w:r w:rsidRPr="00055B64">
        <w:rPr>
          <w:rFonts w:ascii="Tahoma" w:hAnsi="Tahoma" w:cs="Tahoma"/>
          <w:sz w:val="24"/>
          <w:lang w:eastAsia="lt-LT"/>
        </w:rPr>
        <w:t>Closed</w:t>
      </w:r>
      <w:proofErr w:type="spellEnd"/>
      <w:r w:rsidRPr="00055B64">
        <w:rPr>
          <w:rFonts w:ascii="Tahoma" w:hAnsi="Tahoma" w:cs="Tahoma"/>
          <w:sz w:val="24"/>
          <w:lang w:eastAsia="lt-LT"/>
        </w:rPr>
        <w:t xml:space="preserve">“)). Jei įvykis neišspręstas, būseną nustato į „ (JIRA – „Pakartotinai atidaryta“ (angl. </w:t>
      </w:r>
      <w:proofErr w:type="spellStart"/>
      <w:r w:rsidRPr="00055B64">
        <w:rPr>
          <w:rFonts w:ascii="Tahoma" w:hAnsi="Tahoma" w:cs="Tahoma"/>
          <w:sz w:val="24"/>
          <w:lang w:eastAsia="lt-LT"/>
        </w:rPr>
        <w:t>Reopened</w:t>
      </w:r>
      <w:proofErr w:type="spellEnd"/>
      <w:r w:rsidRPr="00055B64">
        <w:rPr>
          <w:rFonts w:ascii="Tahoma" w:hAnsi="Tahoma" w:cs="Tahoma"/>
          <w:sz w:val="24"/>
          <w:lang w:eastAsia="lt-LT"/>
        </w:rPr>
        <w:t>));</w:t>
      </w:r>
    </w:p>
    <w:p w14:paraId="30EA20FE"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rPr>
        <w:t>Po sėkmingo diegimo į PROD Teikėjas atnaujintą Informacinės sistemos dokumentaciją.</w:t>
      </w:r>
    </w:p>
    <w:p w14:paraId="21007D74" w14:textId="48E3A3F5" w:rsidR="00251919" w:rsidRPr="00055B64" w:rsidRDefault="00251919" w:rsidP="00D45A04">
      <w:pPr>
        <w:pStyle w:val="TekstasNr"/>
        <w:numPr>
          <w:ilvl w:val="0"/>
          <w:numId w:val="35"/>
        </w:numPr>
        <w:tabs>
          <w:tab w:val="clear" w:pos="1134"/>
        </w:tabs>
        <w:spacing w:after="0" w:line="276" w:lineRule="auto"/>
        <w:rPr>
          <w:rFonts w:ascii="Tahoma" w:hAnsi="Tahoma" w:cs="Tahoma"/>
        </w:rPr>
      </w:pPr>
      <w:bookmarkStart w:id="130" w:name="_Toc128307781"/>
      <w:r w:rsidRPr="00055B64">
        <w:rPr>
          <w:rFonts w:ascii="Tahoma" w:hAnsi="Tahoma" w:cs="Tahoma"/>
          <w:color w:val="0070C0"/>
        </w:rPr>
        <w:t xml:space="preserve"> </w:t>
      </w:r>
      <w:r w:rsidRPr="00055B64">
        <w:rPr>
          <w:rFonts w:ascii="Tahoma" w:hAnsi="Tahoma" w:cs="Tahoma"/>
        </w:rPr>
        <w:t>Programinės įrangos dokumentacija</w:t>
      </w:r>
      <w:bookmarkEnd w:id="130"/>
      <w:r w:rsidR="0036429B" w:rsidRPr="00055B64">
        <w:rPr>
          <w:rFonts w:ascii="Tahoma" w:hAnsi="Tahoma" w:cs="Tahoma"/>
        </w:rPr>
        <w:t>:</w:t>
      </w:r>
    </w:p>
    <w:p w14:paraId="2AD98211"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lang w:eastAsia="lt-LT"/>
        </w:rPr>
        <w:t>Su naujomis PĮ versijomis teikiama dokumentacija, jei sprendžiant įvykį iškilo poreikis aktualią dokumentaciją atnaujinti. Dokumentacija</w:t>
      </w:r>
      <w:r w:rsidRPr="00055B64">
        <w:rPr>
          <w:rFonts w:ascii="Tahoma" w:hAnsi="Tahoma" w:cs="Tahoma"/>
          <w:sz w:val="24"/>
        </w:rPr>
        <w:t xml:space="preserve"> teikiama lietuvių kalba, teikiama </w:t>
      </w:r>
      <w:r w:rsidRPr="00055B64">
        <w:rPr>
          <w:rFonts w:ascii="Tahoma" w:hAnsi="Tahoma" w:cs="Tahoma"/>
          <w:sz w:val="24"/>
        </w:rPr>
        <w:lastRenderedPageBreak/>
        <w:t>elektroniniu variantu originaliu formatu (*.</w:t>
      </w:r>
      <w:proofErr w:type="spellStart"/>
      <w:r w:rsidRPr="00055B64">
        <w:rPr>
          <w:rFonts w:ascii="Tahoma" w:hAnsi="Tahoma" w:cs="Tahoma"/>
          <w:sz w:val="24"/>
        </w:rPr>
        <w:t>docx</w:t>
      </w:r>
      <w:proofErr w:type="spellEnd"/>
      <w:r w:rsidRPr="00055B64">
        <w:rPr>
          <w:rFonts w:ascii="Tahoma" w:hAnsi="Tahoma" w:cs="Tahoma"/>
          <w:sz w:val="24"/>
        </w:rPr>
        <w:t>, *.</w:t>
      </w:r>
      <w:proofErr w:type="spellStart"/>
      <w:r w:rsidRPr="00055B64">
        <w:rPr>
          <w:rFonts w:ascii="Tahoma" w:hAnsi="Tahoma" w:cs="Tahoma"/>
          <w:sz w:val="24"/>
        </w:rPr>
        <w:t>xlsx</w:t>
      </w:r>
      <w:proofErr w:type="spellEnd"/>
      <w:r w:rsidRPr="00055B64">
        <w:rPr>
          <w:rFonts w:ascii="Tahoma" w:hAnsi="Tahoma" w:cs="Tahoma"/>
          <w:sz w:val="24"/>
        </w:rPr>
        <w:t xml:space="preserve"> ir pan.) ir *.</w:t>
      </w:r>
      <w:proofErr w:type="spellStart"/>
      <w:r w:rsidRPr="00055B64">
        <w:rPr>
          <w:rFonts w:ascii="Tahoma" w:hAnsi="Tahoma" w:cs="Tahoma"/>
          <w:sz w:val="24"/>
        </w:rPr>
        <w:t>pdf</w:t>
      </w:r>
      <w:proofErr w:type="spellEnd"/>
      <w:r w:rsidRPr="00055B64">
        <w:rPr>
          <w:rFonts w:ascii="Tahoma" w:hAnsi="Tahoma" w:cs="Tahoma"/>
          <w:sz w:val="24"/>
        </w:rPr>
        <w:t>. Popierinio varianto teikimas derinamas atskiru susitarimu;</w:t>
      </w:r>
    </w:p>
    <w:p w14:paraId="755F7F1E"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rPr>
        <w:t xml:space="preserve">Visi Teikėjo parengti dokumentai turės būti suderinti su Pirkėju. Detalūs dokumentų </w:t>
      </w:r>
      <w:proofErr w:type="spellStart"/>
      <w:r w:rsidRPr="00055B64">
        <w:rPr>
          <w:rFonts w:ascii="Tahoma" w:hAnsi="Tahoma" w:cs="Tahoma"/>
          <w:sz w:val="24"/>
        </w:rPr>
        <w:t>versijavimo</w:t>
      </w:r>
      <w:proofErr w:type="spellEnd"/>
      <w:r w:rsidRPr="00055B64">
        <w:rPr>
          <w:rFonts w:ascii="Tahoma" w:hAnsi="Tahoma" w:cs="Tahoma"/>
          <w:sz w:val="24"/>
        </w:rPr>
        <w:t>, pateikimo bei derinimo principai, terminai turės būti pateikti ir suderinti Teikėjo parengtame Paslaugų teikimo reglamente.</w:t>
      </w:r>
    </w:p>
    <w:p w14:paraId="6B9CA3E6" w14:textId="12C096D5" w:rsidR="00251919" w:rsidRPr="00055B64" w:rsidRDefault="00251919" w:rsidP="00D45A04">
      <w:pPr>
        <w:pStyle w:val="NRDTekstas"/>
        <w:numPr>
          <w:ilvl w:val="1"/>
          <w:numId w:val="35"/>
        </w:numPr>
        <w:tabs>
          <w:tab w:val="clear" w:pos="5812"/>
          <w:tab w:val="left" w:pos="630"/>
          <w:tab w:val="left" w:pos="720"/>
        </w:tabs>
        <w:spacing w:line="276" w:lineRule="auto"/>
        <w:ind w:left="0" w:firstLine="0"/>
        <w:rPr>
          <w:rFonts w:ascii="Tahoma" w:hAnsi="Tahoma" w:cs="Tahoma"/>
          <w:sz w:val="24"/>
        </w:rPr>
      </w:pPr>
      <w:r w:rsidRPr="00055B64">
        <w:rPr>
          <w:rStyle w:val="NRDBoldspalva"/>
          <w:rFonts w:ascii="Tahoma" w:hAnsi="Tahoma" w:cs="Tahoma"/>
          <w:sz w:val="24"/>
        </w:rPr>
        <w:t xml:space="preserve">Aktuali PĮ dokumentacija </w:t>
      </w:r>
      <w:r w:rsidRPr="00055B64">
        <w:rPr>
          <w:rFonts w:ascii="Tahoma" w:hAnsi="Tahoma" w:cs="Tahoma"/>
          <w:sz w:val="24"/>
        </w:rPr>
        <w:t>ir priežiūros metu atnaujinta PĮ dokumentacija saugoma Pirkėjo serveryje</w:t>
      </w:r>
      <w:r w:rsidR="008237F2" w:rsidRPr="00055B64">
        <w:rPr>
          <w:rFonts w:ascii="Tahoma" w:hAnsi="Tahoma" w:cs="Tahoma"/>
          <w:sz w:val="24"/>
        </w:rPr>
        <w:t xml:space="preserve"> </w:t>
      </w:r>
      <w:proofErr w:type="spellStart"/>
      <w:r w:rsidR="008237F2" w:rsidRPr="00055B64">
        <w:rPr>
          <w:rFonts w:ascii="Tahoma" w:hAnsi="Tahoma" w:cs="Tahoma"/>
          <w:sz w:val="24"/>
        </w:rPr>
        <w:t>Conflunece</w:t>
      </w:r>
      <w:proofErr w:type="spellEnd"/>
      <w:r w:rsidR="008237F2" w:rsidRPr="00055B64">
        <w:rPr>
          <w:rFonts w:ascii="Tahoma" w:hAnsi="Tahoma" w:cs="Tahoma"/>
          <w:sz w:val="24"/>
        </w:rPr>
        <w:t xml:space="preserve"> projekte ir/arba JIRA projekte </w:t>
      </w:r>
      <w:r w:rsidRPr="00055B64">
        <w:rPr>
          <w:rFonts w:ascii="Tahoma" w:hAnsi="Tahoma" w:cs="Tahoma"/>
          <w:sz w:val="24"/>
        </w:rPr>
        <w:t>;</w:t>
      </w:r>
    </w:p>
    <w:p w14:paraId="73488E16" w14:textId="575FA753" w:rsidR="00251919" w:rsidRPr="00055B64" w:rsidRDefault="00251919" w:rsidP="00D45A04">
      <w:pPr>
        <w:pStyle w:val="NRDTekstas"/>
        <w:numPr>
          <w:ilvl w:val="1"/>
          <w:numId w:val="35"/>
        </w:numPr>
        <w:tabs>
          <w:tab w:val="clear" w:pos="5812"/>
          <w:tab w:val="left" w:pos="720"/>
        </w:tabs>
        <w:spacing w:line="276" w:lineRule="auto"/>
        <w:ind w:left="0" w:firstLine="0"/>
        <w:rPr>
          <w:rFonts w:ascii="Tahoma" w:hAnsi="Tahoma" w:cs="Tahoma"/>
          <w:sz w:val="24"/>
        </w:rPr>
      </w:pPr>
      <w:r w:rsidRPr="00055B64">
        <w:rPr>
          <w:rFonts w:ascii="Tahoma" w:hAnsi="Tahoma" w:cs="Tahoma"/>
          <w:sz w:val="24"/>
          <w:lang w:eastAsia="lt-LT"/>
        </w:rPr>
        <w:t xml:space="preserve">Dokumentacijos derinimas taip pat </w:t>
      </w:r>
      <w:r w:rsidR="0078328D" w:rsidRPr="00055B64">
        <w:rPr>
          <w:rFonts w:ascii="Tahoma" w:hAnsi="Tahoma" w:cs="Tahoma"/>
          <w:sz w:val="24"/>
          <w:lang w:eastAsia="lt-LT"/>
        </w:rPr>
        <w:t>nurodytose sistemose</w:t>
      </w:r>
      <w:r w:rsidRPr="00055B64">
        <w:rPr>
          <w:rFonts w:ascii="Tahoma" w:hAnsi="Tahoma" w:cs="Tahoma"/>
          <w:sz w:val="24"/>
          <w:lang w:eastAsia="lt-LT"/>
        </w:rPr>
        <w:t xml:space="preserve">, failai atskirai </w:t>
      </w:r>
      <w:proofErr w:type="spellStart"/>
      <w:r w:rsidRPr="00055B64">
        <w:rPr>
          <w:rFonts w:ascii="Tahoma" w:hAnsi="Tahoma" w:cs="Tahoma"/>
          <w:sz w:val="24"/>
          <w:lang w:eastAsia="lt-LT"/>
        </w:rPr>
        <w:t>el.paštu</w:t>
      </w:r>
      <w:proofErr w:type="spellEnd"/>
      <w:r w:rsidRPr="00055B64">
        <w:rPr>
          <w:rFonts w:ascii="Tahoma" w:hAnsi="Tahoma" w:cs="Tahoma"/>
          <w:sz w:val="24"/>
          <w:lang w:eastAsia="lt-LT"/>
        </w:rPr>
        <w:t xml:space="preserve"> (angl. </w:t>
      </w:r>
      <w:proofErr w:type="spellStart"/>
      <w:r w:rsidRPr="00055B64">
        <w:rPr>
          <w:rFonts w:ascii="Tahoma" w:hAnsi="Tahoma" w:cs="Tahoma"/>
          <w:sz w:val="24"/>
          <w:lang w:eastAsia="lt-LT"/>
        </w:rPr>
        <w:t>Email</w:t>
      </w:r>
      <w:proofErr w:type="spellEnd"/>
      <w:r w:rsidRPr="00055B64">
        <w:rPr>
          <w:rFonts w:ascii="Tahoma" w:hAnsi="Tahoma" w:cs="Tahoma"/>
          <w:sz w:val="24"/>
          <w:lang w:eastAsia="lt-LT"/>
        </w:rPr>
        <w:t>) nesiunčiami;</w:t>
      </w:r>
    </w:p>
    <w:p w14:paraId="417FD29C" w14:textId="77777777" w:rsidR="00251919" w:rsidRPr="00055B64" w:rsidRDefault="00251919" w:rsidP="00D45A04">
      <w:pPr>
        <w:pStyle w:val="NRDTekstas"/>
        <w:numPr>
          <w:ilvl w:val="1"/>
          <w:numId w:val="35"/>
        </w:numPr>
        <w:tabs>
          <w:tab w:val="clear" w:pos="5812"/>
          <w:tab w:val="left" w:pos="720"/>
        </w:tabs>
        <w:spacing w:line="276" w:lineRule="auto"/>
        <w:ind w:left="0" w:firstLine="0"/>
        <w:rPr>
          <w:rFonts w:ascii="Tahoma" w:hAnsi="Tahoma" w:cs="Tahoma"/>
          <w:sz w:val="24"/>
        </w:rPr>
      </w:pPr>
      <w:r w:rsidRPr="00055B64">
        <w:rPr>
          <w:rFonts w:ascii="Tahoma" w:hAnsi="Tahoma" w:cs="Tahoma"/>
          <w:sz w:val="24"/>
          <w:lang w:eastAsia="lt-LT"/>
        </w:rPr>
        <w:t>Pilnas atnaujintos dokumentacijos sąrašas pateikiamas mėnesinėje ataskaitoje. Pažymima, kokie dokumentai buvo atnaujinti;</w:t>
      </w:r>
    </w:p>
    <w:p w14:paraId="5FBF84CF"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lang w:eastAsia="lt-LT"/>
        </w:rPr>
        <w:t xml:space="preserve"> Atnaujinus dokumentą sukuriama nauja jo versija, senoji dokumento versija paliekama;</w:t>
      </w:r>
    </w:p>
    <w:p w14:paraId="5156E6BE" w14:textId="77777777" w:rsidR="00251919" w:rsidRPr="00055B64" w:rsidRDefault="00251919" w:rsidP="00D45A04">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rPr>
        <w:t>Visa Teikėjo parengta Projekto dokumentacija turi būti patvirtinta Pirkėjo atsakingų asmenų, detaliau aprašyta Paslaugų teikimo reglamente.</w:t>
      </w:r>
    </w:p>
    <w:p w14:paraId="0DDEF64C" w14:textId="1B6CF2FB" w:rsidR="00251919" w:rsidRPr="00055B64" w:rsidRDefault="00251919" w:rsidP="00D45A04">
      <w:pPr>
        <w:pStyle w:val="TekstasNr"/>
        <w:numPr>
          <w:ilvl w:val="0"/>
          <w:numId w:val="35"/>
        </w:numPr>
        <w:tabs>
          <w:tab w:val="clear" w:pos="1134"/>
        </w:tabs>
        <w:spacing w:line="276" w:lineRule="auto"/>
        <w:rPr>
          <w:rFonts w:ascii="Tahoma" w:hAnsi="Tahoma" w:cs="Tahoma"/>
        </w:rPr>
      </w:pPr>
      <w:bookmarkStart w:id="131" w:name="_Toc128307782"/>
      <w:r w:rsidRPr="00055B64">
        <w:rPr>
          <w:rFonts w:ascii="Tahoma" w:hAnsi="Tahoma" w:cs="Tahoma"/>
        </w:rPr>
        <w:t xml:space="preserve">Sistemos prieinamumo sutrikimai ir </w:t>
      </w:r>
      <w:bookmarkStart w:id="132" w:name="_Ref476336680"/>
      <w:r w:rsidRPr="00055B64">
        <w:rPr>
          <w:rFonts w:ascii="Tahoma" w:hAnsi="Tahoma" w:cs="Tahoma"/>
        </w:rPr>
        <w:t>darbingumo atstatymas</w:t>
      </w:r>
      <w:bookmarkEnd w:id="131"/>
      <w:bookmarkEnd w:id="132"/>
      <w:r w:rsidR="002E728C" w:rsidRPr="00055B64">
        <w:rPr>
          <w:rFonts w:ascii="Tahoma" w:hAnsi="Tahoma" w:cs="Tahoma"/>
        </w:rPr>
        <w:t>:</w:t>
      </w:r>
    </w:p>
    <w:p w14:paraId="3D9B6AF8" w14:textId="77777777" w:rsidR="00251919" w:rsidRPr="00055B64" w:rsidRDefault="00251919" w:rsidP="00D45A04">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dalyvavimą atliekant Sistemos darbingumo atkūrimą visiško ar dalinio funkcionavimo sutrikimo atvejais (esant poreikiui), įskaitant:</w:t>
      </w:r>
    </w:p>
    <w:p w14:paraId="0E639020" w14:textId="77777777" w:rsidR="00251919" w:rsidRPr="00055B64" w:rsidRDefault="00251919" w:rsidP="00D45A04">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konsultacijų teikimą, atkuriant Sistemos avarijos atveju iš atsarginių kopijų;</w:t>
      </w:r>
    </w:p>
    <w:p w14:paraId="1C9CE1E9" w14:textId="77777777" w:rsidR="00251919" w:rsidRPr="00055B64" w:rsidRDefault="00251919" w:rsidP="00D45A04">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konsultacijų teikimą, atkuriant Sistemos duomenų bazę;</w:t>
      </w:r>
    </w:p>
    <w:p w14:paraId="499369A8" w14:textId="77777777" w:rsidR="00251919" w:rsidRPr="00055B64" w:rsidRDefault="00251919" w:rsidP="00D45A04">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konsultacijų teikimą, perinstaliuojant ir konfigūruojant Sistemos programinę įrangą;</w:t>
      </w:r>
    </w:p>
    <w:p w14:paraId="37492CD8" w14:textId="77777777" w:rsidR="00251919" w:rsidRPr="00055B64" w:rsidRDefault="00251919" w:rsidP="00D45A04">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Sistemos atliekamų funkcijų, kaip nustatyta jų techninėje dokumentacijoje, atkūrimą ir jų veikimo užtikrinimą.</w:t>
      </w:r>
    </w:p>
    <w:p w14:paraId="0D4A3A01" w14:textId="77777777" w:rsidR="00251919" w:rsidRPr="00055B64" w:rsidRDefault="00251919" w:rsidP="00D45A04">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 xml:space="preserve">Darbingumo, išgadintų duomenų atstatymas bei sutvarkymas po pakeitimų įdiegimo sprendžiamas registruojant </w:t>
      </w:r>
      <w:proofErr w:type="spellStart"/>
      <w:r w:rsidRPr="00055B64">
        <w:rPr>
          <w:rFonts w:ascii="Tahoma" w:hAnsi="Tahoma" w:cs="Tahoma"/>
        </w:rPr>
        <w:t>Bug</w:t>
      </w:r>
      <w:proofErr w:type="spellEnd"/>
      <w:r w:rsidRPr="00055B64">
        <w:rPr>
          <w:rFonts w:ascii="Tahoma" w:hAnsi="Tahoma" w:cs="Tahoma"/>
        </w:rPr>
        <w:t xml:space="preserve"> tipo kreipinį;</w:t>
      </w:r>
    </w:p>
    <w:p w14:paraId="73A0028A" w14:textId="77777777" w:rsidR="00251919" w:rsidRPr="00055B64" w:rsidRDefault="00251919" w:rsidP="00D45A04">
      <w:pPr>
        <w:pStyle w:val="TekstasNr"/>
        <w:numPr>
          <w:ilvl w:val="1"/>
          <w:numId w:val="35"/>
        </w:numPr>
        <w:tabs>
          <w:tab w:val="clear" w:pos="1134"/>
          <w:tab w:val="left" w:pos="630"/>
        </w:tabs>
        <w:spacing w:line="276" w:lineRule="auto"/>
        <w:ind w:left="0" w:firstLine="0"/>
        <w:rPr>
          <w:rStyle w:val="NRDItalic"/>
          <w:rFonts w:ascii="Tahoma" w:hAnsi="Tahoma" w:cs="Tahoma"/>
          <w:i w:val="0"/>
        </w:rPr>
      </w:pPr>
      <w:r w:rsidRPr="00055B64">
        <w:rPr>
          <w:rFonts w:ascii="Tahoma" w:hAnsi="Tahoma" w:cs="Tahoma"/>
        </w:rPr>
        <w:t xml:space="preserve">Registrai turi būti prieinami naudotojams, kaip nurodyta </w:t>
      </w:r>
      <w:r w:rsidRPr="00055B64">
        <w:rPr>
          <w:rFonts w:ascii="Tahoma" w:hAnsi="Tahoma" w:cs="Tahoma"/>
        </w:rPr>
        <w:fldChar w:fldCharType="begin"/>
      </w:r>
      <w:r w:rsidRPr="00055B64">
        <w:rPr>
          <w:rFonts w:ascii="Tahoma" w:hAnsi="Tahoma" w:cs="Tahoma"/>
        </w:rPr>
        <w:instrText xml:space="preserve"> REF _Ref475635384 \r \h  \* MERGEFORMAT </w:instrText>
      </w:r>
      <w:r w:rsidRPr="00055B64">
        <w:rPr>
          <w:rFonts w:ascii="Tahoma" w:hAnsi="Tahoma" w:cs="Tahoma"/>
        </w:rPr>
      </w:r>
      <w:r w:rsidRPr="00055B64">
        <w:rPr>
          <w:rFonts w:ascii="Tahoma" w:hAnsi="Tahoma" w:cs="Tahoma"/>
        </w:rPr>
        <w:fldChar w:fldCharType="separate"/>
      </w:r>
      <w:r w:rsidRPr="00055B64">
        <w:rPr>
          <w:rFonts w:ascii="Tahoma" w:hAnsi="Tahoma" w:cs="Tahoma"/>
        </w:rPr>
        <w:t>8 lentelė</w:t>
      </w:r>
      <w:r w:rsidRPr="00055B64">
        <w:rPr>
          <w:rFonts w:ascii="Tahoma" w:hAnsi="Tahoma" w:cs="Tahoma"/>
        </w:rPr>
        <w:fldChar w:fldCharType="end"/>
      </w:r>
      <w:r w:rsidRPr="00055B64">
        <w:rPr>
          <w:rFonts w:ascii="Tahoma" w:hAnsi="Tahoma" w:cs="Tahoma"/>
        </w:rPr>
        <w:t>je.</w:t>
      </w:r>
      <w:bookmarkStart w:id="133" w:name="_Toc462663141"/>
      <w:bookmarkStart w:id="134" w:name="_Ref475635384"/>
      <w:bookmarkStart w:id="135" w:name="_Toc40772112"/>
    </w:p>
    <w:p w14:paraId="5C8E6197" w14:textId="25B57994" w:rsidR="00251919" w:rsidRPr="00DA100A" w:rsidRDefault="00251919" w:rsidP="00AF68E1">
      <w:pPr>
        <w:pStyle w:val="Caption"/>
        <w:spacing w:line="276" w:lineRule="auto"/>
        <w:rPr>
          <w:rFonts w:ascii="Tahoma" w:hAnsi="Tahoma" w:cs="Tahoma"/>
          <w:b w:val="0"/>
          <w:i w:val="0"/>
          <w:iCs w:val="0"/>
          <w:color w:val="auto"/>
          <w:szCs w:val="24"/>
        </w:rPr>
      </w:pPr>
      <w:r w:rsidRPr="00DA100A">
        <w:rPr>
          <w:rFonts w:ascii="Tahoma" w:hAnsi="Tahoma" w:cs="Tahoma"/>
          <w:b w:val="0"/>
          <w:i w:val="0"/>
          <w:iCs w:val="0"/>
          <w:color w:val="auto"/>
          <w:szCs w:val="24"/>
        </w:rPr>
        <w:fldChar w:fldCharType="begin"/>
      </w:r>
      <w:r w:rsidRPr="00DA100A">
        <w:rPr>
          <w:rFonts w:ascii="Tahoma" w:hAnsi="Tahoma" w:cs="Tahoma"/>
          <w:b w:val="0"/>
          <w:i w:val="0"/>
          <w:iCs w:val="0"/>
          <w:color w:val="auto"/>
          <w:szCs w:val="24"/>
        </w:rPr>
        <w:instrText xml:space="preserve"> SEQ lentelė \* ARABIC </w:instrText>
      </w:r>
      <w:r w:rsidRPr="00DA100A">
        <w:rPr>
          <w:rFonts w:ascii="Tahoma" w:hAnsi="Tahoma" w:cs="Tahoma"/>
          <w:b w:val="0"/>
          <w:i w:val="0"/>
          <w:iCs w:val="0"/>
          <w:color w:val="auto"/>
          <w:szCs w:val="24"/>
        </w:rPr>
        <w:fldChar w:fldCharType="separate"/>
      </w:r>
      <w:bookmarkStart w:id="136" w:name="_Toc156477552"/>
      <w:bookmarkStart w:id="137" w:name="_Toc170458799"/>
      <w:r w:rsidR="00D80CF2" w:rsidRPr="00DA100A">
        <w:rPr>
          <w:rFonts w:ascii="Tahoma" w:hAnsi="Tahoma" w:cs="Tahoma"/>
          <w:b w:val="0"/>
          <w:i w:val="0"/>
          <w:iCs w:val="0"/>
          <w:noProof/>
          <w:color w:val="auto"/>
          <w:szCs w:val="24"/>
        </w:rPr>
        <w:t>9</w:t>
      </w:r>
      <w:r w:rsidRPr="00DA100A">
        <w:rPr>
          <w:rFonts w:ascii="Tahoma" w:hAnsi="Tahoma" w:cs="Tahoma"/>
          <w:b w:val="0"/>
          <w:i w:val="0"/>
          <w:iCs w:val="0"/>
          <w:color w:val="auto"/>
          <w:szCs w:val="24"/>
        </w:rPr>
        <w:fldChar w:fldCharType="end"/>
      </w:r>
      <w:r w:rsidRPr="00DA100A">
        <w:rPr>
          <w:rFonts w:ascii="Tahoma" w:hAnsi="Tahoma" w:cs="Tahoma"/>
          <w:b w:val="0"/>
          <w:i w:val="0"/>
          <w:iCs w:val="0"/>
          <w:color w:val="auto"/>
          <w:szCs w:val="24"/>
        </w:rPr>
        <w:t xml:space="preserve"> lentelė. Informacinių sistemų prieinamumas</w:t>
      </w:r>
      <w:bookmarkEnd w:id="133"/>
      <w:bookmarkEnd w:id="134"/>
      <w:bookmarkEnd w:id="135"/>
      <w:bookmarkEnd w:id="136"/>
      <w:bookmarkEnd w:id="137"/>
    </w:p>
    <w:tbl>
      <w:tblPr>
        <w:tblStyle w:val="NRDLentelePaprasta"/>
        <w:tblW w:w="9493" w:type="dxa"/>
        <w:tblLayout w:type="fixed"/>
        <w:tblLook w:val="01E0" w:firstRow="1" w:lastRow="1" w:firstColumn="1" w:lastColumn="1" w:noHBand="0" w:noVBand="0"/>
      </w:tblPr>
      <w:tblGrid>
        <w:gridCol w:w="1809"/>
        <w:gridCol w:w="2199"/>
        <w:gridCol w:w="2641"/>
        <w:gridCol w:w="2844"/>
      </w:tblGrid>
      <w:tr w:rsidR="00BD6BD3" w:rsidRPr="00BD6BD3" w14:paraId="74F30669" w14:textId="77777777" w:rsidTr="00EC7704">
        <w:trPr>
          <w:cnfStyle w:val="100000000000" w:firstRow="1" w:lastRow="0" w:firstColumn="0" w:lastColumn="0" w:oddVBand="0" w:evenVBand="0" w:oddHBand="0" w:evenHBand="0" w:firstRowFirstColumn="0" w:firstRowLastColumn="0" w:lastRowFirstColumn="0" w:lastRowLastColumn="0"/>
          <w:trHeight w:val="443"/>
        </w:trPr>
        <w:tc>
          <w:tcPr>
            <w:tcW w:w="1809" w:type="dxa"/>
            <w:shd w:val="clear" w:color="auto" w:fill="auto"/>
          </w:tcPr>
          <w:p w14:paraId="5D42C8A0" w14:textId="77777777" w:rsidR="00251919" w:rsidRPr="00FE73D7" w:rsidRDefault="00251919" w:rsidP="00AF68E1">
            <w:pPr>
              <w:pStyle w:val="NRDLentelesAntraste"/>
              <w:spacing w:line="276" w:lineRule="auto"/>
              <w:rPr>
                <w:rFonts w:ascii="Tahoma" w:hAnsi="Tahoma" w:cs="Tahoma"/>
                <w:b w:val="0"/>
                <w:color w:val="FF0000"/>
                <w:sz w:val="24"/>
              </w:rPr>
            </w:pPr>
            <w:r w:rsidRPr="00FE73D7">
              <w:rPr>
                <w:rFonts w:ascii="Tahoma" w:hAnsi="Tahoma" w:cs="Tahoma"/>
                <w:color w:val="FF0000"/>
                <w:sz w:val="24"/>
              </w:rPr>
              <w:t xml:space="preserve">IS </w:t>
            </w:r>
            <w:proofErr w:type="spellStart"/>
            <w:r w:rsidRPr="00FE73D7">
              <w:rPr>
                <w:rFonts w:ascii="Tahoma" w:hAnsi="Tahoma" w:cs="Tahoma"/>
                <w:color w:val="FF0000"/>
                <w:sz w:val="24"/>
              </w:rPr>
              <w:t>kategorija</w:t>
            </w:r>
            <w:proofErr w:type="spellEnd"/>
          </w:p>
        </w:tc>
        <w:tc>
          <w:tcPr>
            <w:tcW w:w="2199" w:type="dxa"/>
            <w:shd w:val="clear" w:color="auto" w:fill="auto"/>
          </w:tcPr>
          <w:p w14:paraId="66179C1B" w14:textId="77777777" w:rsidR="00251919" w:rsidRPr="00FE73D7" w:rsidRDefault="00251919" w:rsidP="00AF68E1">
            <w:pPr>
              <w:pStyle w:val="NRDLentelesAntraste"/>
              <w:spacing w:line="276" w:lineRule="auto"/>
              <w:rPr>
                <w:rFonts w:ascii="Tahoma" w:hAnsi="Tahoma" w:cs="Tahoma"/>
                <w:b w:val="0"/>
                <w:color w:val="FF0000"/>
                <w:sz w:val="24"/>
              </w:rPr>
            </w:pPr>
            <w:proofErr w:type="spellStart"/>
            <w:r w:rsidRPr="00FE73D7">
              <w:rPr>
                <w:rFonts w:ascii="Tahoma" w:hAnsi="Tahoma" w:cs="Tahoma"/>
                <w:color w:val="FF0000"/>
                <w:sz w:val="24"/>
              </w:rPr>
              <w:t>Vienkartinio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neveikimo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laikotarpis</w:t>
            </w:r>
            <w:proofErr w:type="spellEnd"/>
          </w:p>
        </w:tc>
        <w:tc>
          <w:tcPr>
            <w:tcW w:w="2641" w:type="dxa"/>
            <w:shd w:val="clear" w:color="auto" w:fill="auto"/>
          </w:tcPr>
          <w:p w14:paraId="32CCACEC" w14:textId="77777777" w:rsidR="00251919" w:rsidRPr="00FE73D7" w:rsidRDefault="00251919" w:rsidP="00AF68E1">
            <w:pPr>
              <w:pStyle w:val="NRDLentelesAntraste"/>
              <w:spacing w:line="276" w:lineRule="auto"/>
              <w:rPr>
                <w:rFonts w:ascii="Tahoma" w:hAnsi="Tahoma" w:cs="Tahoma"/>
                <w:b w:val="0"/>
                <w:color w:val="FF0000"/>
                <w:sz w:val="24"/>
              </w:rPr>
            </w:pPr>
            <w:r w:rsidRPr="00FE73D7">
              <w:rPr>
                <w:rFonts w:ascii="Tahoma" w:hAnsi="Tahoma" w:cs="Tahoma"/>
                <w:color w:val="FF0000"/>
                <w:sz w:val="24"/>
              </w:rPr>
              <w:t xml:space="preserve">IT </w:t>
            </w:r>
            <w:proofErr w:type="spellStart"/>
            <w:r w:rsidRPr="00FE73D7">
              <w:rPr>
                <w:rFonts w:ascii="Tahoma" w:hAnsi="Tahoma" w:cs="Tahoma"/>
                <w:color w:val="FF0000"/>
                <w:sz w:val="24"/>
              </w:rPr>
              <w:t>profilaktikos</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ar</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perderinimo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laikotarpis</w:t>
            </w:r>
            <w:proofErr w:type="spellEnd"/>
          </w:p>
        </w:tc>
        <w:tc>
          <w:tcPr>
            <w:tcW w:w="2844" w:type="dxa"/>
            <w:shd w:val="clear" w:color="auto" w:fill="auto"/>
          </w:tcPr>
          <w:p w14:paraId="7112AFE6" w14:textId="77777777" w:rsidR="00251919" w:rsidRPr="00FE73D7" w:rsidRDefault="00251919" w:rsidP="00AF68E1">
            <w:pPr>
              <w:pStyle w:val="NRDLentelesAntraste"/>
              <w:spacing w:line="276" w:lineRule="auto"/>
              <w:rPr>
                <w:rFonts w:ascii="Tahoma" w:hAnsi="Tahoma" w:cs="Tahoma"/>
                <w:b w:val="0"/>
                <w:color w:val="FF0000"/>
                <w:sz w:val="24"/>
              </w:rPr>
            </w:pPr>
            <w:proofErr w:type="spellStart"/>
            <w:r w:rsidRPr="00FE73D7">
              <w:rPr>
                <w:rFonts w:ascii="Tahoma" w:hAnsi="Tahoma" w:cs="Tahoma"/>
                <w:color w:val="FF0000"/>
                <w:sz w:val="24"/>
              </w:rPr>
              <w:t>Prieinamumo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laikotarpis</w:t>
            </w:r>
            <w:proofErr w:type="spellEnd"/>
            <w:r w:rsidRPr="00FE73D7">
              <w:rPr>
                <w:rFonts w:ascii="Tahoma" w:hAnsi="Tahoma" w:cs="Tahoma"/>
                <w:color w:val="FF0000"/>
                <w:sz w:val="24"/>
              </w:rPr>
              <w:t xml:space="preserve"> per </w:t>
            </w:r>
            <w:proofErr w:type="spellStart"/>
            <w:r w:rsidRPr="00FE73D7">
              <w:rPr>
                <w:rFonts w:ascii="Tahoma" w:hAnsi="Tahoma" w:cs="Tahoma"/>
                <w:color w:val="FF0000"/>
                <w:sz w:val="24"/>
              </w:rPr>
              <w:t>metus</w:t>
            </w:r>
            <w:proofErr w:type="spellEnd"/>
          </w:p>
        </w:tc>
      </w:tr>
      <w:tr w:rsidR="00B172A2" w:rsidRPr="00BD6BD3" w14:paraId="14A4048D" w14:textId="77777777">
        <w:trPr>
          <w:trHeight w:val="2390"/>
        </w:trPr>
        <w:tc>
          <w:tcPr>
            <w:tcW w:w="1809" w:type="dxa"/>
          </w:tcPr>
          <w:p w14:paraId="7463C678" w14:textId="77777777" w:rsidR="00B172A2" w:rsidRDefault="00B172A2" w:rsidP="00B172A2">
            <w:pPr>
              <w:pStyle w:val="paragraph"/>
              <w:spacing w:before="0" w:beforeAutospacing="0" w:after="0" w:afterAutospacing="0"/>
              <w:textAlignment w:val="baseline"/>
              <w:divId w:val="1447847082"/>
              <w:rPr>
                <w:rFonts w:ascii="Segoe UI" w:hAnsi="Segoe UI" w:cs="Segoe UI"/>
                <w:sz w:val="18"/>
                <w:szCs w:val="18"/>
              </w:rPr>
            </w:pPr>
            <w:r>
              <w:rPr>
                <w:rStyle w:val="eop"/>
                <w:rFonts w:ascii="Tahoma" w:hAnsi="Tahoma" w:cs="Tahoma"/>
                <w:sz w:val="22"/>
                <w:szCs w:val="22"/>
              </w:rPr>
              <w:t> </w:t>
            </w:r>
          </w:p>
          <w:p w14:paraId="32C1D45E" w14:textId="77777777" w:rsidR="00B172A2" w:rsidRDefault="00B172A2" w:rsidP="00B172A2">
            <w:pPr>
              <w:pStyle w:val="paragraph"/>
              <w:spacing w:before="0" w:beforeAutospacing="0" w:after="0" w:afterAutospacing="0"/>
              <w:textAlignment w:val="baseline"/>
              <w:divId w:val="2109542495"/>
              <w:rPr>
                <w:rFonts w:ascii="Segoe UI" w:hAnsi="Segoe UI" w:cs="Segoe UI"/>
                <w:sz w:val="18"/>
                <w:szCs w:val="18"/>
              </w:rPr>
            </w:pPr>
            <w:r>
              <w:rPr>
                <w:rStyle w:val="normaltextrun"/>
                <w:rFonts w:ascii="Tahoma" w:hAnsi="Tahoma" w:cs="Tahoma"/>
                <w:sz w:val="22"/>
                <w:szCs w:val="22"/>
              </w:rPr>
              <w:t xml:space="preserve">I </w:t>
            </w:r>
            <w:proofErr w:type="spellStart"/>
            <w:r>
              <w:rPr>
                <w:rStyle w:val="normaltextrun"/>
                <w:rFonts w:ascii="Tahoma" w:hAnsi="Tahoma" w:cs="Tahoma"/>
                <w:sz w:val="22"/>
                <w:szCs w:val="22"/>
              </w:rPr>
              <w:t>kategorija</w:t>
            </w:r>
            <w:proofErr w:type="spellEnd"/>
            <w:r>
              <w:rPr>
                <w:rStyle w:val="eop"/>
                <w:rFonts w:ascii="Tahoma" w:hAnsi="Tahoma" w:cs="Tahoma"/>
                <w:sz w:val="22"/>
                <w:szCs w:val="22"/>
              </w:rPr>
              <w:t> </w:t>
            </w:r>
          </w:p>
          <w:p w14:paraId="50FCEDD8" w14:textId="77777777" w:rsidR="00B172A2" w:rsidRDefault="00B172A2" w:rsidP="00B172A2">
            <w:pPr>
              <w:pStyle w:val="paragraph"/>
              <w:spacing w:before="0" w:beforeAutospacing="0" w:after="0" w:afterAutospacing="0"/>
              <w:textAlignment w:val="baseline"/>
              <w:divId w:val="348915174"/>
              <w:rPr>
                <w:rFonts w:ascii="Segoe UI" w:hAnsi="Segoe UI" w:cs="Segoe UI"/>
                <w:sz w:val="18"/>
                <w:szCs w:val="18"/>
              </w:rPr>
            </w:pPr>
            <w:r>
              <w:rPr>
                <w:rStyle w:val="eop"/>
                <w:rFonts w:ascii="Tahoma" w:hAnsi="Tahoma" w:cs="Tahoma"/>
                <w:sz w:val="22"/>
                <w:szCs w:val="22"/>
              </w:rPr>
              <w:t> </w:t>
            </w:r>
          </w:p>
          <w:p w14:paraId="3E7613C6" w14:textId="47997A87" w:rsidR="00B172A2" w:rsidRPr="00FE73D7" w:rsidRDefault="00B172A2" w:rsidP="00B172A2">
            <w:pPr>
              <w:spacing w:line="276" w:lineRule="auto"/>
              <w:rPr>
                <w:rStyle w:val="NRDBoldspalva"/>
                <w:rFonts w:ascii="Tahoma" w:hAnsi="Tahoma" w:cs="Tahoma"/>
                <w:color w:val="FF0000"/>
              </w:rPr>
            </w:pPr>
            <w:r>
              <w:rPr>
                <w:rStyle w:val="normaltextrun"/>
                <w:rFonts w:ascii="Tahoma" w:hAnsi="Tahoma" w:cs="Tahoma"/>
                <w:sz w:val="22"/>
                <w:szCs w:val="22"/>
              </w:rPr>
              <w:t>(Sistema)</w:t>
            </w:r>
            <w:r>
              <w:rPr>
                <w:rStyle w:val="eop"/>
                <w:rFonts w:ascii="Tahoma" w:hAnsi="Tahoma" w:cs="Tahoma"/>
                <w:sz w:val="22"/>
                <w:szCs w:val="22"/>
              </w:rPr>
              <w:t> </w:t>
            </w:r>
          </w:p>
        </w:tc>
        <w:tc>
          <w:tcPr>
            <w:tcW w:w="2199" w:type="dxa"/>
          </w:tcPr>
          <w:p w14:paraId="52E1619B" w14:textId="65FE751E" w:rsidR="00B172A2" w:rsidRPr="00FE73D7" w:rsidRDefault="00B172A2" w:rsidP="00B172A2">
            <w:pPr>
              <w:spacing w:line="276" w:lineRule="auto"/>
              <w:jc w:val="center"/>
              <w:rPr>
                <w:rStyle w:val="NRDBold"/>
                <w:rFonts w:ascii="Tahoma" w:hAnsi="Tahoma" w:cs="Tahoma"/>
                <w:b w:val="0"/>
                <w:color w:val="FF0000"/>
              </w:rPr>
            </w:pPr>
            <w:r>
              <w:rPr>
                <w:rStyle w:val="normaltextrun"/>
                <w:rFonts w:ascii="Tahoma" w:hAnsi="Tahoma" w:cs="Tahoma"/>
                <w:b/>
                <w:bCs/>
                <w:sz w:val="22"/>
                <w:szCs w:val="22"/>
              </w:rPr>
              <w:t xml:space="preserve">Ne </w:t>
            </w:r>
            <w:proofErr w:type="spellStart"/>
            <w:r>
              <w:rPr>
                <w:rStyle w:val="normaltextrun"/>
                <w:rFonts w:ascii="Tahoma" w:hAnsi="Tahoma" w:cs="Tahoma"/>
                <w:b/>
                <w:bCs/>
                <w:sz w:val="22"/>
                <w:szCs w:val="22"/>
              </w:rPr>
              <w:t>daugiau</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kaip</w:t>
            </w:r>
            <w:proofErr w:type="spellEnd"/>
            <w:r>
              <w:rPr>
                <w:rStyle w:val="normaltextrun"/>
                <w:rFonts w:ascii="Tahoma" w:hAnsi="Tahoma" w:cs="Tahoma"/>
                <w:b/>
                <w:bCs/>
                <w:sz w:val="22"/>
                <w:szCs w:val="22"/>
              </w:rPr>
              <w:t xml:space="preserve"> 8 val.</w:t>
            </w:r>
            <w:r>
              <w:rPr>
                <w:rStyle w:val="eop"/>
                <w:rFonts w:ascii="Tahoma" w:hAnsi="Tahoma" w:cs="Tahoma"/>
                <w:sz w:val="22"/>
                <w:szCs w:val="22"/>
              </w:rPr>
              <w:t> </w:t>
            </w:r>
          </w:p>
        </w:tc>
        <w:tc>
          <w:tcPr>
            <w:tcW w:w="2641" w:type="dxa"/>
          </w:tcPr>
          <w:p w14:paraId="70D0F6E9" w14:textId="77777777" w:rsidR="00B172A2" w:rsidRDefault="00B172A2" w:rsidP="00B172A2">
            <w:pPr>
              <w:pStyle w:val="paragraph"/>
              <w:spacing w:before="0" w:beforeAutospacing="0" w:after="0" w:afterAutospacing="0"/>
              <w:textAlignment w:val="baseline"/>
              <w:divId w:val="382873154"/>
              <w:rPr>
                <w:rFonts w:ascii="Segoe UI" w:hAnsi="Segoe UI" w:cs="Segoe UI"/>
                <w:sz w:val="18"/>
                <w:szCs w:val="18"/>
              </w:rPr>
            </w:pPr>
            <w:r>
              <w:rPr>
                <w:rStyle w:val="normaltextrun"/>
                <w:rFonts w:ascii="Tahoma" w:hAnsi="Tahoma" w:cs="Tahoma"/>
                <w:sz w:val="22"/>
                <w:szCs w:val="22"/>
              </w:rPr>
              <w:t xml:space="preserve">Vienos </w:t>
            </w:r>
            <w:proofErr w:type="spellStart"/>
            <w:r>
              <w:rPr>
                <w:rStyle w:val="normaltextrun"/>
                <w:rFonts w:ascii="Tahoma" w:hAnsi="Tahoma" w:cs="Tahoma"/>
                <w:sz w:val="22"/>
                <w:szCs w:val="22"/>
              </w:rPr>
              <w:t>pertraukos</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trukmė</w:t>
            </w:r>
            <w:proofErr w:type="spellEnd"/>
            <w:r>
              <w:rPr>
                <w:rStyle w:val="normaltextrun"/>
                <w:rFonts w:ascii="Tahoma" w:hAnsi="Tahoma" w:cs="Tahoma"/>
                <w:sz w:val="22"/>
                <w:szCs w:val="22"/>
              </w:rPr>
              <w:t xml:space="preserve"> </w:t>
            </w:r>
            <w:r>
              <w:rPr>
                <w:rStyle w:val="normaltextrun"/>
                <w:rFonts w:ascii="Tahoma" w:hAnsi="Tahoma" w:cs="Tahoma"/>
                <w:b/>
                <w:bCs/>
                <w:sz w:val="22"/>
                <w:szCs w:val="22"/>
              </w:rPr>
              <w:t xml:space="preserve">ne </w:t>
            </w:r>
            <w:proofErr w:type="spellStart"/>
            <w:r>
              <w:rPr>
                <w:rStyle w:val="normaltextrun"/>
                <w:rFonts w:ascii="Tahoma" w:hAnsi="Tahoma" w:cs="Tahoma"/>
                <w:b/>
                <w:bCs/>
                <w:sz w:val="22"/>
                <w:szCs w:val="22"/>
              </w:rPr>
              <w:t>daugiau</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kaip</w:t>
            </w:r>
            <w:proofErr w:type="spellEnd"/>
            <w:r>
              <w:rPr>
                <w:rStyle w:val="normaltextrun"/>
                <w:rFonts w:ascii="Tahoma" w:hAnsi="Tahoma" w:cs="Tahoma"/>
                <w:b/>
                <w:bCs/>
                <w:sz w:val="22"/>
                <w:szCs w:val="22"/>
              </w:rPr>
              <w:t xml:space="preserve"> 3 val.</w:t>
            </w:r>
            <w:r>
              <w:rPr>
                <w:rStyle w:val="eop"/>
                <w:rFonts w:ascii="Tahoma" w:hAnsi="Tahoma" w:cs="Tahoma"/>
                <w:sz w:val="22"/>
                <w:szCs w:val="22"/>
              </w:rPr>
              <w:t> </w:t>
            </w:r>
          </w:p>
          <w:p w14:paraId="271FC2D8" w14:textId="17373E80" w:rsidR="00B172A2" w:rsidRPr="00FE73D7" w:rsidRDefault="00B172A2" w:rsidP="00B172A2">
            <w:pPr>
              <w:spacing w:line="276" w:lineRule="auto"/>
              <w:rPr>
                <w:rFonts w:ascii="Tahoma" w:hAnsi="Tahoma" w:cs="Tahoma"/>
                <w:color w:val="FF0000"/>
              </w:rPr>
            </w:pPr>
            <w:proofErr w:type="spellStart"/>
            <w:r>
              <w:rPr>
                <w:rStyle w:val="normaltextrun"/>
                <w:rFonts w:ascii="Tahoma" w:hAnsi="Tahoma" w:cs="Tahoma"/>
                <w:sz w:val="22"/>
                <w:szCs w:val="22"/>
              </w:rPr>
              <w:t>Atliekama</w:t>
            </w:r>
            <w:proofErr w:type="spellEnd"/>
            <w:r>
              <w:rPr>
                <w:rStyle w:val="normaltextrun"/>
                <w:rFonts w:ascii="Tahoma" w:hAnsi="Tahoma" w:cs="Tahoma"/>
                <w:sz w:val="22"/>
                <w:szCs w:val="22"/>
              </w:rPr>
              <w:t xml:space="preserve"> tik </w:t>
            </w:r>
            <w:proofErr w:type="spellStart"/>
            <w:r>
              <w:rPr>
                <w:rStyle w:val="normaltextrun"/>
                <w:rFonts w:ascii="Tahoma" w:hAnsi="Tahoma" w:cs="Tahoma"/>
                <w:sz w:val="22"/>
                <w:szCs w:val="22"/>
              </w:rPr>
              <w:t>su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Pirkėju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suderintu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laiku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Sistemos</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gedimo</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atveju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prastova</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negali</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būti</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ilgesnė</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kaip</w:t>
            </w:r>
            <w:proofErr w:type="spellEnd"/>
            <w:r>
              <w:rPr>
                <w:rStyle w:val="normaltextrun"/>
                <w:rFonts w:ascii="Tahoma" w:hAnsi="Tahoma" w:cs="Tahoma"/>
                <w:sz w:val="22"/>
                <w:szCs w:val="22"/>
              </w:rPr>
              <w:t xml:space="preserve"> 8 </w:t>
            </w:r>
            <w:proofErr w:type="spellStart"/>
            <w:r>
              <w:rPr>
                <w:rStyle w:val="normaltextrun"/>
                <w:rFonts w:ascii="Tahoma" w:hAnsi="Tahoma" w:cs="Tahoma"/>
                <w:sz w:val="22"/>
                <w:szCs w:val="22"/>
              </w:rPr>
              <w:t>valandos</w:t>
            </w:r>
            <w:proofErr w:type="spellEnd"/>
            <w:r>
              <w:rPr>
                <w:rStyle w:val="eop"/>
                <w:rFonts w:ascii="Tahoma" w:hAnsi="Tahoma" w:cs="Tahoma"/>
                <w:sz w:val="22"/>
                <w:szCs w:val="22"/>
              </w:rPr>
              <w:t> </w:t>
            </w:r>
          </w:p>
        </w:tc>
        <w:tc>
          <w:tcPr>
            <w:tcW w:w="2844" w:type="dxa"/>
          </w:tcPr>
          <w:p w14:paraId="0882953D" w14:textId="3D65619B" w:rsidR="00B172A2" w:rsidRPr="00FE73D7" w:rsidRDefault="00B172A2" w:rsidP="00B172A2">
            <w:pPr>
              <w:spacing w:line="276" w:lineRule="auto"/>
              <w:rPr>
                <w:rStyle w:val="NRDBold"/>
                <w:rFonts w:ascii="Tahoma" w:hAnsi="Tahoma" w:cs="Tahoma"/>
                <w:b w:val="0"/>
                <w:color w:val="FF0000"/>
              </w:rPr>
            </w:pPr>
            <w:r>
              <w:rPr>
                <w:rStyle w:val="normaltextrun"/>
                <w:rFonts w:ascii="Tahoma" w:hAnsi="Tahoma" w:cs="Tahoma"/>
                <w:b/>
                <w:bCs/>
                <w:sz w:val="22"/>
                <w:szCs w:val="22"/>
              </w:rPr>
              <w:t xml:space="preserve">ne </w:t>
            </w:r>
            <w:proofErr w:type="spellStart"/>
            <w:r>
              <w:rPr>
                <w:rStyle w:val="normaltextrun"/>
                <w:rFonts w:ascii="Tahoma" w:hAnsi="Tahoma" w:cs="Tahoma"/>
                <w:b/>
                <w:bCs/>
                <w:sz w:val="22"/>
                <w:szCs w:val="22"/>
              </w:rPr>
              <w:t>mažiau</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kaip</w:t>
            </w:r>
            <w:proofErr w:type="spellEnd"/>
            <w:r>
              <w:rPr>
                <w:rStyle w:val="normaltextrun"/>
                <w:rFonts w:ascii="Tahoma" w:hAnsi="Tahoma" w:cs="Tahoma"/>
                <w:b/>
                <w:bCs/>
                <w:sz w:val="22"/>
                <w:szCs w:val="22"/>
              </w:rPr>
              <w:t xml:space="preserve"> 99 proc. </w:t>
            </w:r>
            <w:proofErr w:type="spellStart"/>
            <w:r>
              <w:rPr>
                <w:rStyle w:val="normaltextrun"/>
                <w:rFonts w:ascii="Tahoma" w:hAnsi="Tahoma" w:cs="Tahoma"/>
                <w:b/>
                <w:bCs/>
                <w:sz w:val="22"/>
                <w:szCs w:val="22"/>
              </w:rPr>
              <w:t>laiko</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visą</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parą</w:t>
            </w:r>
            <w:proofErr w:type="spellEnd"/>
            <w:r>
              <w:rPr>
                <w:rStyle w:val="eop"/>
                <w:rFonts w:ascii="Tahoma" w:hAnsi="Tahoma" w:cs="Tahoma"/>
                <w:sz w:val="22"/>
                <w:szCs w:val="22"/>
              </w:rPr>
              <w:t> </w:t>
            </w:r>
          </w:p>
        </w:tc>
      </w:tr>
    </w:tbl>
    <w:p w14:paraId="734F6252" w14:textId="77777777" w:rsidR="00251919" w:rsidRPr="00055B64" w:rsidRDefault="00251919" w:rsidP="00AF68E1">
      <w:pPr>
        <w:pStyle w:val="TekstasNr"/>
        <w:numPr>
          <w:ilvl w:val="0"/>
          <w:numId w:val="0"/>
        </w:numPr>
        <w:tabs>
          <w:tab w:val="clear" w:pos="1134"/>
          <w:tab w:val="left" w:pos="709"/>
        </w:tabs>
        <w:spacing w:line="276" w:lineRule="auto"/>
        <w:rPr>
          <w:rFonts w:ascii="Tahoma" w:hAnsi="Tahoma" w:cs="Tahoma"/>
        </w:rPr>
      </w:pPr>
    </w:p>
    <w:p w14:paraId="3F01A471" w14:textId="1A32DB04" w:rsidR="00251919" w:rsidRPr="00055B64" w:rsidRDefault="00251919" w:rsidP="00D45A04">
      <w:pPr>
        <w:pStyle w:val="NRDTekstas"/>
        <w:numPr>
          <w:ilvl w:val="1"/>
          <w:numId w:val="35"/>
        </w:numPr>
        <w:tabs>
          <w:tab w:val="clear" w:pos="5812"/>
          <w:tab w:val="left" w:pos="540"/>
          <w:tab w:val="left" w:pos="630"/>
        </w:tabs>
        <w:spacing w:line="276" w:lineRule="auto"/>
        <w:ind w:left="0" w:firstLine="0"/>
        <w:jc w:val="left"/>
        <w:rPr>
          <w:rFonts w:ascii="Tahoma" w:hAnsi="Tahoma" w:cs="Tahoma"/>
          <w:sz w:val="24"/>
          <w:lang w:eastAsia="lt-LT"/>
        </w:rPr>
      </w:pPr>
      <w:r w:rsidRPr="00055B64">
        <w:rPr>
          <w:rFonts w:ascii="Tahoma" w:eastAsia="Calibri" w:hAnsi="Tahoma" w:cs="Tahoma"/>
          <w:sz w:val="24"/>
        </w:rPr>
        <w:lastRenderedPageBreak/>
        <w:t xml:space="preserve">Preliminarūs vertinimai teikiami pagal JIRA sistemoje registruotus </w:t>
      </w:r>
      <w:proofErr w:type="spellStart"/>
      <w:r w:rsidRPr="00055B64">
        <w:rPr>
          <w:rFonts w:ascii="Tahoma" w:eastAsia="Calibri" w:hAnsi="Tahoma" w:cs="Tahoma"/>
          <w:sz w:val="24"/>
        </w:rPr>
        <w:t>Epic</w:t>
      </w:r>
      <w:proofErr w:type="spellEnd"/>
      <w:r w:rsidR="00F81C9A" w:rsidRPr="00055B64">
        <w:rPr>
          <w:rFonts w:ascii="Tahoma" w:eastAsia="Calibri" w:hAnsi="Tahoma" w:cs="Tahoma"/>
          <w:sz w:val="24"/>
        </w:rPr>
        <w:t xml:space="preserve"> ir/arba </w:t>
      </w:r>
      <w:proofErr w:type="spellStart"/>
      <w:r w:rsidR="00F81C9A" w:rsidRPr="00055B64">
        <w:rPr>
          <w:rFonts w:ascii="Tahoma" w:eastAsia="Calibri" w:hAnsi="Tahoma" w:cs="Tahoma"/>
          <w:sz w:val="24"/>
        </w:rPr>
        <w:t>User</w:t>
      </w:r>
      <w:proofErr w:type="spellEnd"/>
      <w:r w:rsidR="00F81C9A" w:rsidRPr="00055B64">
        <w:rPr>
          <w:rFonts w:ascii="Tahoma" w:eastAsia="Calibri" w:hAnsi="Tahoma" w:cs="Tahoma"/>
          <w:sz w:val="24"/>
        </w:rPr>
        <w:t xml:space="preserve"> story</w:t>
      </w:r>
      <w:r w:rsidRPr="00055B64">
        <w:rPr>
          <w:rFonts w:ascii="Tahoma" w:eastAsia="Calibri" w:hAnsi="Tahoma" w:cs="Tahoma"/>
          <w:sz w:val="24"/>
        </w:rPr>
        <w:t xml:space="preserve">. Vertinimų ir pasiūlymų tvarka išdėstyta </w:t>
      </w:r>
      <w:proofErr w:type="spellStart"/>
      <w:r w:rsidRPr="00055B64">
        <w:rPr>
          <w:rFonts w:ascii="Tahoma" w:eastAsia="Calibri" w:hAnsi="Tahoma" w:cs="Tahoma"/>
          <w:sz w:val="24"/>
        </w:rPr>
        <w:t>Confluence</w:t>
      </w:r>
      <w:proofErr w:type="spellEnd"/>
      <w:r w:rsidRPr="00055B64">
        <w:rPr>
          <w:rFonts w:ascii="Tahoma" w:eastAsia="Calibri" w:hAnsi="Tahoma" w:cs="Tahoma"/>
          <w:sz w:val="24"/>
        </w:rPr>
        <w:t xml:space="preserve">   </w:t>
      </w:r>
      <w:r w:rsidRPr="00055B64">
        <w:rPr>
          <w:rFonts w:ascii="Tahoma" w:hAnsi="Tahoma" w:cs="Tahoma"/>
          <w:sz w:val="24"/>
        </w:rPr>
        <w:t>(</w:t>
      </w:r>
      <w:hyperlink r:id="rId23" w:history="1">
        <w:r w:rsidR="00A65ED3" w:rsidRPr="00055B64">
          <w:rPr>
            <w:rStyle w:val="Hyperlink"/>
            <w:rFonts w:ascii="Tahoma" w:hAnsi="Tahoma" w:cs="Tahoma"/>
            <w:i/>
            <w:iCs/>
            <w:color w:val="auto"/>
            <w:sz w:val="24"/>
          </w:rPr>
          <w:t>https://confluence.registrucentras.lt/pages/viewpage.action?pageId=126947155</w:t>
        </w:r>
      </w:hyperlink>
      <w:r w:rsidR="00A65ED3" w:rsidRPr="00055B64">
        <w:rPr>
          <w:rFonts w:ascii="Tahoma" w:hAnsi="Tahoma" w:cs="Tahoma"/>
          <w:i/>
          <w:iCs/>
          <w:sz w:val="24"/>
        </w:rPr>
        <w:t xml:space="preserve"> ).</w:t>
      </w:r>
    </w:p>
    <w:p w14:paraId="3D0E662E" w14:textId="6E6B699B" w:rsidR="00251919" w:rsidRPr="00055B64" w:rsidRDefault="00251919" w:rsidP="00D45A04">
      <w:pPr>
        <w:pStyle w:val="TekstasNr"/>
        <w:numPr>
          <w:ilvl w:val="0"/>
          <w:numId w:val="35"/>
        </w:numPr>
        <w:tabs>
          <w:tab w:val="clear" w:pos="1134"/>
          <w:tab w:val="left" w:pos="540"/>
        </w:tabs>
        <w:spacing w:after="0" w:line="276" w:lineRule="auto"/>
        <w:rPr>
          <w:rFonts w:ascii="Tahoma" w:hAnsi="Tahoma" w:cs="Tahoma"/>
        </w:rPr>
      </w:pPr>
      <w:bookmarkStart w:id="138" w:name="_Toc128307784"/>
      <w:r w:rsidRPr="00055B64">
        <w:rPr>
          <w:rFonts w:ascii="Tahoma" w:hAnsi="Tahoma" w:cs="Tahoma"/>
        </w:rPr>
        <w:t>Pirkėjo informavimas numatytais atvejais</w:t>
      </w:r>
      <w:bookmarkEnd w:id="138"/>
      <w:r w:rsidR="00FB6003" w:rsidRPr="00055B64">
        <w:rPr>
          <w:rFonts w:ascii="Tahoma" w:hAnsi="Tahoma" w:cs="Tahoma"/>
        </w:rPr>
        <w:t>:</w:t>
      </w:r>
    </w:p>
    <w:p w14:paraId="6C72D876" w14:textId="77777777" w:rsidR="00251919" w:rsidRPr="00055B64" w:rsidRDefault="00251919" w:rsidP="00D45A04">
      <w:pPr>
        <w:pStyle w:val="ListParagraph"/>
        <w:numPr>
          <w:ilvl w:val="1"/>
          <w:numId w:val="35"/>
        </w:numPr>
        <w:tabs>
          <w:tab w:val="left" w:pos="630"/>
          <w:tab w:val="left" w:pos="810"/>
        </w:tabs>
        <w:spacing w:after="160" w:line="276" w:lineRule="auto"/>
        <w:ind w:left="0" w:firstLine="0"/>
        <w:contextualSpacing/>
        <w:rPr>
          <w:rFonts w:ascii="Tahoma" w:eastAsia="Calibri" w:hAnsi="Tahoma" w:cs="Tahoma"/>
          <w:sz w:val="24"/>
          <w:szCs w:val="24"/>
        </w:rPr>
      </w:pPr>
      <w:r w:rsidRPr="00055B64">
        <w:rPr>
          <w:rFonts w:ascii="Tahoma" w:eastAsia="Calibri" w:hAnsi="Tahoma" w:cs="Tahoma"/>
          <w:sz w:val="24"/>
          <w:szCs w:val="24"/>
        </w:rPr>
        <w:t>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64D91276" w14:textId="340F5E5F" w:rsidR="00251919" w:rsidRPr="00055B64" w:rsidRDefault="00251919" w:rsidP="00D45A04">
      <w:pPr>
        <w:pStyle w:val="ListParagraph"/>
        <w:numPr>
          <w:ilvl w:val="1"/>
          <w:numId w:val="35"/>
        </w:numPr>
        <w:tabs>
          <w:tab w:val="left" w:pos="630"/>
        </w:tabs>
        <w:spacing w:after="160" w:line="276" w:lineRule="auto"/>
        <w:ind w:left="0" w:firstLine="0"/>
        <w:contextualSpacing/>
        <w:rPr>
          <w:rStyle w:val="NRDItalic"/>
          <w:rFonts w:ascii="Tahoma" w:eastAsia="Calibri" w:hAnsi="Tahoma" w:cs="Tahoma"/>
          <w:i w:val="0"/>
          <w:sz w:val="24"/>
          <w:szCs w:val="24"/>
        </w:rPr>
      </w:pPr>
      <w:r w:rsidRPr="00055B64">
        <w:rPr>
          <w:rFonts w:ascii="Tahoma" w:hAnsi="Tahoma" w:cs="Tahoma"/>
          <w:sz w:val="24"/>
          <w:szCs w:val="24"/>
        </w:rPr>
        <w:t xml:space="preserve">Situacijos, apie kurias Teikėjo projekto vadovas turi informuoti Pirkėjo atstovą, paskirtą atsakingu už Sutarties vykdymą, pateikiamos </w:t>
      </w:r>
      <w:r w:rsidRPr="00055B64">
        <w:rPr>
          <w:rFonts w:ascii="Tahoma" w:hAnsi="Tahoma" w:cs="Tahoma"/>
          <w:sz w:val="24"/>
          <w:szCs w:val="24"/>
        </w:rPr>
        <w:fldChar w:fldCharType="begin"/>
      </w:r>
      <w:r w:rsidRPr="00055B64">
        <w:rPr>
          <w:rFonts w:ascii="Tahoma" w:hAnsi="Tahoma" w:cs="Tahoma"/>
          <w:sz w:val="24"/>
          <w:szCs w:val="24"/>
        </w:rPr>
        <w:instrText xml:space="preserve"> REF _Ref475635403 \r \h  \* MERGEFORMAT </w:instrText>
      </w:r>
      <w:r w:rsidRPr="00055B64">
        <w:rPr>
          <w:rFonts w:ascii="Tahoma" w:hAnsi="Tahoma" w:cs="Tahoma"/>
          <w:sz w:val="24"/>
          <w:szCs w:val="24"/>
        </w:rPr>
      </w:r>
      <w:r w:rsidRPr="00055B64">
        <w:rPr>
          <w:rFonts w:ascii="Tahoma" w:hAnsi="Tahoma" w:cs="Tahoma"/>
          <w:sz w:val="24"/>
          <w:szCs w:val="24"/>
        </w:rPr>
        <w:fldChar w:fldCharType="separate"/>
      </w:r>
      <w:r w:rsidR="00BC13E9" w:rsidRPr="00055B64">
        <w:rPr>
          <w:rFonts w:ascii="Tahoma" w:hAnsi="Tahoma" w:cs="Tahoma"/>
          <w:sz w:val="24"/>
          <w:szCs w:val="24"/>
        </w:rPr>
        <w:t>10</w:t>
      </w:r>
      <w:r w:rsidRPr="00055B64">
        <w:rPr>
          <w:rFonts w:ascii="Tahoma" w:hAnsi="Tahoma" w:cs="Tahoma"/>
          <w:sz w:val="24"/>
          <w:szCs w:val="24"/>
        </w:rPr>
        <w:t xml:space="preserve"> lentelėje</w:t>
      </w:r>
      <w:r w:rsidRPr="00055B64">
        <w:rPr>
          <w:rFonts w:ascii="Tahoma" w:hAnsi="Tahoma" w:cs="Tahoma"/>
          <w:sz w:val="24"/>
          <w:szCs w:val="24"/>
        </w:rPr>
        <w:fldChar w:fldCharType="end"/>
      </w:r>
      <w:r w:rsidRPr="00055B64">
        <w:rPr>
          <w:rFonts w:ascii="Tahoma" w:hAnsi="Tahoma" w:cs="Tahoma"/>
          <w:sz w:val="24"/>
          <w:szCs w:val="24"/>
        </w:rPr>
        <w:t>.</w:t>
      </w:r>
      <w:bookmarkStart w:id="139" w:name="_Ref475635403"/>
      <w:bookmarkStart w:id="140" w:name="_Toc40772113"/>
    </w:p>
    <w:p w14:paraId="76A6365E" w14:textId="448EEBF0" w:rsidR="00251919" w:rsidRPr="00055B64" w:rsidRDefault="00251919" w:rsidP="00AF68E1">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bookmarkStart w:id="141" w:name="_Toc156477553"/>
      <w:bookmarkStart w:id="142" w:name="_Toc170458800"/>
      <w:r w:rsidR="00D80CF2" w:rsidRPr="00055B64">
        <w:rPr>
          <w:rFonts w:ascii="Tahoma" w:hAnsi="Tahoma" w:cs="Tahoma"/>
          <w:b w:val="0"/>
          <w:i w:val="0"/>
          <w:iCs w:val="0"/>
          <w:noProof/>
          <w:color w:val="auto"/>
          <w:szCs w:val="24"/>
        </w:rPr>
        <w:t>10</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Informavimas</w:t>
      </w:r>
      <w:bookmarkEnd w:id="139"/>
      <w:bookmarkEnd w:id="140"/>
      <w:bookmarkEnd w:id="141"/>
      <w:bookmarkEnd w:id="142"/>
    </w:p>
    <w:tbl>
      <w:tblPr>
        <w:tblStyle w:val="NRDLentelePaprasta"/>
        <w:tblW w:w="0" w:type="auto"/>
        <w:tblLook w:val="04A0" w:firstRow="1" w:lastRow="0" w:firstColumn="1" w:lastColumn="0" w:noHBand="0" w:noVBand="1"/>
      </w:tblPr>
      <w:tblGrid>
        <w:gridCol w:w="3877"/>
        <w:gridCol w:w="1627"/>
        <w:gridCol w:w="1358"/>
        <w:gridCol w:w="1221"/>
        <w:gridCol w:w="1456"/>
      </w:tblGrid>
      <w:tr w:rsidR="009D4880" w:rsidRPr="00055B64" w14:paraId="0D20C40E" w14:textId="77777777" w:rsidTr="00EC7704">
        <w:trPr>
          <w:cnfStyle w:val="100000000000" w:firstRow="1" w:lastRow="0" w:firstColumn="0" w:lastColumn="0" w:oddVBand="0" w:evenVBand="0" w:oddHBand="0" w:evenHBand="0" w:firstRowFirstColumn="0" w:firstRowLastColumn="0" w:lastRowFirstColumn="0" w:lastRowLastColumn="0"/>
        </w:trPr>
        <w:tc>
          <w:tcPr>
            <w:tcW w:w="3877" w:type="dxa"/>
            <w:shd w:val="clear" w:color="auto" w:fill="auto"/>
          </w:tcPr>
          <w:p w14:paraId="6180BDDD" w14:textId="77777777" w:rsidR="00251919" w:rsidRPr="00055B64" w:rsidRDefault="00251919" w:rsidP="00AF68E1">
            <w:pPr>
              <w:spacing w:line="276" w:lineRule="auto"/>
              <w:jc w:val="center"/>
              <w:rPr>
                <w:rFonts w:ascii="Tahoma" w:hAnsi="Tahoma" w:cs="Tahoma"/>
                <w:b w:val="0"/>
              </w:rPr>
            </w:pPr>
            <w:proofErr w:type="spellStart"/>
            <w:r w:rsidRPr="00055B64">
              <w:rPr>
                <w:rFonts w:ascii="Tahoma" w:hAnsi="Tahoma" w:cs="Tahoma"/>
                <w:b w:val="0"/>
              </w:rPr>
              <w:t>Situacija</w:t>
            </w:r>
            <w:proofErr w:type="spellEnd"/>
          </w:p>
        </w:tc>
        <w:tc>
          <w:tcPr>
            <w:tcW w:w="1627" w:type="dxa"/>
            <w:shd w:val="clear" w:color="auto" w:fill="auto"/>
          </w:tcPr>
          <w:p w14:paraId="2300C218" w14:textId="77777777" w:rsidR="00251919" w:rsidRPr="00055B64" w:rsidRDefault="00251919" w:rsidP="00AF68E1">
            <w:pPr>
              <w:spacing w:line="276" w:lineRule="auto"/>
              <w:jc w:val="center"/>
              <w:rPr>
                <w:rFonts w:ascii="Tahoma" w:hAnsi="Tahoma" w:cs="Tahoma"/>
                <w:b w:val="0"/>
              </w:rPr>
            </w:pPr>
            <w:proofErr w:type="spellStart"/>
            <w:r w:rsidRPr="00055B64">
              <w:rPr>
                <w:rFonts w:ascii="Tahoma" w:hAnsi="Tahoma" w:cs="Tahoma"/>
                <w:b w:val="0"/>
              </w:rPr>
              <w:t>Ką</w:t>
            </w:r>
            <w:proofErr w:type="spellEnd"/>
            <w:r w:rsidRPr="00055B64">
              <w:rPr>
                <w:rFonts w:ascii="Tahoma" w:hAnsi="Tahoma" w:cs="Tahoma"/>
                <w:b w:val="0"/>
              </w:rPr>
              <w:t xml:space="preserve"> </w:t>
            </w:r>
            <w:proofErr w:type="spellStart"/>
            <w:r w:rsidRPr="00055B64">
              <w:rPr>
                <w:rFonts w:ascii="Tahoma" w:hAnsi="Tahoma" w:cs="Tahoma"/>
                <w:b w:val="0"/>
              </w:rPr>
              <w:t>informuoti</w:t>
            </w:r>
            <w:proofErr w:type="spellEnd"/>
          </w:p>
        </w:tc>
        <w:tc>
          <w:tcPr>
            <w:tcW w:w="1339" w:type="dxa"/>
            <w:shd w:val="clear" w:color="auto" w:fill="auto"/>
          </w:tcPr>
          <w:p w14:paraId="6F22E164" w14:textId="77777777" w:rsidR="00251919" w:rsidRPr="00055B64" w:rsidRDefault="00251919" w:rsidP="00AF68E1">
            <w:pPr>
              <w:spacing w:line="276" w:lineRule="auto"/>
              <w:jc w:val="center"/>
              <w:rPr>
                <w:rFonts w:ascii="Tahoma" w:hAnsi="Tahoma" w:cs="Tahoma"/>
                <w:b w:val="0"/>
              </w:rPr>
            </w:pPr>
            <w:r w:rsidRPr="00055B64">
              <w:rPr>
                <w:rFonts w:ascii="Tahoma" w:hAnsi="Tahoma" w:cs="Tahoma"/>
                <w:b w:val="0"/>
              </w:rPr>
              <w:t xml:space="preserve">Kas </w:t>
            </w:r>
            <w:proofErr w:type="spellStart"/>
            <w:r w:rsidRPr="00055B64">
              <w:rPr>
                <w:rFonts w:ascii="Tahoma" w:hAnsi="Tahoma" w:cs="Tahoma"/>
                <w:b w:val="0"/>
              </w:rPr>
              <w:t>informuoja</w:t>
            </w:r>
            <w:proofErr w:type="spellEnd"/>
          </w:p>
        </w:tc>
        <w:tc>
          <w:tcPr>
            <w:tcW w:w="1221" w:type="dxa"/>
            <w:shd w:val="clear" w:color="auto" w:fill="auto"/>
          </w:tcPr>
          <w:p w14:paraId="282DAEE4" w14:textId="77777777" w:rsidR="00251919" w:rsidRPr="00055B64" w:rsidRDefault="00251919" w:rsidP="00AF68E1">
            <w:pPr>
              <w:spacing w:line="276" w:lineRule="auto"/>
              <w:jc w:val="center"/>
              <w:rPr>
                <w:rFonts w:ascii="Tahoma" w:hAnsi="Tahoma" w:cs="Tahoma"/>
                <w:b w:val="0"/>
              </w:rPr>
            </w:pPr>
            <w:proofErr w:type="spellStart"/>
            <w:r w:rsidRPr="00055B64">
              <w:rPr>
                <w:rFonts w:ascii="Tahoma" w:hAnsi="Tahoma" w:cs="Tahoma"/>
                <w:b w:val="0"/>
              </w:rPr>
              <w:t>Terminas</w:t>
            </w:r>
            <w:proofErr w:type="spellEnd"/>
          </w:p>
        </w:tc>
        <w:tc>
          <w:tcPr>
            <w:tcW w:w="1226" w:type="dxa"/>
            <w:shd w:val="clear" w:color="auto" w:fill="auto"/>
          </w:tcPr>
          <w:p w14:paraId="7B9B3A84" w14:textId="77777777" w:rsidR="00251919" w:rsidRPr="00055B64" w:rsidRDefault="00251919" w:rsidP="00AF68E1">
            <w:pPr>
              <w:spacing w:line="276" w:lineRule="auto"/>
              <w:jc w:val="center"/>
              <w:rPr>
                <w:rFonts w:ascii="Tahoma" w:hAnsi="Tahoma" w:cs="Tahoma"/>
                <w:b w:val="0"/>
              </w:rPr>
            </w:pPr>
            <w:r w:rsidRPr="00055B64">
              <w:rPr>
                <w:rFonts w:ascii="Tahoma" w:hAnsi="Tahoma" w:cs="Tahoma"/>
                <w:b w:val="0"/>
              </w:rPr>
              <w:t>Forma</w:t>
            </w:r>
          </w:p>
        </w:tc>
      </w:tr>
      <w:tr w:rsidR="009D4880" w:rsidRPr="00055B64" w14:paraId="07276897" w14:textId="77777777">
        <w:tc>
          <w:tcPr>
            <w:tcW w:w="3877" w:type="dxa"/>
          </w:tcPr>
          <w:p w14:paraId="3D0E085B" w14:textId="77777777" w:rsidR="00251919" w:rsidRPr="00055B64" w:rsidRDefault="00251919" w:rsidP="00AF68E1">
            <w:pPr>
              <w:pStyle w:val="NRDLentelesTekstas"/>
              <w:spacing w:line="276" w:lineRule="auto"/>
              <w:rPr>
                <w:rFonts w:ascii="Tahoma" w:hAnsi="Tahoma" w:cs="Tahoma"/>
                <w:sz w:val="24"/>
                <w:lang w:val="lt-LT"/>
              </w:rPr>
            </w:pPr>
            <w:r w:rsidRPr="00055B64">
              <w:rPr>
                <w:rFonts w:ascii="Tahoma" w:hAnsi="Tahoma" w:cs="Tahoma"/>
                <w:sz w:val="24"/>
                <w:lang w:val="lt-LT"/>
              </w:rPr>
              <w:t xml:space="preserve">Informuoti apie už Sutartį atsakingų asmenų ar Sutarties vykdyme dalyvaujančių asmenų kontaktų (el. paštų, tel. </w:t>
            </w:r>
            <w:proofErr w:type="spellStart"/>
            <w:r w:rsidRPr="00055B64">
              <w:rPr>
                <w:rFonts w:ascii="Tahoma" w:hAnsi="Tahoma" w:cs="Tahoma"/>
                <w:sz w:val="24"/>
                <w:lang w:val="lt-LT"/>
              </w:rPr>
              <w:t>nr</w:t>
            </w:r>
            <w:proofErr w:type="spellEnd"/>
            <w:r w:rsidRPr="00055B64">
              <w:rPr>
                <w:rFonts w:ascii="Tahoma" w:hAnsi="Tahoma" w:cs="Tahoma"/>
                <w:sz w:val="24"/>
                <w:lang w:val="lt-LT"/>
              </w:rPr>
              <w:t>) pasikeitimus</w:t>
            </w:r>
          </w:p>
        </w:tc>
        <w:tc>
          <w:tcPr>
            <w:tcW w:w="1627" w:type="dxa"/>
          </w:tcPr>
          <w:p w14:paraId="5E635888" w14:textId="77777777" w:rsidR="00251919" w:rsidRPr="00055B64" w:rsidRDefault="00251919" w:rsidP="00AF68E1">
            <w:pPr>
              <w:pStyle w:val="NRDLentelesTekstas"/>
              <w:spacing w:line="276" w:lineRule="auto"/>
              <w:rPr>
                <w:rFonts w:ascii="Tahoma" w:hAnsi="Tahoma" w:cs="Tahoma"/>
                <w:sz w:val="24"/>
                <w:lang w:val="lt-LT"/>
              </w:rPr>
            </w:pPr>
            <w:r w:rsidRPr="00055B64">
              <w:rPr>
                <w:rFonts w:ascii="Tahoma" w:hAnsi="Tahoma" w:cs="Tahoma"/>
                <w:sz w:val="24"/>
                <w:lang w:val="lt-LT"/>
              </w:rPr>
              <w:t>Pirkėjo atstovą, paskirtą atsakingu už Sutarties  vykdymą</w:t>
            </w:r>
          </w:p>
        </w:tc>
        <w:tc>
          <w:tcPr>
            <w:tcW w:w="1339" w:type="dxa"/>
          </w:tcPr>
          <w:p w14:paraId="24485291"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vadovas</w:t>
            </w:r>
            <w:proofErr w:type="spellEnd"/>
          </w:p>
        </w:tc>
        <w:tc>
          <w:tcPr>
            <w:tcW w:w="1221" w:type="dxa"/>
          </w:tcPr>
          <w:p w14:paraId="05945381"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prieš</w:t>
            </w:r>
            <w:proofErr w:type="spellEnd"/>
            <w:r w:rsidRPr="00055B64">
              <w:rPr>
                <w:rFonts w:ascii="Tahoma" w:hAnsi="Tahoma" w:cs="Tahoma"/>
                <w:sz w:val="24"/>
              </w:rPr>
              <w:t xml:space="preserve"> 1 darbo </w:t>
            </w:r>
            <w:proofErr w:type="spellStart"/>
            <w:r w:rsidRPr="00055B64">
              <w:rPr>
                <w:rFonts w:ascii="Tahoma" w:hAnsi="Tahoma" w:cs="Tahoma"/>
                <w:sz w:val="24"/>
              </w:rPr>
              <w:t>dieną</w:t>
            </w:r>
            <w:proofErr w:type="spellEnd"/>
          </w:p>
        </w:tc>
        <w:tc>
          <w:tcPr>
            <w:tcW w:w="1226" w:type="dxa"/>
          </w:tcPr>
          <w:p w14:paraId="265432A3" w14:textId="77777777" w:rsidR="00251919" w:rsidRPr="00055B64" w:rsidRDefault="00251919" w:rsidP="00AF68E1">
            <w:pPr>
              <w:pStyle w:val="NRDLentelesTekstas"/>
              <w:spacing w:line="276" w:lineRule="auto"/>
              <w:rPr>
                <w:rFonts w:ascii="Tahoma" w:hAnsi="Tahoma" w:cs="Tahoma"/>
                <w:sz w:val="24"/>
              </w:rPr>
            </w:pPr>
            <w:r w:rsidRPr="00055B64">
              <w:rPr>
                <w:rFonts w:ascii="Tahoma" w:hAnsi="Tahoma" w:cs="Tahoma"/>
                <w:sz w:val="24"/>
              </w:rPr>
              <w:t xml:space="preserve">el. </w:t>
            </w:r>
            <w:proofErr w:type="spellStart"/>
            <w:r w:rsidRPr="00055B64">
              <w:rPr>
                <w:rFonts w:ascii="Tahoma" w:hAnsi="Tahoma" w:cs="Tahoma"/>
                <w:sz w:val="24"/>
              </w:rPr>
              <w:t>paštu</w:t>
            </w:r>
            <w:proofErr w:type="spellEnd"/>
          </w:p>
        </w:tc>
      </w:tr>
      <w:tr w:rsidR="009D4880" w:rsidRPr="00055B64" w14:paraId="3F24713E" w14:textId="77777777">
        <w:tc>
          <w:tcPr>
            <w:tcW w:w="3877" w:type="dxa"/>
          </w:tcPr>
          <w:p w14:paraId="0DE42660" w14:textId="77777777" w:rsidR="00251919" w:rsidRPr="00055B64" w:rsidRDefault="00251919" w:rsidP="00AF68E1">
            <w:pPr>
              <w:pStyle w:val="NRDLentelesTekstas"/>
              <w:spacing w:line="276" w:lineRule="auto"/>
              <w:rPr>
                <w:rFonts w:ascii="Tahoma" w:hAnsi="Tahoma" w:cs="Tahoma"/>
                <w:sz w:val="24"/>
                <w:lang w:val="lt-LT"/>
              </w:rPr>
            </w:pPr>
            <w:r w:rsidRPr="00055B64">
              <w:rPr>
                <w:rFonts w:ascii="Tahoma" w:hAnsi="Tahoma" w:cs="Tahoma"/>
                <w:sz w:val="24"/>
                <w:lang w:val="lt-LT"/>
              </w:rPr>
              <w:t>Įspėti Pirkėją apie Teikėjo paskirtų specialistų, aptarnaujančių Sistemą, pranešant specialisto, kuris netenka teisių aptarnauti Sistemą, vardą, pavardę ir pareigas bei specialisto, kuriam pavedama aptarnauti Sistemą, vardą, pavardę, nustatytą atsakomybę ir vykdomas funkcijas, telefono numerį, elektroninio pašto adresą</w:t>
            </w:r>
          </w:p>
        </w:tc>
        <w:tc>
          <w:tcPr>
            <w:tcW w:w="1627" w:type="dxa"/>
          </w:tcPr>
          <w:p w14:paraId="04A0E93A"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Pirkėjo</w:t>
            </w:r>
            <w:proofErr w:type="spellEnd"/>
            <w:r w:rsidRPr="00055B64">
              <w:rPr>
                <w:rFonts w:ascii="Tahoma" w:hAnsi="Tahoma" w:cs="Tahoma"/>
                <w:sz w:val="24"/>
              </w:rPr>
              <w:t xml:space="preserve"> </w:t>
            </w:r>
            <w:proofErr w:type="spellStart"/>
            <w:r w:rsidRPr="00055B64">
              <w:rPr>
                <w:rFonts w:ascii="Tahoma" w:hAnsi="Tahoma" w:cs="Tahoma"/>
                <w:sz w:val="24"/>
              </w:rPr>
              <w:t>atstovą</w:t>
            </w:r>
            <w:proofErr w:type="spellEnd"/>
            <w:r w:rsidRPr="00055B64">
              <w:rPr>
                <w:rFonts w:ascii="Tahoma" w:hAnsi="Tahoma" w:cs="Tahoma"/>
                <w:sz w:val="24"/>
              </w:rPr>
              <w:t xml:space="preserve">, </w:t>
            </w:r>
            <w:proofErr w:type="spellStart"/>
            <w:r w:rsidRPr="00055B64">
              <w:rPr>
                <w:rFonts w:ascii="Tahoma" w:hAnsi="Tahoma" w:cs="Tahoma"/>
                <w:sz w:val="24"/>
              </w:rPr>
              <w:t>paskirtą</w:t>
            </w:r>
            <w:proofErr w:type="spellEnd"/>
            <w:r w:rsidRPr="00055B64">
              <w:rPr>
                <w:rFonts w:ascii="Tahoma" w:hAnsi="Tahoma" w:cs="Tahoma"/>
                <w:sz w:val="24"/>
              </w:rPr>
              <w:t xml:space="preserve"> </w:t>
            </w:r>
            <w:proofErr w:type="spellStart"/>
            <w:r w:rsidRPr="00055B64">
              <w:rPr>
                <w:rFonts w:ascii="Tahoma" w:hAnsi="Tahoma" w:cs="Tahoma"/>
                <w:sz w:val="24"/>
              </w:rPr>
              <w:t>atsakingu</w:t>
            </w:r>
            <w:proofErr w:type="spellEnd"/>
            <w:r w:rsidRPr="00055B64">
              <w:rPr>
                <w:rFonts w:ascii="Tahoma" w:hAnsi="Tahoma" w:cs="Tahoma"/>
                <w:sz w:val="24"/>
              </w:rPr>
              <w:t xml:space="preserve"> </w:t>
            </w:r>
            <w:proofErr w:type="spellStart"/>
            <w:r w:rsidRPr="00055B64">
              <w:rPr>
                <w:rFonts w:ascii="Tahoma" w:hAnsi="Tahoma" w:cs="Tahoma"/>
                <w:sz w:val="24"/>
              </w:rPr>
              <w:t>už</w:t>
            </w:r>
            <w:proofErr w:type="spellEnd"/>
            <w:r w:rsidRPr="00055B64">
              <w:rPr>
                <w:rFonts w:ascii="Tahoma" w:hAnsi="Tahoma" w:cs="Tahoma"/>
                <w:sz w:val="24"/>
              </w:rPr>
              <w:t xml:space="preserve"> </w:t>
            </w:r>
            <w:proofErr w:type="spellStart"/>
            <w:proofErr w:type="gramStart"/>
            <w:r w:rsidRPr="00055B64">
              <w:rPr>
                <w:rFonts w:ascii="Tahoma" w:hAnsi="Tahoma" w:cs="Tahoma"/>
                <w:sz w:val="24"/>
              </w:rPr>
              <w:t>Sutarties</w:t>
            </w:r>
            <w:proofErr w:type="spellEnd"/>
            <w:r w:rsidRPr="00055B64">
              <w:rPr>
                <w:rFonts w:ascii="Tahoma" w:hAnsi="Tahoma" w:cs="Tahoma"/>
                <w:sz w:val="24"/>
              </w:rPr>
              <w:t xml:space="preserve">  </w:t>
            </w:r>
            <w:proofErr w:type="spellStart"/>
            <w:r w:rsidRPr="00055B64">
              <w:rPr>
                <w:rFonts w:ascii="Tahoma" w:hAnsi="Tahoma" w:cs="Tahoma"/>
                <w:sz w:val="24"/>
              </w:rPr>
              <w:t>vykdymą</w:t>
            </w:r>
            <w:proofErr w:type="spellEnd"/>
            <w:proofErr w:type="gramEnd"/>
          </w:p>
        </w:tc>
        <w:tc>
          <w:tcPr>
            <w:tcW w:w="1339" w:type="dxa"/>
          </w:tcPr>
          <w:p w14:paraId="2C1FF9F6"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vadovas</w:t>
            </w:r>
            <w:proofErr w:type="spellEnd"/>
          </w:p>
        </w:tc>
        <w:tc>
          <w:tcPr>
            <w:tcW w:w="1221" w:type="dxa"/>
          </w:tcPr>
          <w:p w14:paraId="61C52C6E"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prieš</w:t>
            </w:r>
            <w:proofErr w:type="spellEnd"/>
            <w:r w:rsidRPr="00055B64">
              <w:rPr>
                <w:rFonts w:ascii="Tahoma" w:hAnsi="Tahoma" w:cs="Tahoma"/>
                <w:sz w:val="24"/>
              </w:rPr>
              <w:t xml:space="preserve"> 1 darbo </w:t>
            </w:r>
            <w:proofErr w:type="spellStart"/>
            <w:r w:rsidRPr="00055B64">
              <w:rPr>
                <w:rFonts w:ascii="Tahoma" w:hAnsi="Tahoma" w:cs="Tahoma"/>
                <w:sz w:val="24"/>
              </w:rPr>
              <w:t>dieną</w:t>
            </w:r>
            <w:proofErr w:type="spellEnd"/>
          </w:p>
        </w:tc>
        <w:tc>
          <w:tcPr>
            <w:tcW w:w="1226" w:type="dxa"/>
          </w:tcPr>
          <w:p w14:paraId="64465E89" w14:textId="77777777" w:rsidR="00251919" w:rsidRPr="00055B64" w:rsidRDefault="00251919" w:rsidP="00AF68E1">
            <w:pPr>
              <w:pStyle w:val="NRDLentelesTekstas"/>
              <w:spacing w:line="276" w:lineRule="auto"/>
              <w:rPr>
                <w:rFonts w:ascii="Tahoma" w:hAnsi="Tahoma" w:cs="Tahoma"/>
                <w:sz w:val="24"/>
              </w:rPr>
            </w:pPr>
            <w:r w:rsidRPr="00055B64">
              <w:rPr>
                <w:rFonts w:ascii="Tahoma" w:hAnsi="Tahoma" w:cs="Tahoma"/>
                <w:sz w:val="24"/>
              </w:rPr>
              <w:t xml:space="preserve">el. </w:t>
            </w:r>
            <w:proofErr w:type="spellStart"/>
            <w:r w:rsidRPr="00055B64">
              <w:rPr>
                <w:rFonts w:ascii="Tahoma" w:hAnsi="Tahoma" w:cs="Tahoma"/>
                <w:sz w:val="24"/>
              </w:rPr>
              <w:t>paštu</w:t>
            </w:r>
            <w:proofErr w:type="spellEnd"/>
            <w:r w:rsidRPr="00055B64">
              <w:rPr>
                <w:rFonts w:ascii="Tahoma" w:hAnsi="Tahoma" w:cs="Tahoma"/>
                <w:sz w:val="24"/>
              </w:rPr>
              <w:t xml:space="preserve"> (</w:t>
            </w:r>
            <w:proofErr w:type="spellStart"/>
            <w:r w:rsidRPr="00055B64">
              <w:rPr>
                <w:rFonts w:ascii="Tahoma" w:hAnsi="Tahoma" w:cs="Tahoma"/>
                <w:sz w:val="24"/>
              </w:rPr>
              <w:t>skenuoti</w:t>
            </w:r>
            <w:proofErr w:type="spellEnd"/>
            <w:r w:rsidRPr="00055B64">
              <w:rPr>
                <w:rFonts w:ascii="Tahoma" w:hAnsi="Tahoma" w:cs="Tahoma"/>
                <w:sz w:val="24"/>
              </w:rPr>
              <w:t>),</w:t>
            </w:r>
          </w:p>
          <w:p w14:paraId="7AA5A128"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spausdinti</w:t>
            </w:r>
            <w:proofErr w:type="spellEnd"/>
            <w:r w:rsidRPr="00055B64">
              <w:rPr>
                <w:rFonts w:ascii="Tahoma" w:hAnsi="Tahoma" w:cs="Tahoma"/>
                <w:sz w:val="24"/>
              </w:rPr>
              <w:t xml:space="preserve"> ir </w:t>
            </w:r>
            <w:proofErr w:type="spellStart"/>
            <w:r w:rsidRPr="00055B64">
              <w:rPr>
                <w:rFonts w:ascii="Tahoma" w:hAnsi="Tahoma" w:cs="Tahoma"/>
                <w:sz w:val="24"/>
              </w:rPr>
              <w:t>pasirašyti</w:t>
            </w:r>
            <w:proofErr w:type="spellEnd"/>
            <w:r w:rsidRPr="00055B64">
              <w:rPr>
                <w:rFonts w:ascii="Tahoma" w:hAnsi="Tahoma" w:cs="Tahoma"/>
                <w:sz w:val="24"/>
              </w:rPr>
              <w:t xml:space="preserve"> </w:t>
            </w:r>
            <w:proofErr w:type="spellStart"/>
            <w:r w:rsidRPr="00055B64">
              <w:rPr>
                <w:rFonts w:ascii="Tahoma" w:hAnsi="Tahoma" w:cs="Tahoma"/>
                <w:sz w:val="24"/>
              </w:rPr>
              <w:t>dokumentai</w:t>
            </w:r>
            <w:proofErr w:type="spellEnd"/>
            <w:r w:rsidRPr="00055B64">
              <w:rPr>
                <w:rFonts w:ascii="Tahoma" w:hAnsi="Tahoma" w:cs="Tahoma"/>
                <w:sz w:val="24"/>
              </w:rPr>
              <w:t xml:space="preserve"> </w:t>
            </w:r>
            <w:proofErr w:type="spellStart"/>
            <w:r w:rsidRPr="00055B64">
              <w:rPr>
                <w:rFonts w:ascii="Tahoma" w:hAnsi="Tahoma" w:cs="Tahoma"/>
                <w:sz w:val="24"/>
              </w:rPr>
              <w:t>pateikiami</w:t>
            </w:r>
            <w:proofErr w:type="spellEnd"/>
            <w:r w:rsidRPr="00055B64">
              <w:rPr>
                <w:rFonts w:ascii="Tahoma" w:hAnsi="Tahoma" w:cs="Tahoma"/>
                <w:sz w:val="24"/>
              </w:rPr>
              <w:t xml:space="preserve"> </w:t>
            </w:r>
            <w:proofErr w:type="spellStart"/>
            <w:r w:rsidRPr="00055B64">
              <w:rPr>
                <w:rFonts w:ascii="Tahoma" w:hAnsi="Tahoma" w:cs="Tahoma"/>
                <w:sz w:val="24"/>
              </w:rPr>
              <w:t>paštu</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asmeniškai</w:t>
            </w:r>
            <w:proofErr w:type="spellEnd"/>
            <w:r w:rsidRPr="00055B64">
              <w:rPr>
                <w:rFonts w:ascii="Tahoma" w:hAnsi="Tahoma" w:cs="Tahoma"/>
                <w:sz w:val="24"/>
              </w:rPr>
              <w:t xml:space="preserve"> </w:t>
            </w:r>
          </w:p>
        </w:tc>
      </w:tr>
      <w:tr w:rsidR="009D4880" w:rsidRPr="00055B64" w14:paraId="13436B0A" w14:textId="77777777">
        <w:tc>
          <w:tcPr>
            <w:tcW w:w="3877" w:type="dxa"/>
          </w:tcPr>
          <w:p w14:paraId="74193F25" w14:textId="77777777" w:rsidR="00251919" w:rsidRPr="00055B64" w:rsidRDefault="00251919" w:rsidP="00AF68E1">
            <w:pPr>
              <w:pStyle w:val="NRDLentelesTekstas"/>
              <w:spacing w:line="276" w:lineRule="auto"/>
              <w:rPr>
                <w:rFonts w:ascii="Tahoma" w:hAnsi="Tahoma" w:cs="Tahoma"/>
                <w:sz w:val="24"/>
                <w:lang w:val="lt-LT"/>
              </w:rPr>
            </w:pPr>
            <w:r w:rsidRPr="00055B64">
              <w:rPr>
                <w:rFonts w:ascii="Tahoma" w:hAnsi="Tahoma" w:cs="Tahoma"/>
                <w:sz w:val="24"/>
                <w:lang w:val="lt-LT"/>
              </w:rPr>
              <w:lastRenderedPageBreak/>
              <w:t>Informuoti Pirkėją apie specialistų, aptarnaujančių Sistemą, laikiną pakeitimą atostogų, komandiruotės, ligos ar kitais atvejais, pranešant specialisto, kuris laikinai nevykdys Sistemos aptarnavimo, vardą, pavardę ir pareigas bei specialisto, kuriam laikinai suteikiama teisė aptarnauti Sistemą, vardą, pavardę, nustatytą atsakomybę ir vykdomas funkcijas, telefono numerį, elektroninio pašto adresą</w:t>
            </w:r>
          </w:p>
        </w:tc>
        <w:tc>
          <w:tcPr>
            <w:tcW w:w="1627" w:type="dxa"/>
          </w:tcPr>
          <w:p w14:paraId="079876AA" w14:textId="77777777" w:rsidR="00251919" w:rsidRPr="00055B64" w:rsidRDefault="00251919" w:rsidP="00AF68E1">
            <w:pPr>
              <w:pStyle w:val="NRDLentelesTekstas"/>
              <w:spacing w:line="276" w:lineRule="auto"/>
              <w:rPr>
                <w:rFonts w:ascii="Tahoma" w:hAnsi="Tahoma" w:cs="Tahoma"/>
                <w:sz w:val="24"/>
                <w:lang w:val="lt-LT"/>
              </w:rPr>
            </w:pPr>
            <w:r w:rsidRPr="00055B64">
              <w:rPr>
                <w:rFonts w:ascii="Tahoma" w:hAnsi="Tahoma" w:cs="Tahoma"/>
                <w:sz w:val="24"/>
                <w:lang w:val="lt-LT"/>
              </w:rPr>
              <w:t>Pirkėjo atstovą, paskirtą atsakingu už Sutarties  vykdymą</w:t>
            </w:r>
          </w:p>
        </w:tc>
        <w:tc>
          <w:tcPr>
            <w:tcW w:w="1339" w:type="dxa"/>
          </w:tcPr>
          <w:p w14:paraId="7F0D13EC"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vadovas</w:t>
            </w:r>
            <w:proofErr w:type="spellEnd"/>
          </w:p>
        </w:tc>
        <w:tc>
          <w:tcPr>
            <w:tcW w:w="1221" w:type="dxa"/>
          </w:tcPr>
          <w:p w14:paraId="33C23F78" w14:textId="77777777" w:rsidR="00251919" w:rsidRPr="00055B64" w:rsidRDefault="00251919" w:rsidP="00AF68E1">
            <w:pPr>
              <w:pStyle w:val="NRDLentelesTekstas"/>
              <w:spacing w:line="276" w:lineRule="auto"/>
              <w:rPr>
                <w:rFonts w:ascii="Tahoma" w:hAnsi="Tahoma" w:cs="Tahoma"/>
                <w:sz w:val="24"/>
              </w:rPr>
            </w:pPr>
            <w:proofErr w:type="spellStart"/>
            <w:r w:rsidRPr="00055B64">
              <w:rPr>
                <w:rFonts w:ascii="Tahoma" w:hAnsi="Tahoma" w:cs="Tahoma"/>
                <w:sz w:val="24"/>
              </w:rPr>
              <w:t>prieš</w:t>
            </w:r>
            <w:proofErr w:type="spellEnd"/>
            <w:r w:rsidRPr="00055B64">
              <w:rPr>
                <w:rFonts w:ascii="Tahoma" w:hAnsi="Tahoma" w:cs="Tahoma"/>
                <w:sz w:val="24"/>
              </w:rPr>
              <w:t xml:space="preserve"> 1 darbo </w:t>
            </w:r>
            <w:proofErr w:type="spellStart"/>
            <w:r w:rsidRPr="00055B64">
              <w:rPr>
                <w:rFonts w:ascii="Tahoma" w:hAnsi="Tahoma" w:cs="Tahoma"/>
                <w:sz w:val="24"/>
              </w:rPr>
              <w:t>dieną</w:t>
            </w:r>
            <w:proofErr w:type="spellEnd"/>
          </w:p>
        </w:tc>
        <w:tc>
          <w:tcPr>
            <w:tcW w:w="1226" w:type="dxa"/>
          </w:tcPr>
          <w:p w14:paraId="3E09A673" w14:textId="77777777" w:rsidR="00251919" w:rsidRPr="00055B64" w:rsidRDefault="00251919" w:rsidP="00AF68E1">
            <w:pPr>
              <w:pStyle w:val="NRDLentelesTekstas"/>
              <w:spacing w:line="276" w:lineRule="auto"/>
              <w:rPr>
                <w:rFonts w:ascii="Tahoma" w:hAnsi="Tahoma" w:cs="Tahoma"/>
                <w:sz w:val="24"/>
              </w:rPr>
            </w:pPr>
            <w:r w:rsidRPr="00055B64">
              <w:rPr>
                <w:rFonts w:ascii="Tahoma" w:hAnsi="Tahoma" w:cs="Tahoma"/>
                <w:sz w:val="24"/>
              </w:rPr>
              <w:t xml:space="preserve">el. </w:t>
            </w:r>
            <w:proofErr w:type="spellStart"/>
            <w:r w:rsidRPr="00055B64">
              <w:rPr>
                <w:rFonts w:ascii="Tahoma" w:hAnsi="Tahoma" w:cs="Tahoma"/>
                <w:sz w:val="24"/>
              </w:rPr>
              <w:t>paštu</w:t>
            </w:r>
            <w:proofErr w:type="spellEnd"/>
          </w:p>
        </w:tc>
      </w:tr>
    </w:tbl>
    <w:p w14:paraId="18B10606" w14:textId="77777777" w:rsidR="00251919" w:rsidRPr="00055B64" w:rsidRDefault="00251919"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3312D206" w14:textId="2F12AE58" w:rsidR="00B16FE9" w:rsidRPr="00055B64" w:rsidRDefault="00B16FE9" w:rsidP="00CA00FF">
      <w:pPr>
        <w:pStyle w:val="Heading2RC"/>
        <w:rPr>
          <w:rFonts w:ascii="Tahoma" w:hAnsi="Tahoma"/>
          <w:sz w:val="24"/>
        </w:rPr>
      </w:pPr>
      <w:bookmarkStart w:id="143" w:name="_Hlk146797615"/>
      <w:bookmarkStart w:id="144" w:name="_Toc197885846"/>
      <w:r w:rsidRPr="00055B64">
        <w:rPr>
          <w:rFonts w:ascii="Tahoma" w:hAnsi="Tahoma"/>
          <w:sz w:val="24"/>
        </w:rPr>
        <w:t>Reikalavimai Paslaugų teikimo valdymui</w:t>
      </w:r>
      <w:bookmarkEnd w:id="143"/>
      <w:bookmarkEnd w:id="144"/>
    </w:p>
    <w:p w14:paraId="740FF8C8" w14:textId="77777777" w:rsidR="00B16FE9" w:rsidRPr="00055B64" w:rsidRDefault="00B16FE9" w:rsidP="00AF68E1">
      <w:pPr>
        <w:pStyle w:val="Heading3"/>
        <w:spacing w:line="276" w:lineRule="auto"/>
        <w:rPr>
          <w:rFonts w:cs="Tahoma"/>
        </w:rPr>
      </w:pPr>
    </w:p>
    <w:p w14:paraId="23C8113C" w14:textId="6F9C16EA" w:rsidR="00B16FE9" w:rsidRPr="00055B64" w:rsidRDefault="00B16FE9" w:rsidP="00D45A04">
      <w:pPr>
        <w:pStyle w:val="TekstasNr"/>
        <w:numPr>
          <w:ilvl w:val="0"/>
          <w:numId w:val="35"/>
        </w:numPr>
        <w:tabs>
          <w:tab w:val="clear" w:pos="1134"/>
          <w:tab w:val="left" w:pos="567"/>
        </w:tabs>
        <w:spacing w:after="0" w:line="276" w:lineRule="auto"/>
        <w:rPr>
          <w:rFonts w:ascii="Tahoma" w:hAnsi="Tahoma" w:cs="Tahoma"/>
        </w:rPr>
      </w:pPr>
      <w:r w:rsidRPr="00055B64">
        <w:rPr>
          <w:rFonts w:ascii="Tahoma" w:hAnsi="Tahoma" w:cs="Tahoma"/>
        </w:rPr>
        <w:t>Teikėjas turi užtikrinti, kad visa komunikacija Projekto metu vyktų lietuvių kalba. Jei pasitelkiami užsienio šalių ekspertai, Teikėjas turi pasirūpinti vertimo į lietuvių kalbą paslaugomis.</w:t>
      </w:r>
    </w:p>
    <w:p w14:paraId="4D49F8F2" w14:textId="3EA07B24"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Vystymo ir priežiūros paslaugų teikimo ir užbaigimo tvarka bei jų valdymo procedūros apibrėžiamos Paslaugų teikimo reglamente, kuris per </w:t>
      </w:r>
      <w:r w:rsidRPr="00055B64">
        <w:rPr>
          <w:rFonts w:ascii="Tahoma" w:eastAsia="Calibri" w:hAnsi="Tahoma" w:cs="Tahoma"/>
          <w:color w:val="0070C0"/>
          <w:sz w:val="24"/>
          <w:szCs w:val="24"/>
        </w:rPr>
        <w:t>30</w:t>
      </w:r>
      <w:r w:rsidRPr="00055B64">
        <w:rPr>
          <w:rFonts w:ascii="Tahoma" w:eastAsia="Calibri" w:hAnsi="Tahoma" w:cs="Tahoma"/>
          <w:sz w:val="24"/>
          <w:szCs w:val="24"/>
        </w:rPr>
        <w:t xml:space="preserve"> kalendorinių dienų nuo viešojo pirkimo–pardavimo sutarties įsigaliojimo suderinamas tarp Teikėjo ir Pirkėju.</w:t>
      </w:r>
    </w:p>
    <w:p w14:paraId="29E04710"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Vystymo paslaugų suteikimo laikas yra nustatomas  Vystymo pasiūlyme, ir fiksuojamas Vystymo užsakyme.</w:t>
      </w:r>
    </w:p>
    <w:p w14:paraId="1C1300EA"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 Visi Teikėjo specialistai, atsakingi už sutarties vykdymą, turės pasirašyti konfidencialumo pasižadėjimą ir susipažinti su pateiktais Pirkėjo saugos dokumentais.</w:t>
      </w:r>
    </w:p>
    <w:p w14:paraId="2016CB28"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Teikėjas turi paskirti atsakingus už Paslaugų teikimą asmenis, apibrėžti jų atsakomybes ir nurodyti Paslaugas teikiančių asmenų kontaktus.</w:t>
      </w:r>
    </w:p>
    <w:p w14:paraId="257C6F36" w14:textId="0BDB3B30"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Teikėjas ne vėliau kaip per </w:t>
      </w:r>
      <w:r w:rsidRPr="00055B64">
        <w:rPr>
          <w:rFonts w:ascii="Tahoma" w:eastAsia="Calibri" w:hAnsi="Tahoma" w:cs="Tahoma"/>
          <w:color w:val="0070C0"/>
          <w:sz w:val="24"/>
          <w:szCs w:val="24"/>
        </w:rPr>
        <w:t>5</w:t>
      </w:r>
      <w:r w:rsidRPr="00055B64">
        <w:rPr>
          <w:rFonts w:ascii="Tahoma" w:eastAsia="Calibri" w:hAnsi="Tahoma" w:cs="Tahoma"/>
          <w:sz w:val="24"/>
          <w:szCs w:val="24"/>
        </w:rPr>
        <w:t xml:space="preserve"> kalendorines dienas pasibaigus kalendoriniam mėnesiui pateikia Pirkėjui ataskaitą apie suteiktas vystymo paslaugas bei ataskaitą apie suteiktas priežiūros paslaugas.</w:t>
      </w:r>
    </w:p>
    <w:p w14:paraId="31C32E81"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Ataskaitoje turi būti pateikiama:</w:t>
      </w:r>
    </w:p>
    <w:p w14:paraId="27DBD412"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per ataskaitinį laikotarpį gauti, įvykdyti ir vykdomi Sistemos Vystymo užsakymai, pateikiant trumpą jų apibūdinimą bei aprašant kiekvieno iš jų įvykdymo pažangą, atitikimą suderintiems Vystymo užsakymų vykdymo planams;</w:t>
      </w:r>
    </w:p>
    <w:p w14:paraId="37637BC6"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įvardintos Vystymo užsakymų vykdymo problemos, jų sprendimo būdai;</w:t>
      </w:r>
    </w:p>
    <w:p w14:paraId="7E902E79"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pasiūlymai ir išvados dėl Sistemos vystymo poreikių bei techninės bei technologinės architektūros tobulinimo;</w:t>
      </w:r>
    </w:p>
    <w:p w14:paraId="7C53C619"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ataskaitiniu laikotarpiu parengtų Sistemos diegimo paketų ir leidinių versijų sąrašas bei atnaujintos dokumentacijos sąrašas;</w:t>
      </w:r>
    </w:p>
    <w:p w14:paraId="34E3ADE3"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 atnaujinti pakeitimų, problemų ir rizikos registrai;</w:t>
      </w:r>
    </w:p>
    <w:p w14:paraId="1D929A3C"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pagal poreikį pasiūlymai dėl Paslaugų teikimo pagerinimo, paslaugų kokybės ir kita </w:t>
      </w:r>
      <w:r w:rsidRPr="00055B64">
        <w:rPr>
          <w:rFonts w:ascii="Tahoma" w:eastAsia="Calibri" w:hAnsi="Tahoma" w:cs="Tahoma"/>
          <w:sz w:val="24"/>
          <w:szCs w:val="24"/>
        </w:rPr>
        <w:lastRenderedPageBreak/>
        <w:t>svarbi informacija.</w:t>
      </w:r>
    </w:p>
    <w:p w14:paraId="1C33AF30"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Kito ataskaitinio laikotarpio planuojami vystymo darbai.</w:t>
      </w:r>
    </w:p>
    <w:p w14:paraId="05D4918B" w14:textId="3C64C65C"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Teikėjas ne vėliau kaip </w:t>
      </w:r>
      <w:r w:rsidRPr="00055B64">
        <w:rPr>
          <w:rFonts w:ascii="Tahoma" w:eastAsia="Calibri" w:hAnsi="Tahoma" w:cs="Tahoma"/>
          <w:color w:val="0070C0"/>
          <w:sz w:val="24"/>
          <w:szCs w:val="24"/>
        </w:rPr>
        <w:t>5</w:t>
      </w:r>
      <w:r w:rsidR="00D25497" w:rsidRPr="00055B64">
        <w:rPr>
          <w:rFonts w:ascii="Tahoma" w:eastAsia="Calibri" w:hAnsi="Tahoma" w:cs="Tahoma"/>
          <w:color w:val="0070C0"/>
          <w:sz w:val="24"/>
          <w:szCs w:val="24"/>
        </w:rPr>
        <w:t xml:space="preserve"> </w:t>
      </w:r>
      <w:r w:rsidRPr="00055B64">
        <w:rPr>
          <w:rFonts w:ascii="Tahoma" w:eastAsia="Calibri" w:hAnsi="Tahoma" w:cs="Tahoma"/>
          <w:sz w:val="24"/>
          <w:szCs w:val="24"/>
        </w:rPr>
        <w:t>kalendorines dienas pasibaigus kalendoriniam mėnesiui pateikia Pirkėjui ataskaitą apie suteiktas priežiūros paslaugas.</w:t>
      </w:r>
    </w:p>
    <w:p w14:paraId="46E03173"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Ataskaitoje turi būti pateikiama:</w:t>
      </w:r>
    </w:p>
    <w:p w14:paraId="21D5EC36"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išspręstų priežiūros kreipinių skaičius Sistemos, pagal kreipinių prioritetus;</w:t>
      </w:r>
    </w:p>
    <w:p w14:paraId="26D38885"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 ataskaitinį laikotarpį vykdytų suplanuotų priežiūros darbų sąrašas;</w:t>
      </w:r>
    </w:p>
    <w:p w14:paraId="1C2912F0"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 kitą ataskaitinį laikotarpį numatytų vykdyti darbų sąrašas, įvardijant atliekamus darbus, jų terminus;</w:t>
      </w:r>
    </w:p>
    <w:p w14:paraId="6EC832A3"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Sistemos sutrikimų pobūdžio, priežasčių ir tendencijų analizė;</w:t>
      </w:r>
    </w:p>
    <w:p w14:paraId="114B92ED"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Sistemos priežiūros paslaugų apimtyje atliktų Sistemos smulkių pakeitimų suvestinė;</w:t>
      </w:r>
    </w:p>
    <w:p w14:paraId="1B503D61"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pasiūlymai ir išvados dėl Sistemos vystymo poreikių bei techninės bei technologinės architektūros tobulinimo;</w:t>
      </w:r>
    </w:p>
    <w:p w14:paraId="704F7D50"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ataskaitiniu laikotarpiu parengtų Sistemos diegimo paketų ir leidinių versijų sąrašas bei atnaujintos dokumentacijos sąrašas;</w:t>
      </w:r>
    </w:p>
    <w:p w14:paraId="3487666A"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 atnaujinti pakeitimų, problemų ir rizikos registrai;</w:t>
      </w:r>
    </w:p>
    <w:p w14:paraId="4970D031" w14:textId="77777777" w:rsidR="00B16FE9" w:rsidRPr="00055B64" w:rsidRDefault="00B16FE9" w:rsidP="00D45A04">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eastAsia="Calibri" w:hAnsi="Tahoma" w:cs="Tahoma"/>
          <w:sz w:val="24"/>
          <w:szCs w:val="24"/>
        </w:rPr>
      </w:pPr>
      <w:r w:rsidRPr="00055B64">
        <w:rPr>
          <w:rFonts w:ascii="Tahoma" w:eastAsia="Calibri" w:hAnsi="Tahoma" w:cs="Tahoma"/>
          <w:sz w:val="24"/>
          <w:szCs w:val="24"/>
        </w:rPr>
        <w:t xml:space="preserve">  pasiūlymai dėl Paslaugų teikimo pagerinimo, paslaugų kokybės ir kita svarbi informacija.</w:t>
      </w:r>
    </w:p>
    <w:p w14:paraId="07EFBFEC"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Ataskaitas pasirašo Teikėjo ir Pirkėjo atsakingi asmenys.</w:t>
      </w:r>
    </w:p>
    <w:p w14:paraId="13A2653A"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Už suteiktas vystymo paslaugas bus apmokama Pirkėjui patvirtinus suteiktų paslaugų perdavimo-priėmimo aktą, remiantis Sistemos vystymo paslaugų mėnesio ataskaitoje esančiais duomenimis.</w:t>
      </w:r>
    </w:p>
    <w:p w14:paraId="58122727" w14:textId="4FFCFC2C"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Už suteiktas Sistemos vystymo paslaugas bus atsiskaitoma mokant sumas, apskaičiuotas faktiškai suteiktų paslaugų kiekį padauginus iš teikėjo pasiūlyme pateiktų Sistemos vystymo paslaugų įkainių.</w:t>
      </w:r>
      <w:r w:rsidR="005500E0" w:rsidRPr="00055B64">
        <w:rPr>
          <w:rFonts w:ascii="Tahoma" w:eastAsia="Calibri" w:hAnsi="Tahoma" w:cs="Tahoma"/>
          <w:sz w:val="24"/>
          <w:szCs w:val="24"/>
        </w:rPr>
        <w:t xml:space="preserve"> </w:t>
      </w:r>
      <w:r w:rsidR="00991DC0" w:rsidRPr="00055B64">
        <w:rPr>
          <w:rFonts w:ascii="Tahoma" w:eastAsia="Calibri" w:hAnsi="Tahoma" w:cs="Tahoma"/>
          <w:sz w:val="24"/>
          <w:szCs w:val="24"/>
        </w:rPr>
        <w:t>Apmokama suma turi sutapti su užsakym</w:t>
      </w:r>
      <w:r w:rsidR="00A62E1B" w:rsidRPr="00055B64">
        <w:rPr>
          <w:rFonts w:ascii="Tahoma" w:eastAsia="Calibri" w:hAnsi="Tahoma" w:cs="Tahoma"/>
          <w:sz w:val="24"/>
          <w:szCs w:val="24"/>
        </w:rPr>
        <w:t>e patvirtintų</w:t>
      </w:r>
      <w:r w:rsidR="00991DC0" w:rsidRPr="00055B64">
        <w:rPr>
          <w:rFonts w:ascii="Tahoma" w:eastAsia="Calibri" w:hAnsi="Tahoma" w:cs="Tahoma"/>
          <w:sz w:val="24"/>
          <w:szCs w:val="24"/>
        </w:rPr>
        <w:t xml:space="preserve"> darbų įvertinimu.</w:t>
      </w:r>
    </w:p>
    <w:p w14:paraId="4B74EF24" w14:textId="16D929DE"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Už tinkamai ir kokybiškai Teikėjo suteiktas Priežiūros paslaugas atsiskaitoma kiekvieną mėnesį pagal Teikėjo pateiktas PVM sąskaitas faktūras, kuriose nurodomi paslaugų teikimo laikotarpiai, už kuriuos yra teikiamos PVM sąskaitos faktūros. PVM sąskaitos faktūros pateikiamos už praėjusį mėnesį ne vėliau kaip per 5 darbo dienas nuo praėjusio mėnesio pabaigos, bet ne vėliau kaip iki einamojo mėnesio </w:t>
      </w:r>
      <w:r w:rsidR="00D25497" w:rsidRPr="00055B64">
        <w:rPr>
          <w:rFonts w:ascii="Tahoma" w:eastAsia="Calibri" w:hAnsi="Tahoma" w:cs="Tahoma"/>
          <w:sz w:val="24"/>
          <w:szCs w:val="24"/>
        </w:rPr>
        <w:t>9</w:t>
      </w:r>
      <w:r w:rsidRPr="00055B64">
        <w:rPr>
          <w:rFonts w:ascii="Tahoma" w:eastAsia="Calibri" w:hAnsi="Tahoma" w:cs="Tahoma"/>
          <w:sz w:val="24"/>
          <w:szCs w:val="24"/>
        </w:rPr>
        <w:t xml:space="preserve"> d.</w:t>
      </w:r>
    </w:p>
    <w:p w14:paraId="6007081A"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 xml:space="preserve">Pasibaigus Paslaugų teikimo terminui arba nutraukus viešojo pirkimo–pardavimo sutartį, Teikėjas grąžina Pirkėjo suteiktus informacinius išteklius ir perduoda visus suteiktų Paslaugų rezultatus. Teikėjas taip pat privalo perduoti Pirkėjui Sistemos dokumentaciją, programinę įrangą ir kitą informaciją bei supažindinti Pirkėją su informacija, būtina sklandžiam ir nenutrūkstamam Paslaugų teikimui. </w:t>
      </w:r>
    </w:p>
    <w:p w14:paraId="08CEA6FD" w14:textId="77777777" w:rsidR="00B16FE9" w:rsidRPr="00055B64" w:rsidRDefault="00B16FE9" w:rsidP="00D45A0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Galutiniai viešojo pirkimo–pardavimo sutarties vykdymo dokumentai ir Sistemos dokumentacija turi būti pateikiami elektroniniu variantu (originaliu - *.</w:t>
      </w:r>
      <w:proofErr w:type="spellStart"/>
      <w:r w:rsidRPr="00055B64">
        <w:rPr>
          <w:rFonts w:ascii="Tahoma" w:eastAsia="Calibri" w:hAnsi="Tahoma" w:cs="Tahoma"/>
          <w:sz w:val="24"/>
          <w:szCs w:val="24"/>
        </w:rPr>
        <w:t>docx</w:t>
      </w:r>
      <w:proofErr w:type="spellEnd"/>
      <w:r w:rsidRPr="00055B64">
        <w:rPr>
          <w:rFonts w:ascii="Tahoma" w:eastAsia="Calibri" w:hAnsi="Tahoma" w:cs="Tahoma"/>
          <w:sz w:val="24"/>
          <w:szCs w:val="24"/>
        </w:rPr>
        <w:t>, *.</w:t>
      </w:r>
      <w:proofErr w:type="spellStart"/>
      <w:r w:rsidRPr="00055B64">
        <w:rPr>
          <w:rFonts w:ascii="Tahoma" w:eastAsia="Calibri" w:hAnsi="Tahoma" w:cs="Tahoma"/>
          <w:sz w:val="24"/>
          <w:szCs w:val="24"/>
        </w:rPr>
        <w:t>xlsx</w:t>
      </w:r>
      <w:proofErr w:type="spellEnd"/>
      <w:r w:rsidRPr="00055B64">
        <w:rPr>
          <w:rFonts w:ascii="Tahoma" w:eastAsia="Calibri" w:hAnsi="Tahoma" w:cs="Tahoma"/>
          <w:sz w:val="24"/>
          <w:szCs w:val="24"/>
        </w:rPr>
        <w:t xml:space="preserve"> ir kt. bei *.</w:t>
      </w:r>
      <w:proofErr w:type="spellStart"/>
      <w:r w:rsidRPr="00055B64">
        <w:rPr>
          <w:rFonts w:ascii="Tahoma" w:eastAsia="Calibri" w:hAnsi="Tahoma" w:cs="Tahoma"/>
          <w:sz w:val="24"/>
          <w:szCs w:val="24"/>
        </w:rPr>
        <w:t>pdf</w:t>
      </w:r>
      <w:proofErr w:type="spellEnd"/>
      <w:r w:rsidRPr="00055B64">
        <w:rPr>
          <w:rFonts w:ascii="Tahoma" w:eastAsia="Calibri" w:hAnsi="Tahoma" w:cs="Tahoma"/>
          <w:sz w:val="24"/>
          <w:szCs w:val="24"/>
        </w:rPr>
        <w:t>). Visa dokumentacija turi būti parengta lietuvių kalba.</w:t>
      </w:r>
    </w:p>
    <w:p w14:paraId="64733706" w14:textId="77777777" w:rsidR="00B16FE9" w:rsidRPr="00055B64" w:rsidRDefault="00B16FE9"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1B78B044" w14:textId="14462EFC" w:rsidR="002C767B" w:rsidRPr="00055B64" w:rsidRDefault="00484700" w:rsidP="00D45A04">
      <w:pPr>
        <w:pStyle w:val="Heading1RC"/>
        <w:numPr>
          <w:ilvl w:val="0"/>
          <w:numId w:val="43"/>
        </w:numPr>
        <w:rPr>
          <w:rFonts w:ascii="Tahoma" w:hAnsi="Tahoma" w:cs="Tahoma"/>
          <w:sz w:val="24"/>
          <w:szCs w:val="24"/>
        </w:rPr>
      </w:pPr>
      <w:bookmarkStart w:id="145" w:name="_Toc138240328"/>
      <w:bookmarkStart w:id="146" w:name="_Toc138240835"/>
      <w:bookmarkStart w:id="147" w:name="_Toc197885847"/>
      <w:bookmarkStart w:id="148" w:name="_Toc144274557"/>
      <w:bookmarkStart w:id="149" w:name="_Toc144279377"/>
      <w:r w:rsidRPr="00055B64">
        <w:rPr>
          <w:rFonts w:ascii="Tahoma" w:hAnsi="Tahoma" w:cs="Tahoma"/>
          <w:sz w:val="24"/>
          <w:szCs w:val="24"/>
        </w:rPr>
        <w:lastRenderedPageBreak/>
        <w:t xml:space="preserve">SPECIALIEJI </w:t>
      </w:r>
      <w:r w:rsidR="00E42BF8" w:rsidRPr="00055B64">
        <w:rPr>
          <w:rFonts w:ascii="Tahoma" w:hAnsi="Tahoma" w:cs="Tahoma"/>
          <w:sz w:val="24"/>
          <w:szCs w:val="24"/>
        </w:rPr>
        <w:t xml:space="preserve">REIKALAVIMAI </w:t>
      </w:r>
      <w:r w:rsidR="002C767B" w:rsidRPr="00055B64">
        <w:rPr>
          <w:rFonts w:ascii="Tahoma" w:hAnsi="Tahoma" w:cs="Tahoma"/>
          <w:sz w:val="24"/>
          <w:szCs w:val="24"/>
        </w:rPr>
        <w:t>PASLAUGŲ TEIKIM</w:t>
      </w:r>
      <w:bookmarkEnd w:id="145"/>
      <w:bookmarkEnd w:id="146"/>
      <w:r w:rsidR="006A45E9" w:rsidRPr="00055B64">
        <w:rPr>
          <w:rFonts w:ascii="Tahoma" w:hAnsi="Tahoma" w:cs="Tahoma"/>
          <w:sz w:val="24"/>
          <w:szCs w:val="24"/>
        </w:rPr>
        <w:t>UI</w:t>
      </w:r>
      <w:bookmarkEnd w:id="147"/>
      <w:r w:rsidR="009153C6" w:rsidRPr="00055B64">
        <w:rPr>
          <w:rFonts w:ascii="Tahoma" w:hAnsi="Tahoma" w:cs="Tahoma"/>
          <w:sz w:val="24"/>
          <w:szCs w:val="24"/>
        </w:rPr>
        <w:t xml:space="preserve"> </w:t>
      </w:r>
      <w:bookmarkEnd w:id="148"/>
      <w:bookmarkEnd w:id="149"/>
    </w:p>
    <w:p w14:paraId="65EC69F8" w14:textId="77777777" w:rsidR="00E12E93" w:rsidRPr="00055B64" w:rsidRDefault="00E12E93" w:rsidP="00AF68E1">
      <w:pPr>
        <w:spacing w:line="276" w:lineRule="auto"/>
        <w:rPr>
          <w:rFonts w:ascii="Tahoma" w:hAnsi="Tahoma" w:cs="Tahoma"/>
        </w:rPr>
      </w:pPr>
    </w:p>
    <w:p w14:paraId="276F5F34" w14:textId="77777777" w:rsidR="00CA00FF" w:rsidRPr="00055B64" w:rsidRDefault="00CA00FF" w:rsidP="00D45A04">
      <w:pPr>
        <w:pStyle w:val="ListParagraph"/>
        <w:keepNext/>
        <w:keepLines/>
        <w:numPr>
          <w:ilvl w:val="0"/>
          <w:numId w:val="41"/>
        </w:numPr>
        <w:spacing w:before="40"/>
        <w:outlineLvl w:val="1"/>
        <w:rPr>
          <w:rFonts w:ascii="Tahoma" w:eastAsiaTheme="majorEastAsia" w:hAnsi="Tahoma" w:cs="Tahoma"/>
          <w:b/>
          <w:bCs/>
          <w:vanish/>
          <w:sz w:val="24"/>
          <w:szCs w:val="24"/>
        </w:rPr>
      </w:pPr>
      <w:bookmarkStart w:id="150" w:name="_Toc191485643"/>
      <w:bookmarkStart w:id="151" w:name="_Toc191487541"/>
      <w:bookmarkStart w:id="152" w:name="_Toc191487595"/>
      <w:bookmarkStart w:id="153" w:name="_Toc191487650"/>
      <w:bookmarkStart w:id="154" w:name="_Toc197885848"/>
      <w:bookmarkEnd w:id="150"/>
      <w:bookmarkEnd w:id="151"/>
      <w:bookmarkEnd w:id="152"/>
      <w:bookmarkEnd w:id="153"/>
      <w:bookmarkEnd w:id="154"/>
    </w:p>
    <w:p w14:paraId="6D3650ED" w14:textId="45855735" w:rsidR="00820A9A" w:rsidRPr="00055B64" w:rsidRDefault="00820A9A" w:rsidP="00CA00FF">
      <w:pPr>
        <w:pStyle w:val="Heading2RC"/>
        <w:rPr>
          <w:rFonts w:ascii="Tahoma" w:hAnsi="Tahoma"/>
          <w:sz w:val="24"/>
        </w:rPr>
      </w:pPr>
      <w:bookmarkStart w:id="155" w:name="_Toc197885849"/>
      <w:r w:rsidRPr="00055B64">
        <w:rPr>
          <w:rFonts w:ascii="Tahoma" w:hAnsi="Tahoma"/>
          <w:sz w:val="24"/>
        </w:rPr>
        <w:t>Reikalavimai darbo vietai</w:t>
      </w:r>
      <w:bookmarkEnd w:id="155"/>
    </w:p>
    <w:p w14:paraId="57CB82EA" w14:textId="77777777" w:rsidR="00820A9A" w:rsidRPr="00055B64" w:rsidRDefault="00820A9A" w:rsidP="00AF68E1">
      <w:pPr>
        <w:pStyle w:val="TekstasNr"/>
        <w:numPr>
          <w:ilvl w:val="0"/>
          <w:numId w:val="0"/>
        </w:numPr>
        <w:spacing w:line="276" w:lineRule="auto"/>
        <w:rPr>
          <w:rFonts w:ascii="Tahoma" w:hAnsi="Tahoma" w:cs="Tahoma"/>
        </w:rPr>
      </w:pPr>
    </w:p>
    <w:p w14:paraId="356A3DB9" w14:textId="77777777" w:rsidR="00820A9A" w:rsidRPr="00055B64" w:rsidRDefault="00820A9A" w:rsidP="00D45A04">
      <w:pPr>
        <w:pStyle w:val="TekstasNr"/>
        <w:numPr>
          <w:ilvl w:val="0"/>
          <w:numId w:val="35"/>
        </w:numPr>
        <w:tabs>
          <w:tab w:val="left" w:pos="567"/>
        </w:tabs>
        <w:spacing w:after="0" w:line="276" w:lineRule="auto"/>
        <w:rPr>
          <w:rFonts w:ascii="Tahoma" w:hAnsi="Tahoma" w:cs="Tahoma"/>
        </w:rPr>
      </w:pPr>
      <w:r w:rsidRPr="00055B64">
        <w:rPr>
          <w:rFonts w:ascii="Tahoma" w:hAnsi="Tahoma" w:cs="Tahoma"/>
        </w:rPr>
        <w:t>Pagal numatytas procedūras Pirkėjo Teikėjo darbuotojams dalyvaujantiems Pirkimo objekto vykdyme (toliau – Teikėjo specialistai), suteiks prieigą prie Pirkėjo išteklių (toliau – prieiga):</w:t>
      </w:r>
    </w:p>
    <w:p w14:paraId="47CEBF91" w14:textId="77777777" w:rsidR="00820A9A" w:rsidRPr="00055B64" w:rsidRDefault="00820A9A" w:rsidP="00D45A04">
      <w:pPr>
        <w:pStyle w:val="TekstasNr11"/>
        <w:numPr>
          <w:ilvl w:val="1"/>
          <w:numId w:val="35"/>
        </w:numPr>
        <w:tabs>
          <w:tab w:val="clear" w:pos="1134"/>
          <w:tab w:val="clear" w:pos="1560"/>
          <w:tab w:val="left" w:pos="709"/>
        </w:tabs>
        <w:spacing w:line="276" w:lineRule="auto"/>
        <w:ind w:left="0" w:firstLine="0"/>
        <w:rPr>
          <w:rFonts w:ascii="Tahoma" w:hAnsi="Tahoma" w:cs="Tahoma"/>
        </w:rPr>
      </w:pPr>
      <w:r w:rsidRPr="00055B64">
        <w:rPr>
          <w:rFonts w:ascii="Tahoma" w:hAnsi="Tahoma" w:cs="Tahoma"/>
        </w:rPr>
        <w:t>Teikėjo specialistams bus suteikta prieiga prie Pirkėjo aplikacijų: JIRA, CONFLUENCE. Pagal Pirkimo objekto specifiką Teikėjo specialistui  gali būti suteikta prieiga prie DEV aplinkoje pirkimo objekto vykdymui reikalingų DB schemų;</w:t>
      </w:r>
    </w:p>
    <w:p w14:paraId="198B3F26" w14:textId="77777777" w:rsidR="00C04D5B" w:rsidRPr="00055B64" w:rsidRDefault="00820A9A" w:rsidP="00D45A04">
      <w:pPr>
        <w:pStyle w:val="TekstasNr11"/>
        <w:numPr>
          <w:ilvl w:val="1"/>
          <w:numId w:val="35"/>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rPr>
        <w:t xml:space="preserve">Teikėjo specialistams aplikacijų programuotojams bus suteikta prieiga prie Pirkėjo GIT </w:t>
      </w:r>
      <w:proofErr w:type="spellStart"/>
      <w:r w:rsidRPr="00055B64">
        <w:rPr>
          <w:rFonts w:ascii="Tahoma" w:hAnsi="Tahoma" w:cs="Tahoma"/>
        </w:rPr>
        <w:t>repozitoriumo</w:t>
      </w:r>
      <w:proofErr w:type="spellEnd"/>
      <w:r w:rsidRPr="00055B64">
        <w:rPr>
          <w:rFonts w:ascii="Tahoma" w:hAnsi="Tahoma" w:cs="Tahoma"/>
        </w:rPr>
        <w:t xml:space="preserve"> Pirkimo objekto programinės įrangos išeities tekstų versijų valdymui, Pirkėjo infrastruktūros kūrimo aplinkoje (DEV) Pirkimo objekto vykdymui dedikuotų serverių (nesuteikiant administratoriaus teisių) ir reikalingų DB schemų. </w:t>
      </w:r>
    </w:p>
    <w:p w14:paraId="4859E4C1" w14:textId="77777777" w:rsidR="00C04D5B" w:rsidRPr="00055B64" w:rsidRDefault="00E6251B" w:rsidP="00D45A04">
      <w:pPr>
        <w:pStyle w:val="TekstasNr11"/>
        <w:numPr>
          <w:ilvl w:val="1"/>
          <w:numId w:val="35"/>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lang w:eastAsia="lt-LT"/>
        </w:rPr>
        <w:t xml:space="preserve">Pagal poreikį, Pirkėjas suteiks saugią nuotolinę prieigą – dedikuotą virtualią darbo vietą (angl. </w:t>
      </w:r>
      <w:proofErr w:type="spellStart"/>
      <w:r w:rsidRPr="00055B64">
        <w:rPr>
          <w:rFonts w:ascii="Tahoma" w:hAnsi="Tahoma" w:cs="Tahoma"/>
          <w:lang w:eastAsia="lt-LT"/>
        </w:rPr>
        <w:t>Virtual</w:t>
      </w:r>
      <w:proofErr w:type="spellEnd"/>
      <w:r w:rsidRPr="00055B64">
        <w:rPr>
          <w:rFonts w:ascii="Tahoma" w:hAnsi="Tahoma" w:cs="Tahoma"/>
          <w:lang w:eastAsia="lt-LT"/>
        </w:rPr>
        <w:t xml:space="preserve"> </w:t>
      </w:r>
      <w:proofErr w:type="spellStart"/>
      <w:r w:rsidRPr="00055B64">
        <w:rPr>
          <w:rFonts w:ascii="Tahoma" w:hAnsi="Tahoma" w:cs="Tahoma"/>
          <w:lang w:eastAsia="lt-LT"/>
        </w:rPr>
        <w:t>Desktop</w:t>
      </w:r>
      <w:proofErr w:type="spellEnd"/>
      <w:r w:rsidRPr="00055B64">
        <w:rPr>
          <w:rFonts w:ascii="Tahoma" w:hAnsi="Tahoma" w:cs="Tahoma"/>
          <w:lang w:eastAsia="lt-LT"/>
        </w:rPr>
        <w:t xml:space="preserve"> </w:t>
      </w:r>
      <w:proofErr w:type="spellStart"/>
      <w:r w:rsidRPr="00055B64">
        <w:rPr>
          <w:rFonts w:ascii="Tahoma" w:hAnsi="Tahoma" w:cs="Tahoma"/>
          <w:lang w:eastAsia="lt-LT"/>
        </w:rPr>
        <w:t>Infrastructure</w:t>
      </w:r>
      <w:proofErr w:type="spellEnd"/>
      <w:r w:rsidRPr="00055B64">
        <w:rPr>
          <w:rFonts w:ascii="Tahoma" w:hAnsi="Tahoma" w:cs="Tahoma"/>
          <w:lang w:eastAsia="lt-LT"/>
        </w:rPr>
        <w:t>, toliau – VDI), per kurią Teikėjo specialistai pasieks Pirkėjo išteklius reikalingus Paslaugų teikimui.</w:t>
      </w:r>
    </w:p>
    <w:p w14:paraId="4499A534" w14:textId="1D7C65CB" w:rsidR="00E6251B" w:rsidRPr="00055B64" w:rsidRDefault="00E6251B" w:rsidP="00D45A04">
      <w:pPr>
        <w:pStyle w:val="TekstasNr11"/>
        <w:numPr>
          <w:ilvl w:val="1"/>
          <w:numId w:val="35"/>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lang w:eastAsia="lt-LT"/>
        </w:rPr>
        <w:t>Pagal poreikį, Pirkėjas galės suteikti Teikėjo specialistų kompiuterinėms darbo vietoms saugią nuotolinę VPN prieigą prie jiems dedikuotų išteklių reikalingų Pirkimo objekto vykdymui.</w:t>
      </w:r>
    </w:p>
    <w:p w14:paraId="017BB589" w14:textId="77777777" w:rsidR="00F358EE" w:rsidRPr="00055B64" w:rsidRDefault="00F358EE" w:rsidP="00AF68E1">
      <w:pPr>
        <w:pStyle w:val="TekstasNr11"/>
        <w:tabs>
          <w:tab w:val="clear" w:pos="1134"/>
          <w:tab w:val="clear" w:pos="1560"/>
          <w:tab w:val="left" w:pos="709"/>
        </w:tabs>
        <w:spacing w:after="0" w:line="276" w:lineRule="auto"/>
        <w:ind w:firstLine="0"/>
        <w:rPr>
          <w:rFonts w:ascii="Tahoma" w:hAnsi="Tahoma" w:cs="Tahoma"/>
        </w:rPr>
      </w:pPr>
    </w:p>
    <w:p w14:paraId="05DE10FC" w14:textId="6241254F" w:rsidR="00CA2A9C" w:rsidRPr="00055B64" w:rsidRDefault="00CA2A9C" w:rsidP="00CA00FF">
      <w:pPr>
        <w:pStyle w:val="Heading2RC"/>
        <w:rPr>
          <w:rFonts w:ascii="Tahoma" w:hAnsi="Tahoma"/>
          <w:sz w:val="24"/>
        </w:rPr>
      </w:pPr>
      <w:bookmarkStart w:id="156" w:name="_Toc197885850"/>
      <w:bookmarkStart w:id="157" w:name="_Toc144274549"/>
      <w:r w:rsidRPr="00055B64">
        <w:rPr>
          <w:rFonts w:ascii="Tahoma" w:hAnsi="Tahoma"/>
          <w:sz w:val="24"/>
        </w:rPr>
        <w:t>Reikalavimai saugai</w:t>
      </w:r>
      <w:bookmarkEnd w:id="156"/>
    </w:p>
    <w:p w14:paraId="333E3710" w14:textId="77777777" w:rsidR="00CA2A9C" w:rsidRPr="00055B64" w:rsidRDefault="00CA2A9C" w:rsidP="00AF68E1">
      <w:pPr>
        <w:pStyle w:val="Heading3"/>
        <w:spacing w:line="276" w:lineRule="auto"/>
        <w:rPr>
          <w:rFonts w:cs="Tahoma"/>
        </w:rPr>
      </w:pPr>
    </w:p>
    <w:p w14:paraId="1DC41AF4" w14:textId="7E9D6A22" w:rsidR="003C6E3F" w:rsidRPr="00055B64" w:rsidRDefault="00CA2A9C" w:rsidP="007020B4">
      <w:pPr>
        <w:pStyle w:val="Heading3"/>
        <w:rPr>
          <w:rFonts w:cs="Tahoma"/>
        </w:rPr>
      </w:pPr>
      <w:bookmarkStart w:id="158" w:name="_Toc197885851"/>
      <w:r w:rsidRPr="00055B64">
        <w:rPr>
          <w:rFonts w:cs="Tahoma"/>
        </w:rPr>
        <w:t xml:space="preserve">6.2.1. </w:t>
      </w:r>
      <w:r w:rsidR="003C6E3F" w:rsidRPr="00055B64">
        <w:rPr>
          <w:rFonts w:cs="Tahoma"/>
        </w:rPr>
        <w:t>Reikalavimai Paslaugų teikimo duomenų saugai</w:t>
      </w:r>
      <w:bookmarkEnd w:id="158"/>
    </w:p>
    <w:p w14:paraId="074ABD50" w14:textId="77777777" w:rsidR="003C6E3F" w:rsidRPr="00055B64" w:rsidRDefault="003C6E3F" w:rsidP="00AF68E1">
      <w:pPr>
        <w:pStyle w:val="TekstasNr"/>
        <w:numPr>
          <w:ilvl w:val="0"/>
          <w:numId w:val="0"/>
        </w:numPr>
        <w:tabs>
          <w:tab w:val="clear" w:pos="1134"/>
          <w:tab w:val="left" w:pos="567"/>
        </w:tabs>
        <w:spacing w:line="276" w:lineRule="auto"/>
        <w:rPr>
          <w:rFonts w:ascii="Tahoma" w:hAnsi="Tahoma" w:cs="Tahoma"/>
        </w:rPr>
      </w:pPr>
    </w:p>
    <w:p w14:paraId="33BBF8EB" w14:textId="77777777" w:rsidR="00B172A2" w:rsidRPr="00EA3C5F" w:rsidRDefault="00B172A2" w:rsidP="00B172A2">
      <w:pPr>
        <w:pStyle w:val="paragraph"/>
        <w:numPr>
          <w:ilvl w:val="0"/>
          <w:numId w:val="35"/>
        </w:numPr>
        <w:spacing w:before="0" w:beforeAutospacing="0" w:after="0" w:afterAutospacing="0"/>
        <w:jc w:val="both"/>
        <w:textAlignment w:val="baseline"/>
        <w:rPr>
          <w:rFonts w:ascii="Tahoma" w:eastAsia="Calibri" w:hAnsi="Tahoma" w:cs="Tahoma"/>
          <w:lang w:eastAsia="en-US"/>
        </w:rPr>
      </w:pPr>
      <w:bookmarkStart w:id="159" w:name="_Hlk198108563"/>
      <w:r w:rsidRPr="00EA3C5F">
        <w:rPr>
          <w:rFonts w:ascii="Tahoma" w:eastAsia="Calibri" w:hAnsi="Tahoma" w:cs="Tahoma"/>
          <w:lang w:eastAsia="en-US"/>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 </w:t>
      </w:r>
    </w:p>
    <w:p w14:paraId="13F47A3A" w14:textId="4E5D9A1A" w:rsidR="00B172A2" w:rsidRPr="00EA3C5F" w:rsidRDefault="00B172A2" w:rsidP="00FE73D7">
      <w:pPr>
        <w:pStyle w:val="paragraph"/>
        <w:numPr>
          <w:ilvl w:val="0"/>
          <w:numId w:val="35"/>
        </w:numPr>
        <w:spacing w:before="0" w:beforeAutospacing="0" w:after="0" w:afterAutospacing="0"/>
        <w:jc w:val="both"/>
        <w:textAlignment w:val="baseline"/>
        <w:rPr>
          <w:rFonts w:ascii="Tahoma" w:eastAsia="Calibri" w:hAnsi="Tahoma" w:cs="Tahoma"/>
        </w:rPr>
      </w:pPr>
      <w:r w:rsidRPr="00EA3C5F">
        <w:rPr>
          <w:rFonts w:ascii="Tahoma" w:eastAsia="Calibri" w:hAnsi="Tahoma" w:cs="Tahoma"/>
        </w:rPr>
        <w:t>Teikėjas, teikdamas Paslaugas, turi laikytis ir užtikrinti, kad Paslaugos atitiktų Lietuvos Respublikos valstybės informacinių išteklių valdymo įstatyme, Lietuvos Respublikos kibernetinio saugumo įstatyme,</w:t>
      </w:r>
      <w:r w:rsidRPr="00EA3C5F">
        <w:rPr>
          <w:rFonts w:ascii="Tahoma" w:eastAsia="Calibri" w:hAnsi="Tahoma" w:cs="Tahoma"/>
          <w:lang w:eastAsia="en-US"/>
        </w:rPr>
        <w:t xml:space="preserve"> </w:t>
      </w:r>
      <w:r w:rsidRPr="00EA3C5F">
        <w:rPr>
          <w:rFonts w:ascii="Tahoma" w:eastAsia="Calibri" w:hAnsi="Tahoma" w:cs="Tahoma"/>
        </w:rPr>
        <w:t xml:space="preserve">Kibernetinio saugumo reikalavimų apraše, patvirtintame Lietuvos Respublikos Vyriausybės 2018 m. rugpjūčio 13 d. nutarimu Nr. 818 „Dėl Lietuvos Respublikos kibernetinio saugumo įstatymo įgyvendinimo“. </w:t>
      </w:r>
    </w:p>
    <w:bookmarkEnd w:id="159"/>
    <w:p w14:paraId="594D6227" w14:textId="4AE024E6"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 xml:space="preserve">Teikėjas, teikdamas Paslaugas, turi laikytis ir užtikrinti, kad Paslaugos atitiktų Lietuvos Respublikos valstybės informacinių išteklių valdymo įstatyme, Lietuvos Respublikos kibernetinio saugumo įstatyme Bendrųjų elektroninės informacijos saugos reikalavimų apraše, patvirtintame Lietuvos Respublikos Vyriausybės 2013 m. liepos 24 d. nutarimu Nr. 716 „Dėl Bendrųjų elektroninės informacijos saugos reikalavimų aprašo, Saugos dokumentų turinio gairių aprašo </w:t>
      </w:r>
      <w:r w:rsidR="00941C64" w:rsidRPr="00055B64">
        <w:rPr>
          <w:rFonts w:ascii="Tahoma" w:hAnsi="Tahoma" w:cs="Tahoma"/>
        </w:rPr>
        <w:t xml:space="preserve">T-29 </w:t>
      </w:r>
      <w:r w:rsidRPr="00055B64">
        <w:rPr>
          <w:rFonts w:ascii="Tahoma" w:hAnsi="Tahoma" w:cs="Tahoma"/>
        </w:rPr>
        <w:t>patvirtinimo</w:t>
      </w:r>
      <w:r w:rsidRPr="00055B64">
        <w:rPr>
          <w:rFonts w:ascii="Tahoma" w:eastAsia="Calibri" w:hAnsi="Tahoma" w:cs="Tahoma"/>
        </w:rPr>
        <w:t xml:space="preserve">“, Organizacinių ir techninių kibernetinio saugumo reikalavimų, taikomų kibernetinio saugumo subjektams, apraše, patvirtintame Lietuvos </w:t>
      </w:r>
      <w:r w:rsidRPr="00055B64">
        <w:rPr>
          <w:rFonts w:ascii="Tahoma" w:eastAsia="Calibri" w:hAnsi="Tahoma" w:cs="Tahoma"/>
        </w:rPr>
        <w:lastRenderedPageBreak/>
        <w:t>Respublikos Vyriausybės 2018 m. rugpjūčio 13 d. nutarimu Nr. 818 „Dėl Lietuvos Respublikos kibernetinio saugumo įstatymo įgyvendinimo“, Lietuvos standartuose LST EN ISO/IEC 27001 ir LST EN ISO/IEC 27002, 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08BB65F0" w14:textId="77777777"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Teikdamas Vystymo ir Priežiūros paslaugas pagal viešojo pirkimo–pardavimo sutartyje nustatytus reikalavimus Teikėjas turi įgyvendinti tinkamas organizacines ir technines priemones (tame tarpe ir Teikėjo infrastruktūroje), skirtas apsaugoti Sistemos elektroninę informaciją nuo atsitiktinio ar neteisėto sunaikinimo, pakeitimo, atskleidimo, taip pat nuo bet kokio kito neteisėto tvarkymo, naudoti suteiktą prieigą tik viešojo pirkimo–pardavimo sutarties vykdymo tikslais.</w:t>
      </w:r>
    </w:p>
    <w:p w14:paraId="18424DA8" w14:textId="77777777"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hAnsi="Tahoma" w:cs="Tahoma"/>
        </w:rPr>
        <w:t>Informacinių išteklių vystymo saugumas (saugus kodavimas ir kt.) turi būti užtikrintas, kaip reikalaujama Lietuvos standarte LST ES ISO/IEC 27002. Siekiant išvengti saugumo spragų ir pažeidžiamumų programinėje įrangoje, Teikėjas, kurdamas programinę įrangą  turi vadovautis visuotinai pripažintais saugaus kodavimo standartais ir gerąja praktika (</w:t>
      </w:r>
      <w:proofErr w:type="spellStart"/>
      <w:r w:rsidRPr="00055B64">
        <w:rPr>
          <w:rFonts w:ascii="Tahoma" w:hAnsi="Tahoma" w:cs="Tahoma"/>
        </w:rPr>
        <w:t>The</w:t>
      </w:r>
      <w:proofErr w:type="spellEnd"/>
      <w:r w:rsidRPr="00055B64">
        <w:rPr>
          <w:rFonts w:ascii="Tahoma" w:hAnsi="Tahoma" w:cs="Tahoma"/>
        </w:rPr>
        <w:t xml:space="preserve">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Project (OWASP) </w:t>
      </w:r>
      <w:proofErr w:type="spellStart"/>
      <w:r w:rsidRPr="00055B64">
        <w:rPr>
          <w:rFonts w:ascii="Tahoma" w:hAnsi="Tahoma" w:cs="Tahoma"/>
        </w:rPr>
        <w:t>Secure</w:t>
      </w:r>
      <w:proofErr w:type="spellEnd"/>
      <w:r w:rsidRPr="00055B64">
        <w:rPr>
          <w:rFonts w:ascii="Tahoma" w:hAnsi="Tahoma" w:cs="Tahoma"/>
        </w:rPr>
        <w:t xml:space="preserve"> </w:t>
      </w:r>
      <w:proofErr w:type="spellStart"/>
      <w:r w:rsidRPr="00055B64">
        <w:rPr>
          <w:rFonts w:ascii="Tahoma" w:hAnsi="Tahoma" w:cs="Tahoma"/>
        </w:rPr>
        <w:t>Coding</w:t>
      </w:r>
      <w:proofErr w:type="spellEnd"/>
      <w:r w:rsidRPr="00055B64">
        <w:rPr>
          <w:rFonts w:ascii="Tahoma" w:hAnsi="Tahoma" w:cs="Tahoma"/>
        </w:rPr>
        <w:t xml:space="preserve"> </w:t>
      </w:r>
      <w:proofErr w:type="spellStart"/>
      <w:r w:rsidRPr="00055B64">
        <w:rPr>
          <w:rFonts w:ascii="Tahoma" w:hAnsi="Tahoma" w:cs="Tahoma"/>
        </w:rPr>
        <w:t>Practices</w:t>
      </w:r>
      <w:proofErr w:type="spellEnd"/>
      <w:r w:rsidRPr="00055B64">
        <w:rPr>
          <w:rFonts w:ascii="Tahoma" w:hAnsi="Tahoma" w:cs="Tahoma"/>
        </w:rPr>
        <w:t xml:space="preserve"> ir kt.). Kuriama programinė įranga neturi turėti nesankcionuotos prieigos prie duomenų ir kitų saugumo pažeidimų, kurie įvardijami naujausiame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(neapsiribojant „OWASP </w:t>
      </w:r>
      <w:proofErr w:type="spellStart"/>
      <w:r w:rsidRPr="00055B64">
        <w:rPr>
          <w:rFonts w:ascii="Tahoma" w:hAnsi="Tahoma" w:cs="Tahoma"/>
        </w:rPr>
        <w:t>Top</w:t>
      </w:r>
      <w:proofErr w:type="spellEnd"/>
      <w:r w:rsidRPr="00055B64">
        <w:rPr>
          <w:rFonts w:ascii="Tahoma" w:hAnsi="Tahoma" w:cs="Tahoma"/>
        </w:rPr>
        <w:t xml:space="preserve"> 10“ pažeidžiamumais) (</w:t>
      </w:r>
      <w:hyperlink r:id="rId24">
        <w:r w:rsidRPr="00055B64">
          <w:rPr>
            <w:rStyle w:val="Hyperlink"/>
            <w:rFonts w:ascii="Tahoma" w:hAnsi="Tahoma" w:cs="Tahoma"/>
          </w:rPr>
          <w:t>https://www.owasp.org</w:t>
        </w:r>
      </w:hyperlink>
      <w:r w:rsidRPr="00055B64">
        <w:rPr>
          <w:rFonts w:ascii="Tahoma" w:hAnsi="Tahoma" w:cs="Tahoma"/>
        </w:rPr>
        <w:t xml:space="preserve">) sąraše, </w:t>
      </w:r>
      <w:proofErr w:type="spellStart"/>
      <w:r w:rsidRPr="00055B64">
        <w:rPr>
          <w:rFonts w:ascii="Tahoma" w:hAnsi="Tahoma" w:cs="Tahoma"/>
        </w:rPr>
        <w:t>The</w:t>
      </w:r>
      <w:proofErr w:type="spellEnd"/>
      <w:r w:rsidRPr="00055B64">
        <w:rPr>
          <w:rFonts w:ascii="Tahoma" w:hAnsi="Tahoma" w:cs="Tahoma"/>
        </w:rPr>
        <w:t xml:space="preserve"> OWASP API </w:t>
      </w:r>
      <w:proofErr w:type="spellStart"/>
      <w:r w:rsidRPr="00055B64">
        <w:rPr>
          <w:rFonts w:ascii="Tahoma" w:hAnsi="Tahoma" w:cs="Tahoma"/>
        </w:rPr>
        <w:t>Security</w:t>
      </w:r>
      <w:proofErr w:type="spellEnd"/>
      <w:r w:rsidRPr="00055B64">
        <w:rPr>
          <w:rFonts w:ascii="Tahoma" w:hAnsi="Tahoma" w:cs="Tahoma"/>
        </w:rPr>
        <w:t xml:space="preserve"> sąraše ir kt. OWASP parengtose IS saugumo metodikose arba lygiaverčiuose dokumentuose. Saugumo patikrinimai (grėsmių modeliavimai, išeities kodo pažiūros ir kt. saugaus kodavimo standartuose ir gerojoje praktikoje numatyti saugumo patikrinimai) turi būti vykdomi kiekviename programinės įrangos kūrimo (vystymo ) etape. Atliekant saugumo patikrinimus turi būti remiamasi naujausiomis šių metodikų versijomis: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w:t>
      </w:r>
      <w:proofErr w:type="spellStart"/>
      <w:r w:rsidRPr="00055B64">
        <w:rPr>
          <w:rFonts w:ascii="Tahoma" w:hAnsi="Tahoma" w:cs="Tahoma"/>
        </w:rPr>
        <w:t>Penetration</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Execution</w:t>
      </w:r>
      <w:proofErr w:type="spellEnd"/>
      <w:r w:rsidRPr="00055B64">
        <w:rPr>
          <w:rFonts w:ascii="Tahoma" w:hAnsi="Tahoma" w:cs="Tahoma"/>
        </w:rPr>
        <w:t xml:space="preserve"> Standard (PTES),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Source</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Methodology</w:t>
      </w:r>
      <w:proofErr w:type="spellEnd"/>
      <w:r w:rsidRPr="00055B64">
        <w:rPr>
          <w:rFonts w:ascii="Tahoma" w:hAnsi="Tahoma" w:cs="Tahoma"/>
        </w:rPr>
        <w:t xml:space="preserve"> </w:t>
      </w:r>
      <w:proofErr w:type="spellStart"/>
      <w:r w:rsidRPr="00055B64">
        <w:rPr>
          <w:rFonts w:ascii="Tahoma" w:hAnsi="Tahoma" w:cs="Tahoma"/>
        </w:rPr>
        <w:t>Manual</w:t>
      </w:r>
      <w:proofErr w:type="spellEnd"/>
      <w:r w:rsidRPr="00055B64">
        <w:rPr>
          <w:rFonts w:ascii="Tahoma" w:hAnsi="Tahoma" w:cs="Tahoma"/>
        </w:rPr>
        <w:t xml:space="preserve"> (OSSTMM), </w:t>
      </w:r>
      <w:proofErr w:type="spellStart"/>
      <w:r w:rsidRPr="00055B64">
        <w:rPr>
          <w:rFonts w:ascii="Tahoma" w:hAnsi="Tahoma" w:cs="Tahoma"/>
        </w:rPr>
        <w:t>Information</w:t>
      </w:r>
      <w:proofErr w:type="spellEnd"/>
      <w:r w:rsidRPr="00055B64">
        <w:rPr>
          <w:rFonts w:ascii="Tahoma" w:hAnsi="Tahoma" w:cs="Tahoma"/>
        </w:rPr>
        <w:t xml:space="preserve"> </w:t>
      </w:r>
      <w:proofErr w:type="spellStart"/>
      <w:r w:rsidRPr="00055B64">
        <w:rPr>
          <w:rFonts w:ascii="Tahoma" w:hAnsi="Tahoma" w:cs="Tahoma"/>
        </w:rPr>
        <w:t>Systems</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Assessment</w:t>
      </w:r>
      <w:proofErr w:type="spellEnd"/>
      <w:r w:rsidRPr="00055B64">
        <w:rPr>
          <w:rFonts w:ascii="Tahoma" w:hAnsi="Tahoma" w:cs="Tahoma"/>
        </w:rPr>
        <w:t xml:space="preserve"> </w:t>
      </w:r>
      <w:proofErr w:type="spellStart"/>
      <w:r w:rsidRPr="00055B64">
        <w:rPr>
          <w:rFonts w:ascii="Tahoma" w:hAnsi="Tahoma" w:cs="Tahoma"/>
        </w:rPr>
        <w:t>Framework</w:t>
      </w:r>
      <w:proofErr w:type="spellEnd"/>
      <w:r w:rsidRPr="00055B64">
        <w:rPr>
          <w:rFonts w:ascii="Tahoma" w:hAnsi="Tahoma" w:cs="Tahoma"/>
        </w:rPr>
        <w:t xml:space="preserve"> (ISSAF), SANS, NIST SP 800-30“ ar lygiavertėmis saugumo patikrinimo metodikomis.</w:t>
      </w:r>
    </w:p>
    <w:p w14:paraId="42A9D29D" w14:textId="77777777"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Teikėjui prieiga prie Pirkėjo informacinių išteklių suteikiama tik pasirašius viešojo pirkimo – pardavimo sutartį pagal Teikėjo pagrįstą rašytinį prašymą. Teikėjui suteikiamas tik toks prieigos prie informacinių išteklių lygis, kuris yra būtinas viešojo pirkimo – pardavimo sutartyje nustatytiems įsipareigojimams, kurie neprieštarauja įstatymų ir kitų teisės aktų reikalavimams, vykdyti. Teikėjo paskirti specialistai turi pasirašyti konfidencialumo pasižadėjimus.</w:t>
      </w:r>
    </w:p>
    <w:p w14:paraId="0801ADCD" w14:textId="755E5E7B"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 xml:space="preserve"> 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Perkančiąja </w:t>
      </w:r>
      <w:r w:rsidRPr="00055B64">
        <w:rPr>
          <w:rFonts w:ascii="Tahoma" w:eastAsia="Calibri" w:hAnsi="Tahoma" w:cs="Tahoma"/>
        </w:rPr>
        <w:lastRenderedPageBreak/>
        <w:t>organizacija, imtis atitinkamų priemonių ir veiksmų siekiant nustatyti elektroninės informacijos saugos incidentų priežastis, išvengti susijusios rizikos. Taip pat pagal kompetenciją vykdyti visus Pirkėjo nurodymus ir pavedimus, susijusius su saugos politikos įgyvendinimu.</w:t>
      </w:r>
    </w:p>
    <w:p w14:paraId="43754001" w14:textId="77777777"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Teikėjui draudžiama viešai skelbti informaciją apie saugumo spragas ar jas išnaudoti pažeistuose informaciniuose ištekliuose, pakeisti elektroninę informaciją, kitaip paveikti informacinius išteklius ir elektroninę informaciją.</w:t>
      </w:r>
    </w:p>
    <w:p w14:paraId="0425387D" w14:textId="77777777" w:rsidR="003C6E3F" w:rsidRPr="00055B64" w:rsidRDefault="003C6E3F" w:rsidP="00D45A04">
      <w:pPr>
        <w:pStyle w:val="TekstasNr"/>
        <w:numPr>
          <w:ilvl w:val="0"/>
          <w:numId w:val="35"/>
        </w:numPr>
        <w:tabs>
          <w:tab w:val="clear" w:pos="1134"/>
          <w:tab w:val="left" w:pos="540"/>
        </w:tabs>
        <w:spacing w:line="276" w:lineRule="auto"/>
        <w:rPr>
          <w:rFonts w:ascii="Tahoma" w:hAnsi="Tahoma" w:cs="Tahoma"/>
        </w:rPr>
      </w:pPr>
      <w:r w:rsidRPr="00055B64">
        <w:rPr>
          <w:rFonts w:ascii="Tahoma" w:eastAsia="Calibri" w:hAnsi="Tahoma" w:cs="Tahoma"/>
        </w:rPr>
        <w:t xml:space="preserve">Iškilus poreikiui, siekdama įsitikinti, ar tinkamai vykdoma sutartis, laikomasi elektroninės informacijos saugos (kibernetinio saugumo) reikalavimų, Pirkėjas turi teisę atlikti Teikėjo teikiamų paslaugų stebėseną ir auditą, suteikti galimybę atlikti auditą trečiosioms šalims. </w:t>
      </w:r>
    </w:p>
    <w:p w14:paraId="4A0F8C10" w14:textId="77777777" w:rsidR="003C6E3F" w:rsidRPr="00055B64" w:rsidRDefault="003C6E3F" w:rsidP="00AF68E1">
      <w:pPr>
        <w:pStyle w:val="Heading3"/>
        <w:spacing w:line="276" w:lineRule="auto"/>
        <w:rPr>
          <w:rFonts w:cs="Tahoma"/>
        </w:rPr>
      </w:pPr>
    </w:p>
    <w:p w14:paraId="74D33E65" w14:textId="7C74894C" w:rsidR="00CA2A9C" w:rsidRPr="00055B64" w:rsidRDefault="003C6E3F" w:rsidP="007020B4">
      <w:pPr>
        <w:pStyle w:val="Heading3"/>
        <w:rPr>
          <w:rFonts w:cs="Tahoma"/>
        </w:rPr>
      </w:pPr>
      <w:bookmarkStart w:id="160" w:name="_Toc197885852"/>
      <w:r w:rsidRPr="00055B64">
        <w:rPr>
          <w:rFonts w:cs="Tahoma"/>
        </w:rPr>
        <w:t xml:space="preserve">6.2.2. </w:t>
      </w:r>
      <w:r w:rsidR="00CA2A9C" w:rsidRPr="00055B64">
        <w:rPr>
          <w:rFonts w:cs="Tahoma"/>
        </w:rPr>
        <w:t>Reikalavimai duomenų apsaugai ir informacijos saugumo valdymui</w:t>
      </w:r>
      <w:bookmarkEnd w:id="157"/>
      <w:bookmarkEnd w:id="160"/>
      <w:r w:rsidR="00CA2A9C" w:rsidRPr="00055B64">
        <w:rPr>
          <w:rFonts w:cs="Tahoma"/>
        </w:rPr>
        <w:t xml:space="preserve"> </w:t>
      </w:r>
    </w:p>
    <w:p w14:paraId="670DA3DF" w14:textId="77777777" w:rsidR="00CA2A9C" w:rsidRPr="00055B64" w:rsidRDefault="00CA2A9C" w:rsidP="00AF68E1">
      <w:pPr>
        <w:pStyle w:val="Heading3"/>
        <w:spacing w:line="276" w:lineRule="auto"/>
        <w:rPr>
          <w:rFonts w:cs="Tahoma"/>
        </w:rPr>
      </w:pPr>
    </w:p>
    <w:p w14:paraId="11549388" w14:textId="2C44D66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192A727D" w14:textId="77777777" w:rsidR="00CA2A9C" w:rsidRPr="00055B64" w:rsidRDefault="00CA2A9C" w:rsidP="00D45A04">
      <w:pPr>
        <w:pStyle w:val="TekstasNr"/>
        <w:numPr>
          <w:ilvl w:val="0"/>
          <w:numId w:val="35"/>
        </w:numPr>
        <w:tabs>
          <w:tab w:val="clear" w:pos="1134"/>
          <w:tab w:val="left" w:pos="426"/>
        </w:tabs>
        <w:spacing w:after="0" w:line="276" w:lineRule="auto"/>
        <w:rPr>
          <w:rFonts w:ascii="Tahoma" w:hAnsi="Tahoma" w:cs="Tahoma"/>
        </w:rPr>
      </w:pPr>
      <w:r w:rsidRPr="00055B64">
        <w:rPr>
          <w:rFonts w:ascii="Tahoma" w:hAnsi="Tahoma" w:cs="Tahoma"/>
        </w:rPr>
        <w:t>Duomenų sauga turi būti užtikrinama:</w:t>
      </w:r>
    </w:p>
    <w:p w14:paraId="0C76F703"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užtikrinant duomenų vientisumą, prieinamumą ir konfidencialumą;</w:t>
      </w:r>
    </w:p>
    <w:p w14:paraId="4AEEDA26"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registruojant Sistemos naudotojų atliekamus veiksmus su duomenimis, įskaitant duomenų paiešką ir peržiūrėjimą (nustatytai grupei Sistemos naudotojų turi būti privaloma įvesti sistemoje atliekamų veiksmų priežastį ir /ar teisinį pagrindą;</w:t>
      </w:r>
    </w:p>
    <w:p w14:paraId="4833B627"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sukuriant priemones, sudarančias galimybes Sistemos administratoriui patikrinti Sistemos naudotojų veiksmus;</w:t>
      </w:r>
    </w:p>
    <w:p w14:paraId="02DFC18D"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5D10E75B"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6C88838C"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saugoma informacija negali būti ištrinta jokiais kitais būdais ar aplinkybėmis išskyrus analizės ir projektavimo etapuose numatytais atvejais);</w:t>
      </w:r>
    </w:p>
    <w:p w14:paraId="4C2B7B82"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Teikėjas turi suderinti failų formatus, kuriuos leidžiama įkelti į Sistemą, ir suderinti juos su RC (pvz., neturi būti leidžiama prisegti potencialiai nesaugių, galinčių automatiškai pasileisti (angl. </w:t>
      </w:r>
      <w:proofErr w:type="spellStart"/>
      <w:r w:rsidRPr="00055B64">
        <w:rPr>
          <w:rFonts w:ascii="Tahoma" w:hAnsi="Tahoma" w:cs="Tahoma"/>
          <w:sz w:val="24"/>
          <w:szCs w:val="24"/>
        </w:rPr>
        <w:t>Self-executive</w:t>
      </w:r>
      <w:proofErr w:type="spellEnd"/>
      <w:r w:rsidRPr="00055B64">
        <w:rPr>
          <w:rFonts w:ascii="Tahoma" w:hAnsi="Tahoma" w:cs="Tahoma"/>
          <w:sz w:val="24"/>
          <w:szCs w:val="24"/>
        </w:rPr>
        <w:t>) failų).</w:t>
      </w:r>
    </w:p>
    <w:p w14:paraId="3B2E0890"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lastRenderedPageBreak/>
        <w:t xml:space="preserve">Asmens duomenys perduodami viešais duomenų perdavimo kanalais turi būti šifruojami. </w:t>
      </w:r>
    </w:p>
    <w:p w14:paraId="700B4A16"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Draudžiama fizinių asmenų asmens kodus skelbti viešai.</w:t>
      </w:r>
    </w:p>
    <w:p w14:paraId="7C261CA8"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77228121"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Turi būti įgyvendintos Sistemos naudotojų veiksmų, atliktų per (įvardinti) sąsają, veiklos atsekamumo priemonės. Tikslius audituojamus duomenis Teikėjas turi suderinti su Pirkėju analizės ir projektavimo etapų metu.</w:t>
      </w:r>
    </w:p>
    <w:p w14:paraId="01C0C275"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Siekiant išvengti perteklinės audito informacijos kaupimo, tikslūs audito įrašų darymo momentai turi būti identifikuoti detalios analizės metu kartu su Pirkėju.</w:t>
      </w:r>
    </w:p>
    <w:p w14:paraId="5AF0B288"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Sutrikus sistemų darbui, sistemos naudotojams turi būti pateikiami atitinkami pranešimai.</w:t>
      </w:r>
    </w:p>
    <w:p w14:paraId="5EFDF5CE" w14:textId="24E92726" w:rsidR="00CA2A9C" w:rsidRPr="00055B64" w:rsidRDefault="00CA2A9C" w:rsidP="00D45A04">
      <w:pPr>
        <w:pStyle w:val="TekstasNr"/>
        <w:numPr>
          <w:ilvl w:val="0"/>
          <w:numId w:val="35"/>
        </w:numPr>
        <w:tabs>
          <w:tab w:val="clear" w:pos="1134"/>
          <w:tab w:val="left" w:pos="426"/>
        </w:tabs>
        <w:spacing w:after="0" w:line="276" w:lineRule="auto"/>
        <w:rPr>
          <w:rFonts w:ascii="Tahoma" w:hAnsi="Tahoma" w:cs="Tahoma"/>
        </w:rPr>
      </w:pPr>
      <w:bookmarkStart w:id="161" w:name="_Ref56686991"/>
      <w:r w:rsidRPr="00055B64">
        <w:rPr>
          <w:rFonts w:ascii="Tahoma" w:hAnsi="Tahoma" w:cs="Tahoma"/>
        </w:rPr>
        <w:t xml:space="preserve">Teikėjas projektuojant </w:t>
      </w:r>
      <w:r w:rsidR="00CB7167" w:rsidRPr="00055B64">
        <w:rPr>
          <w:rFonts w:ascii="Tahoma" w:hAnsi="Tahoma" w:cs="Tahoma"/>
        </w:rPr>
        <w:t xml:space="preserve">JANGIS </w:t>
      </w:r>
      <w:r w:rsidR="00FA4683" w:rsidRPr="00055B64">
        <w:rPr>
          <w:rFonts w:ascii="Tahoma" w:hAnsi="Tahoma" w:cs="Tahoma"/>
        </w:rPr>
        <w:t>funkcionalumus ir kitus vystymo darbus</w:t>
      </w:r>
      <w:r w:rsidRPr="00055B64">
        <w:rPr>
          <w:rFonts w:ascii="Tahoma" w:hAnsi="Tahoma" w:cs="Tahoma"/>
        </w:rPr>
        <w:t xml:space="preserve">  turi su Pirkėju suderinti, kokias apsaugas ir kuriam Sistemos funkcionalumui naudoti. Sistema turi būti apsaugota nuo šių grėsmių:</w:t>
      </w:r>
      <w:bookmarkEnd w:id="161"/>
    </w:p>
    <w:p w14:paraId="4FCBCDFB" w14:textId="77777777" w:rsidR="00CA2A9C" w:rsidRPr="00055B64" w:rsidRDefault="00CA2A9C" w:rsidP="00D45A04">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neautentifikuotos prieigos;</w:t>
      </w:r>
    </w:p>
    <w:p w14:paraId="58A9F079" w14:textId="77777777" w:rsidR="00CA2A9C" w:rsidRPr="00055B64" w:rsidRDefault="00CA2A9C" w:rsidP="00D45A04">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nesankcionuoto naudotojo sesijos perėmimo;</w:t>
      </w:r>
    </w:p>
    <w:p w14:paraId="0A7B2714" w14:textId="77777777" w:rsidR="00CA2A9C" w:rsidRPr="00055B64" w:rsidRDefault="00CA2A9C" w:rsidP="00D45A04">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nesankcionuoto duomenų perėmimo ar jų įterpimo;</w:t>
      </w:r>
    </w:p>
    <w:p w14:paraId="3196EAEE" w14:textId="77777777" w:rsidR="00CA2A9C" w:rsidRPr="00055B64" w:rsidRDefault="00CA2A9C" w:rsidP="00D45A04">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 xml:space="preserve">žalingo kodo įterpimo (angl. </w:t>
      </w:r>
      <w:proofErr w:type="spellStart"/>
      <w:r w:rsidRPr="00055B64">
        <w:rPr>
          <w:rFonts w:ascii="Tahoma" w:hAnsi="Tahoma" w:cs="Tahoma"/>
        </w:rPr>
        <w:t>Injection</w:t>
      </w:r>
      <w:proofErr w:type="spellEnd"/>
      <w:r w:rsidRPr="00055B64">
        <w:rPr>
          <w:rFonts w:ascii="Tahoma" w:hAnsi="Tahoma" w:cs="Tahoma"/>
        </w:rPr>
        <w:t>, XSS (</w:t>
      </w:r>
      <w:proofErr w:type="spellStart"/>
      <w:r w:rsidRPr="00055B64">
        <w:rPr>
          <w:rFonts w:ascii="Tahoma" w:hAnsi="Tahoma" w:cs="Tahoma"/>
        </w:rPr>
        <w:t>Cross-sitescripting</w:t>
      </w:r>
      <w:proofErr w:type="spellEnd"/>
      <w:r w:rsidRPr="00055B64">
        <w:rPr>
          <w:rFonts w:ascii="Tahoma" w:hAnsi="Tahoma" w:cs="Tahoma"/>
        </w:rPr>
        <w:t>));</w:t>
      </w:r>
    </w:p>
    <w:p w14:paraId="05BF7CF0" w14:textId="77777777" w:rsidR="00CA2A9C" w:rsidRPr="00055B64" w:rsidRDefault="00CA2A9C" w:rsidP="00D45A04">
      <w:pPr>
        <w:pStyle w:val="TekstasNr11"/>
        <w:numPr>
          <w:ilvl w:val="1"/>
          <w:numId w:val="35"/>
        </w:numPr>
        <w:tabs>
          <w:tab w:val="clear" w:pos="1134"/>
          <w:tab w:val="clear" w:pos="1560"/>
          <w:tab w:val="left" w:pos="630"/>
        </w:tabs>
        <w:spacing w:after="0" w:line="276" w:lineRule="auto"/>
        <w:ind w:left="0" w:firstLine="0"/>
        <w:rPr>
          <w:rFonts w:ascii="Tahoma" w:hAnsi="Tahoma" w:cs="Tahoma"/>
        </w:rPr>
      </w:pPr>
      <w:r w:rsidRPr="00055B64">
        <w:rPr>
          <w:rFonts w:ascii="Tahoma" w:hAnsi="Tahoma" w:cs="Tahoma"/>
        </w:rPr>
        <w:t xml:space="preserve">kitų saugumo pažeidimų, kurių sąrašas skelbiamas Atviro tinklo programų saugumo Pirkimo (angl. </w:t>
      </w:r>
      <w:proofErr w:type="spellStart"/>
      <w:r w:rsidRPr="00055B64">
        <w:rPr>
          <w:rFonts w:ascii="Tahoma" w:hAnsi="Tahoma" w:cs="Tahoma"/>
        </w:rPr>
        <w:t>The</w:t>
      </w:r>
      <w:proofErr w:type="spellEnd"/>
      <w:r w:rsidRPr="00055B64">
        <w:rPr>
          <w:rFonts w:ascii="Tahoma" w:hAnsi="Tahoma" w:cs="Tahoma"/>
        </w:rPr>
        <w:t xml:space="preserve">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Project (OWASP) interneto svetainėje </w:t>
      </w:r>
      <w:hyperlink r:id="rId25" w:history="1">
        <w:r w:rsidRPr="00055B64">
          <w:rPr>
            <w:rStyle w:val="Hyperlink"/>
            <w:rFonts w:ascii="Tahoma" w:hAnsi="Tahoma" w:cs="Tahoma"/>
            <w:color w:val="auto"/>
          </w:rPr>
          <w:t>www.owasp.org</w:t>
        </w:r>
      </w:hyperlink>
      <w:r w:rsidRPr="00055B64">
        <w:rPr>
          <w:rFonts w:ascii="Tahoma" w:hAnsi="Tahoma" w:cs="Tahoma"/>
        </w:rPr>
        <w:t>).</w:t>
      </w:r>
    </w:p>
    <w:p w14:paraId="1E28B9D0" w14:textId="77777777" w:rsidR="00CA2A9C" w:rsidRPr="00055B64" w:rsidRDefault="00CA2A9C" w:rsidP="00D45A04">
      <w:pPr>
        <w:pStyle w:val="TekstasNr"/>
        <w:numPr>
          <w:ilvl w:val="0"/>
          <w:numId w:val="35"/>
        </w:numPr>
        <w:tabs>
          <w:tab w:val="clear" w:pos="1134"/>
          <w:tab w:val="left" w:pos="567"/>
        </w:tabs>
        <w:spacing w:line="276" w:lineRule="auto"/>
        <w:rPr>
          <w:rFonts w:ascii="Tahoma" w:hAnsi="Tahoma" w:cs="Tahoma"/>
        </w:rPr>
      </w:pPr>
      <w:r w:rsidRPr="00055B64">
        <w:rPr>
          <w:rFonts w:ascii="Tahoma" w:hAnsi="Tahoma" w:cs="Tahoma"/>
        </w:rPr>
        <w:t xml:space="preserve">Siekiant išvengti saugumo spragų ir pažeidžiamumo programinėje įrangoje, kurią naudojant teikiamos paslaugos, Teikėjas, kurdamas programinę įrangą, turi vadovautis visuotinai pripažintais saugaus kodavimo standartais ir gerąja praktika (angl. </w:t>
      </w:r>
      <w:proofErr w:type="spellStart"/>
      <w:r w:rsidRPr="00055B64">
        <w:rPr>
          <w:rFonts w:ascii="Tahoma" w:hAnsi="Tahoma" w:cs="Tahoma"/>
        </w:rPr>
        <w:t>The</w:t>
      </w:r>
      <w:proofErr w:type="spellEnd"/>
      <w:r w:rsidRPr="00055B64">
        <w:rPr>
          <w:rFonts w:ascii="Tahoma" w:hAnsi="Tahoma" w:cs="Tahoma"/>
        </w:rPr>
        <w:t xml:space="preserve">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Project, OWASP) </w:t>
      </w:r>
      <w:proofErr w:type="spellStart"/>
      <w:r w:rsidRPr="00055B64">
        <w:rPr>
          <w:rFonts w:ascii="Tahoma" w:hAnsi="Tahoma" w:cs="Tahoma"/>
        </w:rPr>
        <w:t>Secure</w:t>
      </w:r>
      <w:proofErr w:type="spellEnd"/>
      <w:r w:rsidRPr="00055B64">
        <w:rPr>
          <w:rFonts w:ascii="Tahoma" w:hAnsi="Tahoma" w:cs="Tahoma"/>
        </w:rPr>
        <w:t xml:space="preserve"> </w:t>
      </w:r>
      <w:proofErr w:type="spellStart"/>
      <w:r w:rsidRPr="00055B64">
        <w:rPr>
          <w:rFonts w:ascii="Tahoma" w:hAnsi="Tahoma" w:cs="Tahoma"/>
        </w:rPr>
        <w:t>Coding</w:t>
      </w:r>
      <w:proofErr w:type="spellEnd"/>
      <w:r w:rsidRPr="00055B64">
        <w:rPr>
          <w:rFonts w:ascii="Tahoma" w:hAnsi="Tahoma" w:cs="Tahoma"/>
        </w:rPr>
        <w:t xml:space="preserve"> </w:t>
      </w:r>
      <w:proofErr w:type="spellStart"/>
      <w:r w:rsidRPr="00055B64">
        <w:rPr>
          <w:rFonts w:ascii="Tahoma" w:hAnsi="Tahoma" w:cs="Tahoma"/>
        </w:rPr>
        <w:t>Practices</w:t>
      </w:r>
      <w:proofErr w:type="spellEnd"/>
      <w:r w:rsidRPr="00055B64">
        <w:rPr>
          <w:rFonts w:ascii="Tahoma" w:hAnsi="Tahoma" w:cs="Tahoma"/>
        </w:rPr>
        <w:t xml:space="preserve"> ar lygiaverte). Kuriama programinė įranga neturi turėti nesankcionuotos prieigos prie duomenų ir kitų saugumo pažeidimų, kurie įvardijami naujausiame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(neapsiribojant „OWASP </w:t>
      </w:r>
      <w:proofErr w:type="spellStart"/>
      <w:r w:rsidRPr="00055B64">
        <w:rPr>
          <w:rFonts w:ascii="Tahoma" w:hAnsi="Tahoma" w:cs="Tahoma"/>
        </w:rPr>
        <w:t>Top</w:t>
      </w:r>
      <w:proofErr w:type="spellEnd"/>
      <w:r w:rsidRPr="00055B64">
        <w:rPr>
          <w:rFonts w:ascii="Tahoma" w:hAnsi="Tahoma" w:cs="Tahoma"/>
        </w:rPr>
        <w:t xml:space="preserve"> 10“ pažeidžiamumais) (https://www.owasp.org) sąraše, </w:t>
      </w:r>
      <w:proofErr w:type="spellStart"/>
      <w:r w:rsidRPr="00055B64">
        <w:rPr>
          <w:rFonts w:ascii="Tahoma" w:hAnsi="Tahoma" w:cs="Tahoma"/>
        </w:rPr>
        <w:t>The</w:t>
      </w:r>
      <w:proofErr w:type="spellEnd"/>
      <w:r w:rsidRPr="00055B64">
        <w:rPr>
          <w:rFonts w:ascii="Tahoma" w:hAnsi="Tahoma" w:cs="Tahoma"/>
        </w:rPr>
        <w:t xml:space="preserve"> OWASP API </w:t>
      </w:r>
      <w:proofErr w:type="spellStart"/>
      <w:r w:rsidRPr="00055B64">
        <w:rPr>
          <w:rFonts w:ascii="Tahoma" w:hAnsi="Tahoma" w:cs="Tahoma"/>
        </w:rPr>
        <w:t>Security</w:t>
      </w:r>
      <w:proofErr w:type="spellEnd"/>
      <w:r w:rsidRPr="00055B64">
        <w:rPr>
          <w:rFonts w:ascii="Tahoma" w:hAnsi="Tahoma" w:cs="Tahoma"/>
        </w:rPr>
        <w:t xml:space="preserve"> sąraše ir kt. OWASP parengtose IS saugumo metodikose arba lygiaverčiuose dokumentuose. </w:t>
      </w:r>
    </w:p>
    <w:p w14:paraId="1B6D2400" w14:textId="53905D8B"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bookmarkStart w:id="162" w:name="_Ref56686994"/>
      <w:r w:rsidRPr="00055B64">
        <w:rPr>
          <w:rFonts w:ascii="Tahoma" w:hAnsi="Tahoma" w:cs="Tahoma"/>
        </w:rPr>
        <w:t xml:space="preserve">Saugumo patikrinimai (grėsmių modeliavimai, išeities kodo pažiūros ir kt. saugaus kodavimo standartuose ir gerojoje praktikoje numatyti saugumo patikrinimai) turi būti vykdomi kiekviename programinės įrangos vystymo/kūrimo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Teikėjas. Atliekant saugumo patikrinimus turi būti remiamasi visuotinai pripažintuose metodikose nurodytais saugumo patikrinimo metodais (OWASP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verification</w:t>
      </w:r>
      <w:proofErr w:type="spellEnd"/>
      <w:r w:rsidRPr="00055B64">
        <w:rPr>
          <w:rFonts w:ascii="Tahoma" w:hAnsi="Tahoma" w:cs="Tahoma"/>
        </w:rPr>
        <w:t xml:space="preserve"> </w:t>
      </w:r>
      <w:proofErr w:type="spellStart"/>
      <w:r w:rsidRPr="00055B64">
        <w:rPr>
          <w:rFonts w:ascii="Tahoma" w:hAnsi="Tahoma" w:cs="Tahoma"/>
        </w:rPr>
        <w:t>standard</w:t>
      </w:r>
      <w:proofErr w:type="spellEnd"/>
      <w:r w:rsidRPr="00055B64">
        <w:rPr>
          <w:rFonts w:ascii="Tahoma" w:hAnsi="Tahoma" w:cs="Tahoma"/>
        </w:rPr>
        <w:t xml:space="preserve">,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w:t>
      </w:r>
      <w:proofErr w:type="spellStart"/>
      <w:r w:rsidRPr="00055B64">
        <w:rPr>
          <w:rFonts w:ascii="Tahoma" w:hAnsi="Tahoma" w:cs="Tahoma"/>
        </w:rPr>
        <w:t>Penetration</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Execution</w:t>
      </w:r>
      <w:proofErr w:type="spellEnd"/>
      <w:r w:rsidRPr="00055B64">
        <w:rPr>
          <w:rFonts w:ascii="Tahoma" w:hAnsi="Tahoma" w:cs="Tahoma"/>
        </w:rPr>
        <w:t xml:space="preserve"> Standard (PTES),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Source</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Methodology</w:t>
      </w:r>
      <w:proofErr w:type="spellEnd"/>
      <w:r w:rsidRPr="00055B64">
        <w:rPr>
          <w:rFonts w:ascii="Tahoma" w:hAnsi="Tahoma" w:cs="Tahoma"/>
        </w:rPr>
        <w:t xml:space="preserve"> </w:t>
      </w:r>
      <w:proofErr w:type="spellStart"/>
      <w:r w:rsidRPr="00055B64">
        <w:rPr>
          <w:rFonts w:ascii="Tahoma" w:hAnsi="Tahoma" w:cs="Tahoma"/>
        </w:rPr>
        <w:t>Manual</w:t>
      </w:r>
      <w:proofErr w:type="spellEnd"/>
      <w:r w:rsidRPr="00055B64">
        <w:rPr>
          <w:rFonts w:ascii="Tahoma" w:hAnsi="Tahoma" w:cs="Tahoma"/>
        </w:rPr>
        <w:t xml:space="preserve"> (OSSTMM), </w:t>
      </w:r>
      <w:proofErr w:type="spellStart"/>
      <w:r w:rsidRPr="00055B64">
        <w:rPr>
          <w:rFonts w:ascii="Tahoma" w:hAnsi="Tahoma" w:cs="Tahoma"/>
        </w:rPr>
        <w:lastRenderedPageBreak/>
        <w:t>Information</w:t>
      </w:r>
      <w:proofErr w:type="spellEnd"/>
      <w:r w:rsidRPr="00055B64">
        <w:rPr>
          <w:rFonts w:ascii="Tahoma" w:hAnsi="Tahoma" w:cs="Tahoma"/>
        </w:rPr>
        <w:t xml:space="preserve"> </w:t>
      </w:r>
      <w:proofErr w:type="spellStart"/>
      <w:r w:rsidRPr="00055B64">
        <w:rPr>
          <w:rFonts w:ascii="Tahoma" w:hAnsi="Tahoma" w:cs="Tahoma"/>
        </w:rPr>
        <w:t>Systems</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Assessment</w:t>
      </w:r>
      <w:proofErr w:type="spellEnd"/>
      <w:r w:rsidRPr="00055B64">
        <w:rPr>
          <w:rFonts w:ascii="Tahoma" w:hAnsi="Tahoma" w:cs="Tahoma"/>
        </w:rPr>
        <w:t xml:space="preserve"> </w:t>
      </w:r>
      <w:proofErr w:type="spellStart"/>
      <w:r w:rsidRPr="00055B64">
        <w:rPr>
          <w:rFonts w:ascii="Tahoma" w:hAnsi="Tahoma" w:cs="Tahoma"/>
        </w:rPr>
        <w:t>Framework</w:t>
      </w:r>
      <w:proofErr w:type="spellEnd"/>
      <w:r w:rsidRPr="00055B64">
        <w:rPr>
          <w:rFonts w:ascii="Tahoma" w:hAnsi="Tahoma" w:cs="Tahoma"/>
        </w:rPr>
        <w:t xml:space="preserve"> (ISSAF), SANS, NIST SP 800-30“ ar lygiavertėmis saugumo patikrinimo metodikomis.</w:t>
      </w:r>
      <w:bookmarkEnd w:id="162"/>
    </w:p>
    <w:p w14:paraId="450AD9C2"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Sistemos teikiamų žiniatinklio paslaugų sauga turi būti vykdoma vadovaujantis WS-S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Services</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standarto reikalavimais.</w:t>
      </w:r>
    </w:p>
    <w:p w14:paraId="4C50C570"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Teikėjas turi naudoti Pirkėjo pateiktus reikiamus sertifikatus, skirtus užtikrinti žiniatinklio paslaugų saugą.</w:t>
      </w:r>
    </w:p>
    <w:p w14:paraId="51B32AFC" w14:textId="6F9DCBE8"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Teikėjas turi nedelsiant informuoti apie sutarties vykdymo metu Pirkėjo informacinių technologijų infrastruktūroje pastebėtus elektroninės informacijos</w:t>
      </w:r>
      <w:r w:rsidR="001B1053">
        <w:rPr>
          <w:rFonts w:ascii="Tahoma" w:hAnsi="Tahoma" w:cs="Tahoma"/>
        </w:rPr>
        <w:t>, asmens duomenų</w:t>
      </w:r>
      <w:r w:rsidRPr="00055B64">
        <w:rPr>
          <w:rFonts w:ascii="Tahoma" w:hAnsi="Tahoma" w:cs="Tahoma"/>
        </w:rPr>
        <w:t xml:space="preserve">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Pirkėjo nurodymus ir pavedimus, susijusius su saugos politikos įgyvendinimu.</w:t>
      </w:r>
    </w:p>
    <w:p w14:paraId="6184E275" w14:textId="77777777" w:rsidR="00CA2A9C" w:rsidRPr="00055B64" w:rsidRDefault="00CA2A9C" w:rsidP="00D45A04">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41F08556" w14:textId="77777777" w:rsidR="00CA2A9C" w:rsidRPr="00055B64" w:rsidRDefault="00CA2A9C" w:rsidP="00AF68E1">
      <w:pPr>
        <w:pStyle w:val="TekstasNr"/>
        <w:numPr>
          <w:ilvl w:val="0"/>
          <w:numId w:val="0"/>
        </w:numPr>
        <w:tabs>
          <w:tab w:val="clear" w:pos="1134"/>
          <w:tab w:val="left" w:pos="709"/>
        </w:tabs>
        <w:spacing w:line="276" w:lineRule="auto"/>
        <w:rPr>
          <w:rFonts w:ascii="Tahoma" w:hAnsi="Tahoma" w:cs="Tahoma"/>
        </w:rPr>
      </w:pPr>
    </w:p>
    <w:p w14:paraId="4337FE1F" w14:textId="53D1F15B" w:rsidR="00CA2A9C" w:rsidRPr="00055B64" w:rsidRDefault="00CA2A9C" w:rsidP="007020B4">
      <w:pPr>
        <w:pStyle w:val="Heading3"/>
        <w:rPr>
          <w:rFonts w:cs="Tahoma"/>
        </w:rPr>
      </w:pPr>
      <w:bookmarkStart w:id="163" w:name="_Toc47027250"/>
      <w:bookmarkStart w:id="164" w:name="_Toc137560181"/>
      <w:bookmarkStart w:id="165" w:name="_Toc144274550"/>
      <w:bookmarkStart w:id="166" w:name="_Toc197885853"/>
      <w:r w:rsidRPr="00055B64">
        <w:rPr>
          <w:rFonts w:cs="Tahoma"/>
        </w:rPr>
        <w:t>6.2.</w:t>
      </w:r>
      <w:r w:rsidR="003C6E3F" w:rsidRPr="00055B64">
        <w:rPr>
          <w:rFonts w:cs="Tahoma"/>
        </w:rPr>
        <w:t>3</w:t>
      </w:r>
      <w:r w:rsidRPr="00055B64">
        <w:rPr>
          <w:rFonts w:cs="Tahoma"/>
        </w:rPr>
        <w:t>. Reikalavimai saugą reglamentuojančių teisės aktų taikymui</w:t>
      </w:r>
      <w:bookmarkEnd w:id="163"/>
      <w:bookmarkEnd w:id="164"/>
      <w:bookmarkEnd w:id="165"/>
      <w:bookmarkEnd w:id="166"/>
    </w:p>
    <w:p w14:paraId="561CC8D9" w14:textId="77777777" w:rsidR="00CA2A9C" w:rsidRPr="00055B64" w:rsidRDefault="00CA2A9C" w:rsidP="00AF68E1">
      <w:pPr>
        <w:spacing w:line="276" w:lineRule="auto"/>
        <w:rPr>
          <w:rFonts w:ascii="Tahoma" w:hAnsi="Tahoma" w:cs="Tahoma"/>
        </w:rPr>
      </w:pPr>
    </w:p>
    <w:p w14:paraId="295201A7" w14:textId="77777777" w:rsidR="00CA2A9C" w:rsidRDefault="00CA2A9C" w:rsidP="00D45A04">
      <w:pPr>
        <w:pStyle w:val="ListParagraph"/>
        <w:numPr>
          <w:ilvl w:val="0"/>
          <w:numId w:val="35"/>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Pagrindiniai saugą (tiek programinės įrangos, tiek duomenų) reglamentuojantys teisės aktai, kuriais turi būti vadovaujamasi kuriant Sistema yra šie:</w:t>
      </w:r>
    </w:p>
    <w:p w14:paraId="2E56702A" w14:textId="65E9874F" w:rsidR="001B1053" w:rsidRPr="00055B64" w:rsidRDefault="001B1053" w:rsidP="00D45A04">
      <w:pPr>
        <w:pStyle w:val="ListParagraph"/>
        <w:numPr>
          <w:ilvl w:val="0"/>
          <w:numId w:val="35"/>
        </w:numPr>
        <w:tabs>
          <w:tab w:val="left" w:pos="426"/>
        </w:tabs>
        <w:suppressAutoHyphens/>
        <w:autoSpaceDN w:val="0"/>
        <w:spacing w:before="60" w:after="60" w:line="276" w:lineRule="auto"/>
        <w:jc w:val="both"/>
        <w:textAlignment w:val="baseline"/>
        <w:rPr>
          <w:rFonts w:ascii="Tahoma" w:hAnsi="Tahoma" w:cs="Tahoma"/>
          <w:sz w:val="24"/>
          <w:szCs w:val="24"/>
        </w:rPr>
      </w:pPr>
      <w:bookmarkStart w:id="167" w:name="_Hlk198108758"/>
      <w:r w:rsidRPr="001B1053">
        <w:rPr>
          <w:rFonts w:ascii="Tahoma" w:hAnsi="Tahoma" w:cs="Tahoma"/>
          <w:sz w:val="24"/>
          <w:szCs w:val="24"/>
        </w:rPr>
        <w:t>2016 m. balandžio 27 d. Europos Parlamento ir Tarybos reglamentas (ES) 2016/679 dėl fizinių asmenų apsaugos tvarkant asmens duomenis ir dėl laisvo tokių duomenų judėjimo ir kuriuo panaikinama Direktyva 95/46/EB (Bendrasis duomenų apsaugos reglamentas (BDAR)), Lietuvos standartas  LST EN ISO/IEC 27001:2022 „Informacijos saugumas, kibernetinis saugumas ir privatumo apsauga.  Informacijos saugumo valdymo sistemos“, Lietuvos standartas LST EN ISO/IEC 27002:2022 „Informacijos saugumas, kibernetinis saugumas ir privatumo apsauga. Informacijos saugumo kontrolės priemonės“ ir ISO/IEC 27701:2019 „Saugumo metodai – ISO/IEC 27001 ir ISO/IEC 27002 papildymas dėl privatumo valdymo – Reikalavimai ir gairės“; </w:t>
      </w:r>
    </w:p>
    <w:bookmarkEnd w:id="167"/>
    <w:p w14:paraId="500F0F3F"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Lietuvos Respublikos asmens duomenų teisinės apsaugos įstatymas;</w:t>
      </w:r>
    </w:p>
    <w:p w14:paraId="6CC8BF5F"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Lietuvos Respublikos kibernetinio saugumo įstatymas;</w:t>
      </w:r>
    </w:p>
    <w:p w14:paraId="6C629765" w14:textId="1806149C" w:rsidR="00CA2A9C" w:rsidRPr="00055B64" w:rsidRDefault="001B1053"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Pr>
          <w:rFonts w:ascii="Tahoma" w:hAnsi="Tahoma" w:cs="Tahoma"/>
          <w:sz w:val="24"/>
          <w:szCs w:val="24"/>
        </w:rPr>
        <w:t>K</w:t>
      </w:r>
      <w:r w:rsidR="00CA2A9C" w:rsidRPr="00055B64">
        <w:rPr>
          <w:rFonts w:ascii="Tahoma" w:hAnsi="Tahoma" w:cs="Tahoma"/>
          <w:sz w:val="24"/>
          <w:szCs w:val="24"/>
        </w:rPr>
        <w:t>ibernetinio saugumo reikalavimų</w:t>
      </w:r>
      <w:r>
        <w:rPr>
          <w:rFonts w:ascii="Tahoma" w:hAnsi="Tahoma" w:cs="Tahoma"/>
          <w:sz w:val="24"/>
          <w:szCs w:val="24"/>
        </w:rPr>
        <w:t xml:space="preserve"> </w:t>
      </w:r>
      <w:r w:rsidR="00CA2A9C" w:rsidRPr="00055B64">
        <w:rPr>
          <w:rFonts w:ascii="Tahoma" w:hAnsi="Tahoma" w:cs="Tahoma"/>
          <w:sz w:val="24"/>
          <w:szCs w:val="24"/>
        </w:rPr>
        <w:t>aprašas, patvirtintas Lietuvos Respublikos Vyriausybės 2018 m. rugpjūčio 13 d. nutarimu Nr. 818 „Dėl Lietuvos Respublikos kibernetinio saugumo įstatymo įgyvendinimo;</w:t>
      </w:r>
    </w:p>
    <w:p w14:paraId="4AA26B8A" w14:textId="77777777" w:rsidR="00CA2A9C" w:rsidRPr="00055B64" w:rsidRDefault="00CA2A9C" w:rsidP="00D45A04">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lastRenderedPageBreak/>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54045C08" w14:textId="77777777" w:rsidR="00CA2A9C" w:rsidRPr="00055B64" w:rsidRDefault="00CA2A9C" w:rsidP="00D45A04">
      <w:pPr>
        <w:pStyle w:val="ListParagraph"/>
        <w:numPr>
          <w:ilvl w:val="0"/>
          <w:numId w:val="35"/>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464B8303" w14:textId="77777777" w:rsidR="00CA2A9C" w:rsidRPr="00055B64" w:rsidRDefault="00CA2A9C" w:rsidP="00AF68E1">
      <w:pPr>
        <w:pStyle w:val="ListParagraph"/>
        <w:suppressAutoHyphens/>
        <w:autoSpaceDN w:val="0"/>
        <w:spacing w:before="60" w:after="60" w:line="276" w:lineRule="auto"/>
        <w:ind w:left="0"/>
        <w:jc w:val="both"/>
        <w:textAlignment w:val="baseline"/>
        <w:rPr>
          <w:rFonts w:ascii="Tahoma" w:hAnsi="Tahoma" w:cs="Tahoma"/>
          <w:sz w:val="24"/>
          <w:szCs w:val="24"/>
        </w:rPr>
      </w:pPr>
    </w:p>
    <w:p w14:paraId="0F149C91" w14:textId="2FB7A9DE" w:rsidR="005645E5" w:rsidRPr="00055B64" w:rsidRDefault="00CA2A9C" w:rsidP="00D45A04">
      <w:pPr>
        <w:pStyle w:val="Heading3"/>
        <w:numPr>
          <w:ilvl w:val="2"/>
          <w:numId w:val="43"/>
        </w:numPr>
        <w:rPr>
          <w:rFonts w:cs="Tahoma"/>
        </w:rPr>
      </w:pPr>
      <w:bookmarkStart w:id="168" w:name="_Toc144274556"/>
      <w:bookmarkStart w:id="169" w:name="_Toc197885854"/>
      <w:r w:rsidRPr="00055B64">
        <w:rPr>
          <w:rFonts w:cs="Tahoma"/>
        </w:rPr>
        <w:t>Reikalavimai susiję su nacionaliniu saugumu</w:t>
      </w:r>
      <w:bookmarkEnd w:id="168"/>
      <w:bookmarkEnd w:id="169"/>
    </w:p>
    <w:p w14:paraId="40704FF1" w14:textId="77777777" w:rsidR="007020B4" w:rsidRPr="00055B64" w:rsidRDefault="007020B4" w:rsidP="007020B4">
      <w:pPr>
        <w:pStyle w:val="ListParagraph"/>
        <w:ind w:left="1080"/>
        <w:rPr>
          <w:rFonts w:ascii="Tahoma" w:hAnsi="Tahoma" w:cs="Tahoma"/>
          <w:sz w:val="24"/>
          <w:szCs w:val="24"/>
        </w:rPr>
      </w:pPr>
    </w:p>
    <w:p w14:paraId="321723DD"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425E9D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32C515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28DA6F5"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1DEA97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F6BF55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98D211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289F2A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B694B6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47F359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B8CD5B3"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4387545"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025A3C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F10762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5D6B8E3"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87826EC"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66B9EA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0AD5F3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3D183F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56E98B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20F55DC"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7C7194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1C3B24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0874C53"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88E906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274CFB3"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85E312D"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068C7B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2B0B4A3"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9867AA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1F5163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B13CE5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1C832A0"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A663EC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22E2485"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984B92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918AF5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CE4F9D5"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0EE76A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7B7B7C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F3F524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9F237F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06B4CF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406951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8B0C8B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07FC59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A7450AD"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361F1C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9DBADF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B17E33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159FB1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9A273DC"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476407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05592A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60DC40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11AB12C"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5317B7F"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379459C"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6CE1E1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CDCAC8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DB9771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B4DB1F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3B9EFA7"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86A6CB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92F263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84E6E5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C2953E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C9019A3"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40A75C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A1CC74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25B2650"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E92C66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B76A59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D80F50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9B5490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F84259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AAAAB6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D8649A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DDF56B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E8AFD5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005712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B394C7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2E6331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C133A0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AC7872D"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91BCE5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C5B6DFD"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D6910E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578D85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F39496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A2C9D99"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0021CB1"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49816E4"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032D18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4A765BB"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14A0B0B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C5756C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4A3A69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2DEF86C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490A88D"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C9E3EF6"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41A2635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5E7517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2E7440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05EDC07A"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E1A2745"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508528C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32EEB752"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F695608"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71DBBE0E" w14:textId="77777777" w:rsidR="00D67913" w:rsidRPr="00055B64" w:rsidRDefault="00D67913"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14:paraId="693FBB1B" w14:textId="4C229CF5" w:rsidR="00CA2A9C" w:rsidRPr="00055B64" w:rsidRDefault="00CA2A9C" w:rsidP="00D45A04">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Teikėjas turi užtikrinti, kad siūlomos paslaugos atitinka </w:t>
      </w:r>
      <w:r w:rsidR="001B1053">
        <w:rPr>
          <w:rFonts w:ascii="Tahoma" w:hAnsi="Tahoma" w:cs="Tahoma"/>
          <w:sz w:val="24"/>
          <w:szCs w:val="24"/>
        </w:rPr>
        <w:t>K</w:t>
      </w:r>
      <w:r w:rsidRPr="00055B64">
        <w:rPr>
          <w:rFonts w:ascii="Tahoma" w:hAnsi="Tahoma" w:cs="Tahoma"/>
          <w:sz w:val="24"/>
          <w:szCs w:val="24"/>
        </w:rPr>
        <w:t>ibernetinio saugumo reikalavimų</w:t>
      </w:r>
      <w:r w:rsidR="001B1053">
        <w:rPr>
          <w:rFonts w:ascii="Tahoma" w:hAnsi="Tahoma" w:cs="Tahoma"/>
          <w:sz w:val="24"/>
          <w:szCs w:val="24"/>
        </w:rPr>
        <w:t xml:space="preserve"> </w:t>
      </w:r>
      <w:r w:rsidRPr="00055B64">
        <w:rPr>
          <w:rFonts w:ascii="Tahoma" w:hAnsi="Tahoma" w:cs="Tahoma"/>
          <w:sz w:val="24"/>
          <w:szCs w:val="24"/>
        </w:rPr>
        <w:t xml:space="preserve">apraše, patvirtintame Lietuvos Respublikos Vyriausybės 2018 m. rugpjūčio 13 d. nutarimu Nr. 818 „Dėl Lietuvos Respublikos kibernetinio saugumo įstatymo įgyvendinimo“, nurodytus reikalavimus. </w:t>
      </w:r>
    </w:p>
    <w:p w14:paraId="4CF9FD2F" w14:textId="77777777" w:rsidR="00CA2A9C" w:rsidRPr="00055B64" w:rsidRDefault="00CA2A9C" w:rsidP="00D45A04">
      <w:pPr>
        <w:pStyle w:val="ListParagraph"/>
        <w:numPr>
          <w:ilvl w:val="0"/>
          <w:numId w:val="24"/>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36A0C957" w14:textId="4D9CC918" w:rsidR="00CA2A9C" w:rsidRPr="00055B64" w:rsidRDefault="00CA2A9C" w:rsidP="00D45A04">
      <w:pPr>
        <w:pStyle w:val="ListParagraph"/>
        <w:numPr>
          <w:ilvl w:val="0"/>
          <w:numId w:val="24"/>
        </w:numPr>
        <w:tabs>
          <w:tab w:val="left" w:pos="426"/>
        </w:tabs>
        <w:suppressAutoHyphens/>
        <w:autoSpaceDN w:val="0"/>
        <w:spacing w:line="276" w:lineRule="auto"/>
        <w:jc w:val="both"/>
        <w:textAlignment w:val="baseline"/>
        <w:rPr>
          <w:rStyle w:val="ui-provider"/>
          <w:rFonts w:ascii="Tahoma" w:hAnsi="Tahoma" w:cs="Tahoma"/>
          <w:sz w:val="24"/>
          <w:szCs w:val="24"/>
        </w:rPr>
      </w:pPr>
      <w:r w:rsidRPr="00055B64">
        <w:rPr>
          <w:rStyle w:val="ui-provider"/>
          <w:rFonts w:ascii="Tahoma" w:hAnsi="Tahoma" w:cs="Tahoma"/>
          <w:sz w:val="24"/>
          <w:szCs w:val="24"/>
        </w:rPr>
        <w:t>Teikėjas atsako už Lietuvos Respublikoje galiojančių darbuotojų saugos ir sveikatos teisės aktų ir kitų darbuotojų saugą ir sveikatą darbe reglamentuojančių dokumentų reikalavimų vykdymą.</w:t>
      </w:r>
    </w:p>
    <w:p w14:paraId="06645332" w14:textId="77777777" w:rsidR="00FD264F" w:rsidRPr="00055B64" w:rsidRDefault="00FD264F" w:rsidP="00D45A04">
      <w:pPr>
        <w:pStyle w:val="ListParagraph"/>
        <w:numPr>
          <w:ilvl w:val="0"/>
          <w:numId w:val="24"/>
        </w:numPr>
        <w:tabs>
          <w:tab w:val="left" w:pos="426"/>
        </w:tabs>
        <w:suppressAutoHyphens/>
        <w:autoSpaceDN w:val="0"/>
        <w:spacing w:line="276" w:lineRule="auto"/>
        <w:jc w:val="both"/>
        <w:textAlignment w:val="baseline"/>
        <w:rPr>
          <w:rFonts w:ascii="Tahoma" w:hAnsi="Tahoma" w:cs="Tahoma"/>
          <w:sz w:val="24"/>
          <w:szCs w:val="24"/>
        </w:rPr>
      </w:pPr>
    </w:p>
    <w:p w14:paraId="1795BC96" w14:textId="7A03CA3B" w:rsidR="00344611" w:rsidRPr="00055B64" w:rsidRDefault="00344611" w:rsidP="007020B4">
      <w:pPr>
        <w:pStyle w:val="Heading2RC"/>
        <w:rPr>
          <w:rFonts w:ascii="Tahoma" w:hAnsi="Tahoma"/>
          <w:sz w:val="24"/>
        </w:rPr>
      </w:pPr>
      <w:bookmarkStart w:id="170" w:name="_Toc148438902"/>
      <w:bookmarkStart w:id="171" w:name="_Toc197885855"/>
      <w:bookmarkStart w:id="172" w:name="_Toc148382066"/>
      <w:r w:rsidRPr="00055B64">
        <w:rPr>
          <w:rFonts w:ascii="Tahoma" w:hAnsi="Tahoma"/>
          <w:sz w:val="24"/>
        </w:rPr>
        <w:t>Reikalavimai paslaugų užsakymui</w:t>
      </w:r>
      <w:bookmarkEnd w:id="170"/>
      <w:bookmarkEnd w:id="171"/>
      <w:r w:rsidRPr="00055B64">
        <w:rPr>
          <w:rFonts w:ascii="Tahoma" w:hAnsi="Tahoma"/>
          <w:sz w:val="24"/>
        </w:rPr>
        <w:t xml:space="preserve"> </w:t>
      </w:r>
      <w:bookmarkEnd w:id="172"/>
      <w:r w:rsidRPr="00055B64">
        <w:rPr>
          <w:rFonts w:ascii="Tahoma" w:hAnsi="Tahoma"/>
          <w:sz w:val="24"/>
        </w:rPr>
        <w:t xml:space="preserve"> </w:t>
      </w:r>
    </w:p>
    <w:p w14:paraId="667071B9" w14:textId="54D24C89" w:rsidR="00344611" w:rsidRPr="00055B64" w:rsidRDefault="00344611" w:rsidP="00D45A04">
      <w:pPr>
        <w:numPr>
          <w:ilvl w:val="0"/>
          <w:numId w:val="42"/>
        </w:numPr>
        <w:spacing w:before="100" w:beforeAutospacing="1" w:after="100" w:afterAutospacing="1" w:line="276" w:lineRule="auto"/>
        <w:rPr>
          <w:rFonts w:ascii="Tahoma" w:hAnsi="Tahoma" w:cs="Tahoma"/>
        </w:rPr>
      </w:pPr>
      <w:r w:rsidRPr="00055B64">
        <w:rPr>
          <w:rFonts w:ascii="Tahoma" w:hAnsi="Tahoma" w:cs="Tahoma"/>
        </w:rPr>
        <w:t>Paslaugos bus užsakomos</w:t>
      </w:r>
      <w:r w:rsidR="003149A7" w:rsidRPr="00055B64">
        <w:rPr>
          <w:rFonts w:ascii="Tahoma" w:hAnsi="Tahoma" w:cs="Tahoma"/>
        </w:rPr>
        <w:t xml:space="preserve">, </w:t>
      </w:r>
      <w:r w:rsidR="0004303B" w:rsidRPr="00055B64">
        <w:rPr>
          <w:rFonts w:ascii="Tahoma" w:hAnsi="Tahoma" w:cs="Tahoma"/>
        </w:rPr>
        <w:t>pateikiant</w:t>
      </w:r>
      <w:r w:rsidR="003149A7" w:rsidRPr="00055B64">
        <w:rPr>
          <w:rFonts w:ascii="Tahoma" w:hAnsi="Tahoma" w:cs="Tahoma"/>
        </w:rPr>
        <w:t xml:space="preserve"> užsakymą</w:t>
      </w:r>
      <w:r w:rsidR="0004303B" w:rsidRPr="00055B64">
        <w:rPr>
          <w:rFonts w:ascii="Tahoma" w:hAnsi="Tahoma" w:cs="Tahoma"/>
        </w:rPr>
        <w:t xml:space="preserve">, kuriame nurodomi </w:t>
      </w:r>
      <w:r w:rsidRPr="00055B64">
        <w:rPr>
          <w:rFonts w:ascii="Tahoma" w:hAnsi="Tahoma" w:cs="Tahoma"/>
        </w:rPr>
        <w:t xml:space="preserve">Pirkėjo JIRA  </w:t>
      </w:r>
      <w:r w:rsidR="0004303B" w:rsidRPr="00055B64">
        <w:rPr>
          <w:rFonts w:ascii="Tahoma" w:hAnsi="Tahoma" w:cs="Tahoma"/>
        </w:rPr>
        <w:t>užregistruotos</w:t>
      </w:r>
      <w:r w:rsidRPr="00055B64">
        <w:rPr>
          <w:rFonts w:ascii="Tahoma" w:hAnsi="Tahoma" w:cs="Tahoma"/>
        </w:rPr>
        <w:t xml:space="preserve"> užduot</w:t>
      </w:r>
      <w:r w:rsidR="0004303B" w:rsidRPr="00055B64">
        <w:rPr>
          <w:rFonts w:ascii="Tahoma" w:hAnsi="Tahoma" w:cs="Tahoma"/>
        </w:rPr>
        <w:t>ys</w:t>
      </w:r>
      <w:r w:rsidR="00DC00A1" w:rsidRPr="00055B64">
        <w:rPr>
          <w:rFonts w:ascii="Tahoma" w:hAnsi="Tahoma" w:cs="Tahoma"/>
        </w:rPr>
        <w:t>:</w:t>
      </w:r>
    </w:p>
    <w:tbl>
      <w:tblPr>
        <w:tblStyle w:val="TableGrid"/>
        <w:tblW w:w="9209" w:type="dxa"/>
        <w:tblLook w:val="04A0" w:firstRow="1" w:lastRow="0" w:firstColumn="1" w:lastColumn="0" w:noHBand="0" w:noVBand="1"/>
      </w:tblPr>
      <w:tblGrid>
        <w:gridCol w:w="536"/>
        <w:gridCol w:w="1917"/>
        <w:gridCol w:w="2398"/>
        <w:gridCol w:w="4358"/>
      </w:tblGrid>
      <w:tr w:rsidR="00FB3DD8" w:rsidRPr="00055B64" w14:paraId="3F3F28F2" w14:textId="77777777">
        <w:tc>
          <w:tcPr>
            <w:tcW w:w="0" w:type="auto"/>
            <w:hideMark/>
          </w:tcPr>
          <w:p w14:paraId="59E125D7"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Nr.</w:t>
            </w:r>
          </w:p>
        </w:tc>
        <w:tc>
          <w:tcPr>
            <w:tcW w:w="1922" w:type="dxa"/>
            <w:hideMark/>
          </w:tcPr>
          <w:p w14:paraId="2D758E43"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Etapas</w:t>
            </w:r>
          </w:p>
        </w:tc>
        <w:tc>
          <w:tcPr>
            <w:tcW w:w="2410" w:type="dxa"/>
            <w:hideMark/>
          </w:tcPr>
          <w:p w14:paraId="11DF5C10"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Trukmė</w:t>
            </w:r>
          </w:p>
        </w:tc>
        <w:tc>
          <w:tcPr>
            <w:tcW w:w="4394" w:type="dxa"/>
            <w:hideMark/>
          </w:tcPr>
          <w:p w14:paraId="40DB7C5F"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Rezultatas</w:t>
            </w:r>
          </w:p>
        </w:tc>
      </w:tr>
      <w:tr w:rsidR="00FB3DD8" w:rsidRPr="00055B64" w14:paraId="4CA243FB" w14:textId="77777777">
        <w:tc>
          <w:tcPr>
            <w:tcW w:w="0" w:type="auto"/>
            <w:hideMark/>
          </w:tcPr>
          <w:p w14:paraId="75129CFC"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1.</w:t>
            </w:r>
          </w:p>
        </w:tc>
        <w:tc>
          <w:tcPr>
            <w:tcW w:w="1922" w:type="dxa"/>
            <w:hideMark/>
          </w:tcPr>
          <w:p w14:paraId="661D5DEA"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Užsakymo Sistemos vystymui pateikimas</w:t>
            </w:r>
          </w:p>
        </w:tc>
        <w:tc>
          <w:tcPr>
            <w:tcW w:w="2410" w:type="dxa"/>
            <w:hideMark/>
          </w:tcPr>
          <w:p w14:paraId="0FA8C948"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Pagal poreikį</w:t>
            </w:r>
          </w:p>
        </w:tc>
        <w:tc>
          <w:tcPr>
            <w:tcW w:w="4394" w:type="dxa"/>
            <w:hideMark/>
          </w:tcPr>
          <w:p w14:paraId="593E7884"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hAnsi="Tahoma" w:cs="Tahoma"/>
                <w:color w:val="000000"/>
              </w:rPr>
              <w:t>Pirkėjas pateikia užsakymą vystymui. Užsakyme aprašomas norimas naujas funkcionalumas, funkcionalumo pakeitimai integracijų su kitomis sistemomis adaptavimai, Sistemos architektūros pakeitimai ar kitokie vystymo poreikiai, bendrai apibrėžiant jų apimtį bei tikslus.</w:t>
            </w:r>
          </w:p>
        </w:tc>
      </w:tr>
      <w:tr w:rsidR="00FB3DD8" w:rsidRPr="00055B64" w14:paraId="241F91F3" w14:textId="77777777">
        <w:tc>
          <w:tcPr>
            <w:tcW w:w="0" w:type="auto"/>
            <w:hideMark/>
          </w:tcPr>
          <w:p w14:paraId="0816E0D5"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2.</w:t>
            </w:r>
          </w:p>
        </w:tc>
        <w:tc>
          <w:tcPr>
            <w:tcW w:w="1922" w:type="dxa"/>
            <w:hideMark/>
          </w:tcPr>
          <w:p w14:paraId="70BC0D63"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Sistemos vystymo analizė</w:t>
            </w:r>
          </w:p>
        </w:tc>
        <w:tc>
          <w:tcPr>
            <w:tcW w:w="2410" w:type="dxa"/>
            <w:hideMark/>
          </w:tcPr>
          <w:p w14:paraId="795A9023"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 xml:space="preserve">5 darbo dienos nuo užsakymo pateikimo </w:t>
            </w:r>
            <w:r w:rsidRPr="00055B64">
              <w:rPr>
                <w:rFonts w:ascii="Tahoma" w:eastAsiaTheme="minorHAnsi" w:hAnsi="Tahoma" w:cs="Tahoma"/>
              </w:rPr>
              <w:lastRenderedPageBreak/>
              <w:t>arba kitais su Pirkėju suderintais terminais</w:t>
            </w:r>
          </w:p>
        </w:tc>
        <w:tc>
          <w:tcPr>
            <w:tcW w:w="4394" w:type="dxa"/>
          </w:tcPr>
          <w:p w14:paraId="2258949D" w14:textId="77777777" w:rsidR="00FB3DD8" w:rsidRPr="00055B64" w:rsidRDefault="00FB3DD8" w:rsidP="00AF68E1">
            <w:pPr>
              <w:suppressAutoHyphens/>
              <w:autoSpaceDN w:val="0"/>
              <w:spacing w:line="276" w:lineRule="auto"/>
              <w:textAlignment w:val="baseline"/>
              <w:rPr>
                <w:rFonts w:ascii="Tahoma" w:hAnsi="Tahoma" w:cs="Tahoma"/>
                <w:color w:val="000000"/>
              </w:rPr>
            </w:pPr>
            <w:r w:rsidRPr="00055B64">
              <w:rPr>
                <w:rFonts w:ascii="Tahoma" w:hAnsi="Tahoma" w:cs="Tahoma"/>
                <w:color w:val="000000"/>
              </w:rPr>
              <w:lastRenderedPageBreak/>
              <w:t xml:space="preserve">Paslaugų tiekėjas atlieka darbo sąnaudų vertinimą darbo valandomis, pateikia galimų  įgyvendinimo </w:t>
            </w:r>
            <w:r w:rsidRPr="00055B64">
              <w:rPr>
                <w:rFonts w:ascii="Tahoma" w:hAnsi="Tahoma" w:cs="Tahoma"/>
                <w:color w:val="000000"/>
              </w:rPr>
              <w:lastRenderedPageBreak/>
              <w:t>kalendorinių terminų vertinimą, techninio įgyvendinimo viziją, būtinų veiklų sąrašą. Į paslaugų apimtį Paslaugų teikėjas turi būti įskaičiavęs visas vystymo ir diegimo darbų sąnaudas.</w:t>
            </w:r>
          </w:p>
          <w:p w14:paraId="3B4A154A"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hAnsi="Tahoma" w:cs="Tahoma"/>
                <w:color w:val="000000"/>
              </w:rPr>
              <w:t>Pirkėjas derina su Paslaugų tiekėju vystymo užsakymo reikalavimus.</w:t>
            </w:r>
          </w:p>
        </w:tc>
      </w:tr>
      <w:tr w:rsidR="00FB3DD8" w:rsidRPr="00055B64" w14:paraId="6BA9D3C6" w14:textId="77777777">
        <w:tc>
          <w:tcPr>
            <w:tcW w:w="0" w:type="auto"/>
            <w:hideMark/>
          </w:tcPr>
          <w:p w14:paraId="6A2ED77D"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lastRenderedPageBreak/>
              <w:t>3.</w:t>
            </w:r>
          </w:p>
        </w:tc>
        <w:tc>
          <w:tcPr>
            <w:tcW w:w="1922" w:type="dxa"/>
            <w:hideMark/>
          </w:tcPr>
          <w:p w14:paraId="220DC9CD"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Sistemos vystymo užsakymo tvirtinimas</w:t>
            </w:r>
          </w:p>
        </w:tc>
        <w:tc>
          <w:tcPr>
            <w:tcW w:w="2410" w:type="dxa"/>
            <w:hideMark/>
          </w:tcPr>
          <w:p w14:paraId="06038CD3"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5 darbo dienos nuo preliminarios analizės rezultatų pateikimo</w:t>
            </w:r>
          </w:p>
        </w:tc>
        <w:tc>
          <w:tcPr>
            <w:tcW w:w="4394" w:type="dxa"/>
            <w:hideMark/>
          </w:tcPr>
          <w:p w14:paraId="513E3BD7"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Pirkėjas patvirtina arba atmeta analizės rezultatus, darbų sąmatą ar vystymo terminus.</w:t>
            </w:r>
          </w:p>
          <w:p w14:paraId="5B8A81FE"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Tuo atveju, jei Pirkėjas patvirtina analizės rezultatus, darbų sąmatą ir vystymo terminus, Pirkėjas ir Paslaugų teikėjas, suderinęs reikalavimus, pasirašo vystymo darbų užsakymą.</w:t>
            </w:r>
          </w:p>
        </w:tc>
      </w:tr>
      <w:tr w:rsidR="00FB3DD8" w:rsidRPr="00055B64" w14:paraId="6FE3E056" w14:textId="77777777">
        <w:tc>
          <w:tcPr>
            <w:tcW w:w="0" w:type="auto"/>
            <w:hideMark/>
          </w:tcPr>
          <w:p w14:paraId="07DBFF86" w14:textId="48433D8F" w:rsidR="00FB3DD8" w:rsidRPr="00055B64" w:rsidRDefault="00077922"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4</w:t>
            </w:r>
            <w:r w:rsidR="00FB3DD8" w:rsidRPr="00055B64">
              <w:rPr>
                <w:rFonts w:ascii="Tahoma" w:eastAsiaTheme="minorHAnsi" w:hAnsi="Tahoma" w:cs="Tahoma"/>
              </w:rPr>
              <w:t xml:space="preserve">. </w:t>
            </w:r>
          </w:p>
        </w:tc>
        <w:tc>
          <w:tcPr>
            <w:tcW w:w="1922" w:type="dxa"/>
            <w:hideMark/>
          </w:tcPr>
          <w:p w14:paraId="1DE66A09"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Sistemos vystymo užsakymo galutinio rezultato diegimas gamybinėje aplinkoje (PROD) ir bandomoji eksploatacija</w:t>
            </w:r>
          </w:p>
        </w:tc>
        <w:tc>
          <w:tcPr>
            <w:tcW w:w="2410" w:type="dxa"/>
            <w:hideMark/>
          </w:tcPr>
          <w:p w14:paraId="2B7E9125"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Pašalinus priėmimo testavimo trūkumus TEST aplinkoje</w:t>
            </w:r>
          </w:p>
        </w:tc>
        <w:tc>
          <w:tcPr>
            <w:tcW w:w="4394" w:type="dxa"/>
            <w:hideMark/>
          </w:tcPr>
          <w:p w14:paraId="319302EC"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Paslaugų teikėjas pateikia diegimo paketą gamybinei aplinkai (PROD), o Pirkėjas įdiegia pagal pateiktą diegimo instrukciją. Vykdoma bandomoji eksploatacija. Nustačius klaidas ir trūkumus – procesas kartojamas nuo 4 p.</w:t>
            </w:r>
          </w:p>
        </w:tc>
      </w:tr>
      <w:tr w:rsidR="00FB3DD8" w:rsidRPr="00055B64" w14:paraId="51D47D1D" w14:textId="77777777">
        <w:tc>
          <w:tcPr>
            <w:tcW w:w="0" w:type="auto"/>
            <w:hideMark/>
          </w:tcPr>
          <w:p w14:paraId="142243D2" w14:textId="73472CAB" w:rsidR="00FB3DD8" w:rsidRPr="00055B64" w:rsidRDefault="00077922"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5</w:t>
            </w:r>
            <w:r w:rsidR="00FB3DD8" w:rsidRPr="00055B64">
              <w:rPr>
                <w:rFonts w:ascii="Tahoma" w:eastAsiaTheme="minorHAnsi" w:hAnsi="Tahoma" w:cs="Tahoma"/>
              </w:rPr>
              <w:t>.</w:t>
            </w:r>
          </w:p>
        </w:tc>
        <w:tc>
          <w:tcPr>
            <w:tcW w:w="1922" w:type="dxa"/>
            <w:hideMark/>
          </w:tcPr>
          <w:p w14:paraId="01909D72"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 xml:space="preserve">Vystymo rezultatų priėmimas. </w:t>
            </w:r>
          </w:p>
        </w:tc>
        <w:tc>
          <w:tcPr>
            <w:tcW w:w="2410" w:type="dxa"/>
          </w:tcPr>
          <w:p w14:paraId="23F4BCD6"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 xml:space="preserve">Ne vėliau kaip per 10 darbo dienų nuo vystymo užduoties įgyvendinimo ir įdiegimo į gamybinę aplinką (PROD), Pirkėjui patvirtinus, kad trūkumų nenustatyta. </w:t>
            </w:r>
          </w:p>
        </w:tc>
        <w:tc>
          <w:tcPr>
            <w:tcW w:w="4394" w:type="dxa"/>
            <w:hideMark/>
          </w:tcPr>
          <w:p w14:paraId="7EFD2DD7" w14:textId="77777777" w:rsidR="00FB3DD8" w:rsidRPr="00055B64" w:rsidRDefault="00FB3DD8" w:rsidP="00AF68E1">
            <w:pPr>
              <w:autoSpaceDN w:val="0"/>
              <w:spacing w:line="276" w:lineRule="auto"/>
              <w:jc w:val="both"/>
              <w:textAlignment w:val="baseline"/>
              <w:rPr>
                <w:rFonts w:ascii="Tahoma" w:eastAsiaTheme="minorHAnsi" w:hAnsi="Tahoma" w:cs="Tahoma"/>
              </w:rPr>
            </w:pPr>
            <w:r w:rsidRPr="00055B64">
              <w:rPr>
                <w:rFonts w:ascii="Tahoma" w:eastAsiaTheme="minorHAnsi" w:hAnsi="Tahoma" w:cs="Tahoma"/>
              </w:rPr>
              <w:t>Jei bandomoji eksploatacija sėkminga, Pirkėjas ir Paslaugų teikėjas pasirašo paslaugų priėmimo-perdavimo aktą.</w:t>
            </w:r>
          </w:p>
        </w:tc>
      </w:tr>
    </w:tbl>
    <w:p w14:paraId="02C7BEFF" w14:textId="7E3D668E" w:rsidR="00344611" w:rsidRPr="00055B64" w:rsidRDefault="00344611" w:rsidP="00D45A04">
      <w:pPr>
        <w:numPr>
          <w:ilvl w:val="0"/>
          <w:numId w:val="42"/>
        </w:numPr>
        <w:spacing w:before="100" w:beforeAutospacing="1" w:after="100" w:afterAutospacing="1" w:line="276" w:lineRule="auto"/>
        <w:rPr>
          <w:rFonts w:ascii="Tahoma" w:hAnsi="Tahoma" w:cs="Tahoma"/>
        </w:rPr>
      </w:pPr>
      <w:r w:rsidRPr="00055B64">
        <w:rPr>
          <w:rFonts w:ascii="Tahoma" w:hAnsi="Tahoma" w:cs="Tahoma"/>
        </w:rPr>
        <w:t>Kai Paslaugų teikimas pradedamas ne nuo Sutarties pasirašymo datos, o nuo Paslaugų užsakymo pateikimo dienos, tuomet Paslaugų teikimas pradedamas skaičiuoti nuo pirmos paskirtos užduoties Paslaugų tiekėjui arba jo specialistui JIRA.</w:t>
      </w:r>
    </w:p>
    <w:p w14:paraId="17FCD2F1" w14:textId="61D7BDC7" w:rsidR="00344611" w:rsidRPr="00055B64" w:rsidRDefault="00344611" w:rsidP="00D45A04">
      <w:pPr>
        <w:numPr>
          <w:ilvl w:val="0"/>
          <w:numId w:val="42"/>
        </w:numPr>
        <w:spacing w:before="100" w:beforeAutospacing="1" w:after="100" w:afterAutospacing="1" w:line="276" w:lineRule="auto"/>
        <w:rPr>
          <w:rFonts w:ascii="Tahoma" w:hAnsi="Tahoma" w:cs="Tahoma"/>
        </w:rPr>
      </w:pPr>
      <w:r w:rsidRPr="00055B64">
        <w:rPr>
          <w:rFonts w:ascii="Tahoma" w:hAnsi="Tahoma" w:cs="Tahoma"/>
        </w:rPr>
        <w:t xml:space="preserve">Pirma užduotis JIRA turi būti pateikiama ne vėliau kaip per 1 (vieną) mėn. nuo Sutarties pasirašymo dienos. </w:t>
      </w:r>
    </w:p>
    <w:p w14:paraId="290E7819" w14:textId="5CCF5539" w:rsidR="0091388A" w:rsidRPr="00055B64" w:rsidRDefault="0091388A" w:rsidP="007020B4">
      <w:pPr>
        <w:pStyle w:val="Heading2RC"/>
        <w:rPr>
          <w:rFonts w:ascii="Tahoma" w:hAnsi="Tahoma"/>
          <w:sz w:val="24"/>
        </w:rPr>
      </w:pPr>
      <w:bookmarkStart w:id="173" w:name="_Toc144274558"/>
      <w:bookmarkStart w:id="174" w:name="_Toc197885856"/>
      <w:r w:rsidRPr="00055B64">
        <w:rPr>
          <w:rFonts w:ascii="Tahoma" w:hAnsi="Tahoma"/>
          <w:sz w:val="24"/>
        </w:rPr>
        <w:lastRenderedPageBreak/>
        <w:t xml:space="preserve">Reikalavimai </w:t>
      </w:r>
      <w:r w:rsidR="00484700" w:rsidRPr="00055B64">
        <w:rPr>
          <w:rFonts w:ascii="Tahoma" w:hAnsi="Tahoma"/>
          <w:sz w:val="24"/>
        </w:rPr>
        <w:t>RPO</w:t>
      </w:r>
      <w:r w:rsidRPr="00055B64">
        <w:rPr>
          <w:rFonts w:ascii="Tahoma" w:hAnsi="Tahoma"/>
          <w:sz w:val="24"/>
        </w:rPr>
        <w:t xml:space="preserve"> įgyvendinimui</w:t>
      </w:r>
      <w:bookmarkEnd w:id="173"/>
      <w:bookmarkEnd w:id="174"/>
      <w:r w:rsidRPr="00055B64">
        <w:rPr>
          <w:rFonts w:ascii="Tahoma" w:hAnsi="Tahoma"/>
          <w:sz w:val="24"/>
        </w:rPr>
        <w:t xml:space="preserve">  </w:t>
      </w:r>
    </w:p>
    <w:p w14:paraId="0323274A" w14:textId="77777777" w:rsidR="004B18EE" w:rsidRPr="00055B64" w:rsidRDefault="004B18EE" w:rsidP="00AF68E1">
      <w:pPr>
        <w:pStyle w:val="Heading3"/>
        <w:spacing w:line="276" w:lineRule="auto"/>
        <w:rPr>
          <w:rFonts w:cs="Tahoma"/>
        </w:rPr>
      </w:pPr>
    </w:p>
    <w:p w14:paraId="2B222CBA" w14:textId="3CFF1A1E" w:rsidR="0091388A" w:rsidRPr="00055B64" w:rsidRDefault="0091388A" w:rsidP="00D45A04">
      <w:pPr>
        <w:pStyle w:val="TekstasNr"/>
        <w:numPr>
          <w:ilvl w:val="0"/>
          <w:numId w:val="42"/>
        </w:numPr>
        <w:spacing w:line="276" w:lineRule="auto"/>
        <w:rPr>
          <w:rFonts w:ascii="Tahoma" w:hAnsi="Tahoma" w:cs="Tahoma"/>
        </w:rPr>
      </w:pPr>
      <w:r w:rsidRPr="00055B64">
        <w:rPr>
          <w:rFonts w:ascii="Tahoma" w:hAnsi="Tahoma" w:cs="Tahoma"/>
        </w:rPr>
        <w:t xml:space="preserve">Teikėjas privalo realizuoti visus </w:t>
      </w:r>
      <w:r w:rsidR="00D77EC7" w:rsidRPr="00055B64">
        <w:rPr>
          <w:rFonts w:ascii="Tahoma" w:hAnsi="Tahoma" w:cs="Tahoma"/>
        </w:rPr>
        <w:t>RPO</w:t>
      </w:r>
      <w:r w:rsidRPr="00055B64">
        <w:rPr>
          <w:rFonts w:ascii="Tahoma" w:hAnsi="Tahoma" w:cs="Tahoma"/>
        </w:rPr>
        <w:t xml:space="preserve"> reikalavimus.</w:t>
      </w:r>
    </w:p>
    <w:p w14:paraId="130169B9" w14:textId="31A3C4E5" w:rsidR="005F2C71" w:rsidRPr="00055B64" w:rsidRDefault="005F2C71" w:rsidP="00D45A04">
      <w:pPr>
        <w:pStyle w:val="TekstasNr"/>
        <w:numPr>
          <w:ilvl w:val="0"/>
          <w:numId w:val="42"/>
        </w:numPr>
        <w:spacing w:line="276" w:lineRule="auto"/>
        <w:rPr>
          <w:rFonts w:ascii="Tahoma" w:hAnsi="Tahoma" w:cs="Tahoma"/>
        </w:rPr>
      </w:pPr>
      <w:r w:rsidRPr="00055B64">
        <w:rPr>
          <w:rFonts w:ascii="Tahoma" w:hAnsi="Tahoma" w:cs="Tahoma"/>
        </w:rPr>
        <w:t xml:space="preserve">Kiekvienas priskirtas prie pirkimo objekto įgyvendinimo Tiekėjo specialistas, kuris per pastaruosius 5 metus nedalyvavo Sistemos kūrime, ar vystyme, ar modernizavime, ar priežiūroje privalės per su Užsakovu suderintą terminą, bet ne ilgiau kaip 1 mėnuo, susipažinti su Sistema ir susitikimo metu pateikti Pirkėjui ataskaitą pagal </w:t>
      </w:r>
      <w:r w:rsidR="000A3743" w:rsidRPr="00055B64">
        <w:rPr>
          <w:rFonts w:ascii="Tahoma" w:hAnsi="Tahoma" w:cs="Tahoma"/>
        </w:rPr>
        <w:t>suderintą</w:t>
      </w:r>
      <w:r w:rsidRPr="00055B64">
        <w:rPr>
          <w:rFonts w:ascii="Tahoma" w:hAnsi="Tahoma" w:cs="Tahoma"/>
        </w:rPr>
        <w:t xml:space="preserve"> šabloną.</w:t>
      </w:r>
    </w:p>
    <w:p w14:paraId="2DA7E95E" w14:textId="77777777" w:rsidR="00E159D1" w:rsidRDefault="00E159D1" w:rsidP="00AF68E1">
      <w:pPr>
        <w:pStyle w:val="TekstasNr"/>
        <w:numPr>
          <w:ilvl w:val="0"/>
          <w:numId w:val="0"/>
        </w:numPr>
        <w:tabs>
          <w:tab w:val="clear" w:pos="1134"/>
        </w:tabs>
        <w:spacing w:line="276" w:lineRule="auto"/>
        <w:ind w:firstLine="567"/>
        <w:rPr>
          <w:rFonts w:ascii="Tahoma" w:hAnsi="Tahoma" w:cs="Tahoma"/>
        </w:rPr>
      </w:pPr>
    </w:p>
    <w:p w14:paraId="5300E7B7" w14:textId="77777777" w:rsidR="00174731" w:rsidRDefault="00174731" w:rsidP="00AF68E1">
      <w:pPr>
        <w:pStyle w:val="TekstasNr"/>
        <w:numPr>
          <w:ilvl w:val="0"/>
          <w:numId w:val="0"/>
        </w:numPr>
        <w:tabs>
          <w:tab w:val="clear" w:pos="1134"/>
        </w:tabs>
        <w:spacing w:line="276" w:lineRule="auto"/>
        <w:ind w:firstLine="567"/>
        <w:rPr>
          <w:rFonts w:ascii="Tahoma" w:hAnsi="Tahoma" w:cs="Tahoma"/>
        </w:rPr>
      </w:pPr>
    </w:p>
    <w:p w14:paraId="271BFDD5" w14:textId="77777777" w:rsidR="00174731" w:rsidRPr="00055B64" w:rsidRDefault="00174731" w:rsidP="00AF68E1">
      <w:pPr>
        <w:pStyle w:val="TekstasNr"/>
        <w:numPr>
          <w:ilvl w:val="0"/>
          <w:numId w:val="0"/>
        </w:numPr>
        <w:tabs>
          <w:tab w:val="clear" w:pos="1134"/>
        </w:tabs>
        <w:spacing w:line="276" w:lineRule="auto"/>
        <w:ind w:firstLine="567"/>
        <w:rPr>
          <w:rFonts w:ascii="Tahoma" w:hAnsi="Tahoma" w:cs="Tahoma"/>
        </w:rPr>
      </w:pPr>
    </w:p>
    <w:p w14:paraId="1F9E1583" w14:textId="03B7CB70" w:rsidR="001F5012" w:rsidRPr="00055B64" w:rsidRDefault="001F5012" w:rsidP="00AF68E1">
      <w:pPr>
        <w:pStyle w:val="TekstasNr"/>
        <w:numPr>
          <w:ilvl w:val="0"/>
          <w:numId w:val="0"/>
        </w:numPr>
        <w:tabs>
          <w:tab w:val="clear" w:pos="1134"/>
        </w:tabs>
        <w:spacing w:line="276" w:lineRule="auto"/>
        <w:ind w:firstLine="567"/>
        <w:rPr>
          <w:rFonts w:ascii="Tahoma" w:hAnsi="Tahoma" w:cs="Tahoma"/>
          <w:color w:val="00B050"/>
        </w:rPr>
        <w:sectPr w:rsidR="001F5012" w:rsidRPr="00055B64" w:rsidSect="00F734B0">
          <w:type w:val="continuous"/>
          <w:pgSz w:w="11906" w:h="16838"/>
          <w:pgMar w:top="1134" w:right="567" w:bottom="1134" w:left="1701" w:header="567" w:footer="567" w:gutter="0"/>
          <w:cols w:space="1296"/>
          <w:titlePg/>
          <w:docGrid w:linePitch="360"/>
        </w:sectPr>
      </w:pPr>
    </w:p>
    <w:p w14:paraId="14A4C19D" w14:textId="0DC81ABE" w:rsidR="00AD2D2E" w:rsidRPr="00055B64" w:rsidRDefault="0091186B" w:rsidP="000327D5">
      <w:pPr>
        <w:pStyle w:val="Heading3"/>
        <w:rPr>
          <w:rFonts w:cs="Tahoma"/>
        </w:rPr>
      </w:pPr>
      <w:bookmarkStart w:id="175" w:name="_Toc144274561"/>
      <w:bookmarkStart w:id="176" w:name="_Toc197885857"/>
      <w:bookmarkStart w:id="177" w:name="_Hlk130120810"/>
      <w:r w:rsidRPr="00055B64">
        <w:rPr>
          <w:rFonts w:cs="Tahoma"/>
        </w:rPr>
        <w:t>6</w:t>
      </w:r>
      <w:r w:rsidR="00AD2D2E" w:rsidRPr="00055B64">
        <w:rPr>
          <w:rFonts w:cs="Tahoma"/>
        </w:rPr>
        <w:t>.</w:t>
      </w:r>
      <w:r w:rsidR="004D71EE" w:rsidRPr="00055B64">
        <w:rPr>
          <w:rFonts w:cs="Tahoma"/>
        </w:rPr>
        <w:t>4</w:t>
      </w:r>
      <w:r w:rsidR="003E57B2" w:rsidRPr="00055B64">
        <w:rPr>
          <w:rFonts w:cs="Tahoma"/>
        </w:rPr>
        <w:t>.1</w:t>
      </w:r>
      <w:r w:rsidR="00AD2D2E" w:rsidRPr="00055B64">
        <w:rPr>
          <w:rFonts w:cs="Tahoma"/>
        </w:rPr>
        <w:t>. Reikalavimai dokumentacijai ir jos derinimui</w:t>
      </w:r>
      <w:bookmarkEnd w:id="175"/>
      <w:bookmarkEnd w:id="176"/>
    </w:p>
    <w:p w14:paraId="4315B6A0" w14:textId="77777777" w:rsidR="003E57B2" w:rsidRPr="00055B64" w:rsidRDefault="003E57B2" w:rsidP="00AF68E1">
      <w:pPr>
        <w:spacing w:line="276" w:lineRule="auto"/>
        <w:rPr>
          <w:rFonts w:ascii="Tahoma" w:hAnsi="Tahoma" w:cs="Tahoma"/>
        </w:rPr>
      </w:pPr>
    </w:p>
    <w:p w14:paraId="71DD128C" w14:textId="190C8654" w:rsidR="00947F39" w:rsidRPr="00055B64" w:rsidRDefault="00AD2D2E" w:rsidP="00D45A04">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Visa T</w:t>
      </w:r>
      <w:r w:rsidR="004D7984" w:rsidRPr="00055B64">
        <w:rPr>
          <w:rFonts w:ascii="Tahoma" w:hAnsi="Tahoma" w:cs="Tahoma"/>
          <w:sz w:val="24"/>
          <w:szCs w:val="24"/>
        </w:rPr>
        <w:t>ei</w:t>
      </w:r>
      <w:r w:rsidRPr="00055B64">
        <w:rPr>
          <w:rFonts w:ascii="Tahoma" w:hAnsi="Tahoma" w:cs="Tahoma"/>
          <w:sz w:val="24"/>
          <w:szCs w:val="24"/>
        </w:rPr>
        <w:t>kėjo rengiama</w:t>
      </w:r>
      <w:r w:rsidR="009618FA" w:rsidRPr="00055B64">
        <w:rPr>
          <w:rFonts w:ascii="Tahoma" w:hAnsi="Tahoma" w:cs="Tahoma"/>
          <w:sz w:val="24"/>
          <w:szCs w:val="24"/>
        </w:rPr>
        <w:t xml:space="preserve"> Pirkimo paslaugų </w:t>
      </w:r>
      <w:r w:rsidRPr="00055B64">
        <w:rPr>
          <w:rFonts w:ascii="Tahoma" w:hAnsi="Tahoma" w:cs="Tahoma"/>
          <w:sz w:val="24"/>
          <w:szCs w:val="24"/>
        </w:rPr>
        <w:t>dokumentacija turi būti parengta lietuvių</w:t>
      </w:r>
      <w:r w:rsidR="004C150B" w:rsidRPr="00055B64">
        <w:rPr>
          <w:rFonts w:ascii="Tahoma" w:hAnsi="Tahoma" w:cs="Tahoma"/>
          <w:sz w:val="24"/>
          <w:szCs w:val="24"/>
        </w:rPr>
        <w:t xml:space="preserve"> kalba</w:t>
      </w:r>
      <w:r w:rsidRPr="00055B64">
        <w:rPr>
          <w:rFonts w:ascii="Tahoma" w:hAnsi="Tahoma" w:cs="Tahoma"/>
          <w:sz w:val="24"/>
          <w:szCs w:val="24"/>
        </w:rPr>
        <w:t xml:space="preserve"> vadovaujantis bendrinės lietuvių kalbos taisyklėmis (išskyrus techninius dokumentus, kaip Diegimo planas, kuriuose dalis informacijos gali būti pateikiama anglų kalba)</w:t>
      </w:r>
      <w:r w:rsidR="0082685B" w:rsidRPr="00055B64">
        <w:rPr>
          <w:rFonts w:ascii="Tahoma" w:hAnsi="Tahoma" w:cs="Tahoma"/>
          <w:sz w:val="24"/>
          <w:szCs w:val="24"/>
        </w:rPr>
        <w:t>, iliustruoti schemomis, lentelėmis, grafikais bei kitomis vaizdinėmis priemonėmis, pateikiama medžiaga išdėstoma aiškiai, nuosekliai ir detaliai</w:t>
      </w:r>
      <w:r w:rsidR="00C21BE1" w:rsidRPr="00055B64">
        <w:rPr>
          <w:rFonts w:ascii="Tahoma" w:hAnsi="Tahoma" w:cs="Tahoma"/>
          <w:sz w:val="24"/>
          <w:szCs w:val="24"/>
        </w:rPr>
        <w:t>.</w:t>
      </w:r>
    </w:p>
    <w:p w14:paraId="34A6FF88" w14:textId="3D13471B" w:rsidR="00A2318D" w:rsidRPr="00055B64" w:rsidRDefault="00A2318D" w:rsidP="00D45A04">
      <w:pPr>
        <w:pStyle w:val="ListParagraph"/>
        <w:numPr>
          <w:ilvl w:val="0"/>
          <w:numId w:val="38"/>
        </w:numPr>
        <w:suppressAutoHyphens/>
        <w:autoSpaceDN w:val="0"/>
        <w:spacing w:line="276" w:lineRule="auto"/>
        <w:jc w:val="both"/>
        <w:textAlignment w:val="baseline"/>
        <w:rPr>
          <w:rFonts w:ascii="Tahoma" w:hAnsi="Tahoma" w:cs="Tahoma"/>
          <w:color w:val="0070C0"/>
          <w:sz w:val="24"/>
          <w:szCs w:val="24"/>
        </w:rPr>
      </w:pPr>
      <w:r w:rsidRPr="00055B64">
        <w:rPr>
          <w:rFonts w:ascii="Tahoma" w:hAnsi="Tahoma" w:cs="Tahoma"/>
          <w:sz w:val="24"/>
          <w:szCs w:val="24"/>
        </w:rPr>
        <w:t>Visi Teikėjo parengti dokumentai turės būti suderinti su Pirkėju. Detalūs dokumentų derinimo principai ir terminai turės būti pateikti ir suderinti Teikėjo parengtame Paslaugų teikimo reglamente.</w:t>
      </w:r>
    </w:p>
    <w:p w14:paraId="546BC151" w14:textId="4BE52CD9" w:rsidR="001D215A" w:rsidRPr="00055B64" w:rsidRDefault="001D215A" w:rsidP="00D45A04">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P</w:t>
      </w:r>
      <w:r w:rsidR="00A2318D" w:rsidRPr="00055B64">
        <w:rPr>
          <w:rFonts w:ascii="Tahoma" w:eastAsia="Calibri" w:hAnsi="Tahoma" w:cs="Tahoma"/>
          <w:sz w:val="24"/>
          <w:szCs w:val="24"/>
        </w:rPr>
        <w:t>irkėjas</w:t>
      </w:r>
      <w:r w:rsidRPr="00055B64">
        <w:rPr>
          <w:rFonts w:ascii="Tahoma" w:eastAsia="Calibri" w:hAnsi="Tahoma" w:cs="Tahoma"/>
          <w:sz w:val="24"/>
          <w:szCs w:val="24"/>
        </w:rPr>
        <w:t xml:space="preserve"> įsipareigoja pateikti pastabas derinimui pateiktiems dokumentams tokiais terminais:</w:t>
      </w:r>
    </w:p>
    <w:p w14:paraId="33A83898" w14:textId="77777777" w:rsidR="001D215A" w:rsidRPr="00055B64" w:rsidRDefault="001D215A" w:rsidP="00D45A04">
      <w:pPr>
        <w:pStyle w:val="ListParagraph"/>
        <w:numPr>
          <w:ilvl w:val="1"/>
          <w:numId w:val="38"/>
        </w:numPr>
        <w:tabs>
          <w:tab w:val="left" w:pos="709"/>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 xml:space="preserve">iki 100 puslapių dokumento: </w:t>
      </w:r>
    </w:p>
    <w:p w14:paraId="578FF310" w14:textId="0EAB18E4"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pirma versija - per 6 darbo dienas</w:t>
      </w:r>
      <w:r w:rsidR="00F578BB" w:rsidRPr="00055B64">
        <w:rPr>
          <w:rFonts w:ascii="Tahoma" w:eastAsia="Calibri" w:hAnsi="Tahoma" w:cs="Tahoma"/>
          <w:sz w:val="24"/>
          <w:szCs w:val="24"/>
        </w:rPr>
        <w:t>;</w:t>
      </w:r>
    </w:p>
    <w:p w14:paraId="486C9078" w14:textId="77777777"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po pastabų pataisyta dokumento versija – per 4 darbo dienas,</w:t>
      </w:r>
    </w:p>
    <w:p w14:paraId="07EF1567" w14:textId="77777777" w:rsidR="001D215A" w:rsidRPr="00055B64" w:rsidRDefault="001D215A" w:rsidP="00D45A04">
      <w:pPr>
        <w:pStyle w:val="ListParagraph"/>
        <w:numPr>
          <w:ilvl w:val="1"/>
          <w:numId w:val="38"/>
        </w:numPr>
        <w:tabs>
          <w:tab w:val="left" w:pos="709"/>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 xml:space="preserve">virš 100 puslapių dokumento: </w:t>
      </w:r>
    </w:p>
    <w:p w14:paraId="7A14C0AB" w14:textId="4333D1F7"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pirma versija - per 8 darbo dienas</w:t>
      </w:r>
      <w:r w:rsidR="00F578BB" w:rsidRPr="00055B64">
        <w:rPr>
          <w:rFonts w:ascii="Tahoma" w:eastAsia="Calibri" w:hAnsi="Tahoma" w:cs="Tahoma"/>
          <w:sz w:val="24"/>
          <w:szCs w:val="24"/>
        </w:rPr>
        <w:t>;</w:t>
      </w:r>
      <w:r w:rsidRPr="00055B64">
        <w:rPr>
          <w:rFonts w:ascii="Tahoma" w:eastAsia="Calibri" w:hAnsi="Tahoma" w:cs="Tahoma"/>
          <w:sz w:val="24"/>
          <w:szCs w:val="24"/>
        </w:rPr>
        <w:t xml:space="preserve"> </w:t>
      </w:r>
    </w:p>
    <w:p w14:paraId="09305F6E" w14:textId="77777777"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po pastabų pataisyta dokumento versija – per 6 darbo dienas.</w:t>
      </w:r>
    </w:p>
    <w:p w14:paraId="5617FF44" w14:textId="6C2029E0"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hAnsi="Tahoma" w:cs="Tahoma"/>
          <w:sz w:val="24"/>
          <w:szCs w:val="24"/>
        </w:rPr>
        <w:t xml:space="preserve">Paslaugų teikėjo </w:t>
      </w:r>
      <w:r w:rsidRPr="00055B64">
        <w:rPr>
          <w:rFonts w:ascii="Tahoma" w:eastAsia="Calibri" w:hAnsi="Tahoma" w:cs="Tahoma"/>
          <w:sz w:val="24"/>
          <w:szCs w:val="24"/>
        </w:rPr>
        <w:t>rezultatai derinami su P</w:t>
      </w:r>
      <w:r w:rsidR="00F578BB" w:rsidRPr="00055B64">
        <w:rPr>
          <w:rFonts w:ascii="Tahoma" w:eastAsia="Calibri" w:hAnsi="Tahoma" w:cs="Tahoma"/>
          <w:sz w:val="24"/>
          <w:szCs w:val="24"/>
        </w:rPr>
        <w:t>irkėju</w:t>
      </w:r>
      <w:r w:rsidRPr="00055B64">
        <w:rPr>
          <w:rFonts w:ascii="Tahoma" w:eastAsia="Calibri" w:hAnsi="Tahoma" w:cs="Tahoma"/>
          <w:sz w:val="24"/>
          <w:szCs w:val="24"/>
        </w:rPr>
        <w:t xml:space="preserve"> ne daugiau kaip 2 (dviem) iteracijomis. </w:t>
      </w:r>
    </w:p>
    <w:p w14:paraId="49C3973E" w14:textId="14919A2D" w:rsidR="001D215A" w:rsidRPr="00055B64" w:rsidRDefault="001D215A" w:rsidP="00D45A04">
      <w:pPr>
        <w:pStyle w:val="ListParagraph"/>
        <w:numPr>
          <w:ilvl w:val="0"/>
          <w:numId w:val="38"/>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P</w:t>
      </w:r>
      <w:r w:rsidR="00F807A5" w:rsidRPr="00055B64">
        <w:rPr>
          <w:rFonts w:ascii="Tahoma" w:eastAsia="Calibri" w:hAnsi="Tahoma" w:cs="Tahoma"/>
          <w:sz w:val="24"/>
          <w:szCs w:val="24"/>
        </w:rPr>
        <w:t>irkėjas</w:t>
      </w:r>
      <w:r w:rsidRPr="00055B64">
        <w:rPr>
          <w:rFonts w:ascii="Tahoma" w:eastAsia="Calibri" w:hAnsi="Tahoma" w:cs="Tahoma"/>
          <w:sz w:val="24"/>
          <w:szCs w:val="24"/>
        </w:rPr>
        <w:t xml:space="preserve"> turi teisę per derinimui skirtus terminus atsisakyti teikti pastabas pirmai dokumento versijai, jeigu ji nėra tinkama derinimui ir pastabų teikimui:</w:t>
      </w:r>
    </w:p>
    <w:p w14:paraId="7AF8C654" w14:textId="77777777"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Dokumente pateikta ne visa apimtis vertikaliai, t. y. nepateikti visi būtini tokiam dokumentui pateikti skyriai ir dalys.</w:t>
      </w:r>
    </w:p>
    <w:p w14:paraId="7CBB7704" w14:textId="24BE1BD5" w:rsidR="001D215A" w:rsidRPr="00055B64" w:rsidRDefault="001D215A" w:rsidP="00D45A04">
      <w:pPr>
        <w:pStyle w:val="ListParagraph"/>
        <w:numPr>
          <w:ilvl w:val="2"/>
          <w:numId w:val="38"/>
        </w:numPr>
        <w:tabs>
          <w:tab w:val="left" w:pos="810"/>
        </w:tabs>
        <w:spacing w:after="160" w:line="276" w:lineRule="auto"/>
        <w:ind w:left="0" w:firstLine="0"/>
        <w:contextualSpacing/>
        <w:jc w:val="both"/>
        <w:rPr>
          <w:rFonts w:ascii="Tahoma" w:eastAsia="Calibri" w:hAnsi="Tahoma" w:cs="Tahoma"/>
          <w:sz w:val="24"/>
          <w:szCs w:val="24"/>
        </w:rPr>
      </w:pPr>
      <w:r w:rsidRPr="00055B64">
        <w:rPr>
          <w:rFonts w:ascii="Tahoma" w:eastAsia="Calibri" w:hAnsi="Tahoma" w:cs="Tahoma"/>
          <w:sz w:val="24"/>
          <w:szCs w:val="24"/>
        </w:rPr>
        <w:t>Dokumente pateikta ne visa apimtis horizontaliai, t. y. dokumentas neapima visų modulių ar funkcijų, kurie (-</w:t>
      </w:r>
      <w:proofErr w:type="spellStart"/>
      <w:r w:rsidRPr="00055B64">
        <w:rPr>
          <w:rFonts w:ascii="Tahoma" w:eastAsia="Calibri" w:hAnsi="Tahoma" w:cs="Tahoma"/>
          <w:sz w:val="24"/>
          <w:szCs w:val="24"/>
        </w:rPr>
        <w:t>ios</w:t>
      </w:r>
      <w:proofErr w:type="spellEnd"/>
      <w:r w:rsidRPr="00055B64">
        <w:rPr>
          <w:rFonts w:ascii="Tahoma" w:eastAsia="Calibri" w:hAnsi="Tahoma" w:cs="Tahoma"/>
          <w:sz w:val="24"/>
          <w:szCs w:val="24"/>
        </w:rPr>
        <w:t xml:space="preserve">) turi būti šiame dokumente. </w:t>
      </w:r>
    </w:p>
    <w:p w14:paraId="36C63902" w14:textId="738D70E9" w:rsidR="001D215A" w:rsidRPr="00055B64" w:rsidRDefault="001D215A" w:rsidP="00D45A04">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eastAsia="Calibri" w:hAnsi="Tahoma" w:cs="Tahoma"/>
          <w:sz w:val="24"/>
          <w:szCs w:val="24"/>
        </w:rPr>
        <w:t>Atsisakius teikti pastabas dokumentui, laikoma, jog dokumentas nėra pateiktas derinimui ir pastabų teikimui.</w:t>
      </w:r>
    </w:p>
    <w:p w14:paraId="34D92D66" w14:textId="77777777" w:rsidR="00947F39" w:rsidRPr="00055B64" w:rsidRDefault="00947F39" w:rsidP="00D45A04">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Teikėjo pataisyti dokumentai turi būti teikiami su matomais pakeitimais („</w:t>
      </w:r>
      <w:proofErr w:type="spellStart"/>
      <w:r w:rsidRPr="00055B64">
        <w:rPr>
          <w:rFonts w:ascii="Tahoma" w:hAnsi="Tahoma" w:cs="Tahoma"/>
          <w:sz w:val="24"/>
          <w:szCs w:val="24"/>
        </w:rPr>
        <w:t>track</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changes</w:t>
      </w:r>
      <w:proofErr w:type="spellEnd"/>
      <w:r w:rsidRPr="00055B64">
        <w:rPr>
          <w:rFonts w:ascii="Tahoma" w:hAnsi="Tahoma" w:cs="Tahoma"/>
          <w:sz w:val="24"/>
          <w:szCs w:val="24"/>
        </w:rPr>
        <w:t>“ funkcija).</w:t>
      </w:r>
    </w:p>
    <w:p w14:paraId="0AAF72FC" w14:textId="395309E4" w:rsidR="00947F39" w:rsidRPr="00055B64" w:rsidRDefault="00947F39"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Su Pirkėju suderinti dokumentai turi (gali) būti keičiami vėlesnių etapų metu, jeigu yra vykdomi </w:t>
      </w:r>
      <w:r w:rsidR="007042DF" w:rsidRPr="00055B64">
        <w:rPr>
          <w:rFonts w:ascii="Tahoma" w:hAnsi="Tahoma" w:cs="Tahoma"/>
          <w:sz w:val="24"/>
          <w:szCs w:val="24"/>
        </w:rPr>
        <w:t>vystomos</w:t>
      </w:r>
      <w:r w:rsidRPr="00055B64">
        <w:rPr>
          <w:rFonts w:ascii="Tahoma" w:hAnsi="Tahoma" w:cs="Tahoma"/>
          <w:sz w:val="24"/>
          <w:szCs w:val="24"/>
        </w:rPr>
        <w:t xml:space="preserve"> Sistemos pakeitimai, atsižvelgiant į priėmimo testavimo rezultatus, kitas  </w:t>
      </w:r>
      <w:r w:rsidRPr="00055B64">
        <w:rPr>
          <w:rFonts w:ascii="Tahoma" w:hAnsi="Tahoma" w:cs="Tahoma"/>
          <w:sz w:val="24"/>
          <w:szCs w:val="24"/>
        </w:rPr>
        <w:lastRenderedPageBreak/>
        <w:t xml:space="preserve">veiklas ir aplinkybes, kurios susijusios su pateiktos dokumentacijos turiniu. </w:t>
      </w:r>
      <w:r w:rsidR="007042DF" w:rsidRPr="00055B64">
        <w:rPr>
          <w:rFonts w:ascii="Tahoma" w:hAnsi="Tahoma" w:cs="Tahoma"/>
          <w:sz w:val="24"/>
          <w:szCs w:val="24"/>
        </w:rPr>
        <w:t>D</w:t>
      </w:r>
      <w:r w:rsidRPr="00055B64">
        <w:rPr>
          <w:rFonts w:ascii="Tahoma" w:hAnsi="Tahoma" w:cs="Tahoma"/>
          <w:sz w:val="24"/>
          <w:szCs w:val="24"/>
        </w:rPr>
        <w:t xml:space="preserve">okumentacija turi būti aktualizuojama (atnaujinama) ir galutinės versijos pateiktos su </w:t>
      </w:r>
      <w:r w:rsidR="004514C0" w:rsidRPr="00055B64">
        <w:rPr>
          <w:rFonts w:ascii="Tahoma" w:hAnsi="Tahoma" w:cs="Tahoma"/>
          <w:sz w:val="24"/>
          <w:szCs w:val="24"/>
        </w:rPr>
        <w:t>Pirkėj</w:t>
      </w:r>
      <w:r w:rsidRPr="00055B64">
        <w:rPr>
          <w:rFonts w:ascii="Tahoma" w:hAnsi="Tahoma" w:cs="Tahoma"/>
          <w:sz w:val="24"/>
          <w:szCs w:val="24"/>
        </w:rPr>
        <w:t>u suderintais terminais bet ne vėliau kaip iki galutinio priėmimo perdavimo akto pateikimo dienos.</w:t>
      </w:r>
    </w:p>
    <w:p w14:paraId="07DAD842" w14:textId="49F534C5" w:rsidR="00947F39" w:rsidRPr="00055B64" w:rsidRDefault="00947F39"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Dokumentų galutinės versijos turi būti pateiktos elektroniniu (MS Word arba kitu su Užsakovu suderintu redagavimui tinkamu formatu įrašant dokumentą (-</w:t>
      </w:r>
      <w:proofErr w:type="spellStart"/>
      <w:r w:rsidRPr="00055B64">
        <w:rPr>
          <w:rFonts w:ascii="Tahoma" w:hAnsi="Tahoma" w:cs="Tahoma"/>
          <w:sz w:val="24"/>
          <w:szCs w:val="24"/>
        </w:rPr>
        <w:t>us</w:t>
      </w:r>
      <w:proofErr w:type="spellEnd"/>
      <w:r w:rsidRPr="00055B64">
        <w:rPr>
          <w:rFonts w:ascii="Tahoma" w:hAnsi="Tahoma" w:cs="Tahoma"/>
          <w:sz w:val="24"/>
          <w:szCs w:val="24"/>
        </w:rPr>
        <w:t xml:space="preserve">) į skaitmeninę laikmeną, o atskirtu </w:t>
      </w:r>
      <w:r w:rsidR="00061A99" w:rsidRPr="00055B64">
        <w:rPr>
          <w:rFonts w:ascii="Tahoma" w:hAnsi="Tahoma" w:cs="Tahoma"/>
          <w:sz w:val="24"/>
          <w:szCs w:val="24"/>
        </w:rPr>
        <w:t>Pirkėj</w:t>
      </w:r>
      <w:r w:rsidRPr="00055B64">
        <w:rPr>
          <w:rFonts w:ascii="Tahoma" w:hAnsi="Tahoma" w:cs="Tahoma"/>
          <w:sz w:val="24"/>
          <w:szCs w:val="24"/>
        </w:rPr>
        <w:t>o nurodymu - popierinės.</w:t>
      </w:r>
    </w:p>
    <w:p w14:paraId="0DF67AE2" w14:textId="7F5AE8A1" w:rsidR="00FF7BCF" w:rsidRPr="00055B64" w:rsidRDefault="00947F39"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Pr="00055B64">
        <w:rPr>
          <w:rFonts w:ascii="Tahoma" w:hAnsi="Tahoma" w:cs="Tahoma"/>
          <w:sz w:val="24"/>
          <w:szCs w:val="24"/>
        </w:rPr>
        <w:t>track</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changes</w:t>
      </w:r>
      <w:proofErr w:type="spellEnd"/>
      <w:r w:rsidRPr="00055B64">
        <w:rPr>
          <w:rFonts w:ascii="Tahoma" w:hAnsi="Tahoma" w:cs="Tahoma"/>
          <w:sz w:val="24"/>
          <w:szCs w:val="24"/>
        </w:rPr>
        <w:t xml:space="preserve">) bei komentavimo funkcijomis. Turi būti vykdomas pateikiamų dokumentų </w:t>
      </w:r>
      <w:proofErr w:type="spellStart"/>
      <w:r w:rsidRPr="00055B64">
        <w:rPr>
          <w:rFonts w:ascii="Tahoma" w:hAnsi="Tahoma" w:cs="Tahoma"/>
          <w:sz w:val="24"/>
          <w:szCs w:val="24"/>
        </w:rPr>
        <w:t>versijavimas</w:t>
      </w:r>
      <w:proofErr w:type="spellEnd"/>
      <w:r w:rsidRPr="00055B64">
        <w:rPr>
          <w:rFonts w:ascii="Tahoma" w:hAnsi="Tahoma" w:cs="Tahoma"/>
          <w:sz w:val="24"/>
          <w:szCs w:val="24"/>
        </w:rPr>
        <w:t xml:space="preserve"> (versijų kontrolė).</w:t>
      </w:r>
    </w:p>
    <w:p w14:paraId="55ABC20A" w14:textId="4471C968" w:rsidR="00AD2D2E" w:rsidRPr="00055B64" w:rsidRDefault="00AD2D2E"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Dokumentų galutinės versijos turi būti pateiktos dviem formatais: redagavimui tinkamu elektroniniu (.</w:t>
      </w:r>
      <w:proofErr w:type="spellStart"/>
      <w:r w:rsidRPr="00055B64">
        <w:rPr>
          <w:rFonts w:ascii="Tahoma" w:hAnsi="Tahoma" w:cs="Tahoma"/>
          <w:sz w:val="24"/>
          <w:szCs w:val="24"/>
        </w:rPr>
        <w:t>doc</w:t>
      </w:r>
      <w:proofErr w:type="spellEnd"/>
      <w:r w:rsidRPr="00055B64">
        <w:rPr>
          <w:rFonts w:ascii="Tahoma" w:hAnsi="Tahoma" w:cs="Tahoma"/>
          <w:sz w:val="24"/>
          <w:szCs w:val="24"/>
        </w:rPr>
        <w:t>, .</w:t>
      </w:r>
      <w:proofErr w:type="spellStart"/>
      <w:r w:rsidRPr="00055B64">
        <w:rPr>
          <w:rFonts w:ascii="Tahoma" w:hAnsi="Tahoma" w:cs="Tahoma"/>
          <w:sz w:val="24"/>
          <w:szCs w:val="24"/>
        </w:rPr>
        <w:t>docx</w:t>
      </w:r>
      <w:proofErr w:type="spellEnd"/>
      <w:r w:rsidRPr="00055B64">
        <w:rPr>
          <w:rFonts w:ascii="Tahoma" w:hAnsi="Tahoma" w:cs="Tahoma"/>
          <w:sz w:val="24"/>
          <w:szCs w:val="24"/>
        </w:rPr>
        <w:t>, .</w:t>
      </w:r>
      <w:proofErr w:type="spellStart"/>
      <w:r w:rsidRPr="00055B64">
        <w:rPr>
          <w:rFonts w:ascii="Tahoma" w:hAnsi="Tahoma" w:cs="Tahoma"/>
          <w:sz w:val="24"/>
          <w:szCs w:val="24"/>
        </w:rPr>
        <w:t>pdf</w:t>
      </w:r>
      <w:proofErr w:type="spellEnd"/>
      <w:r w:rsidRPr="00055B64">
        <w:rPr>
          <w:rFonts w:ascii="Tahoma" w:hAnsi="Tahoma" w:cs="Tahoma"/>
          <w:sz w:val="24"/>
          <w:szCs w:val="24"/>
        </w:rPr>
        <w:t xml:space="preserve"> arba kitu su Pirkėju suderintu formatu) ir T</w:t>
      </w:r>
      <w:r w:rsidR="000210F0" w:rsidRPr="00055B64">
        <w:rPr>
          <w:rFonts w:ascii="Tahoma" w:hAnsi="Tahoma" w:cs="Tahoma"/>
          <w:sz w:val="24"/>
          <w:szCs w:val="24"/>
        </w:rPr>
        <w:t>ei</w:t>
      </w:r>
      <w:r w:rsidRPr="00055B64">
        <w:rPr>
          <w:rFonts w:ascii="Tahoma" w:hAnsi="Tahoma" w:cs="Tahoma"/>
          <w:sz w:val="24"/>
          <w:szCs w:val="24"/>
        </w:rPr>
        <w:t>kėjo atsakingo asmens parašu (elektroniniu arba įprastu) pasirašytu formatu. Dokumentų tarpinės versijos teikiamos tik elektroniniu formatu.</w:t>
      </w:r>
    </w:p>
    <w:p w14:paraId="24A223F8" w14:textId="34279D4B" w:rsidR="00815B47" w:rsidRPr="00055B64" w:rsidRDefault="00AD2D2E"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Visa Teikėjo parengta </w:t>
      </w:r>
      <w:r w:rsidR="002B583D" w:rsidRPr="00055B64">
        <w:rPr>
          <w:rFonts w:ascii="Tahoma" w:hAnsi="Tahoma" w:cs="Tahoma"/>
          <w:sz w:val="24"/>
          <w:szCs w:val="24"/>
        </w:rPr>
        <w:t xml:space="preserve">Projekto </w:t>
      </w:r>
      <w:r w:rsidRPr="00055B64">
        <w:rPr>
          <w:rFonts w:ascii="Tahoma" w:hAnsi="Tahoma" w:cs="Tahoma"/>
          <w:sz w:val="24"/>
          <w:szCs w:val="24"/>
        </w:rPr>
        <w:t>dokumentacija turi būti patvirtinta P</w:t>
      </w:r>
      <w:r w:rsidR="009F052C" w:rsidRPr="00055B64">
        <w:rPr>
          <w:rFonts w:ascii="Tahoma" w:hAnsi="Tahoma" w:cs="Tahoma"/>
          <w:sz w:val="24"/>
          <w:szCs w:val="24"/>
        </w:rPr>
        <w:t>irkėjo</w:t>
      </w:r>
      <w:r w:rsidRPr="00055B64">
        <w:rPr>
          <w:rFonts w:ascii="Tahoma" w:hAnsi="Tahoma" w:cs="Tahoma"/>
          <w:sz w:val="24"/>
          <w:szCs w:val="24"/>
        </w:rPr>
        <w:t xml:space="preserve"> atsakingų asmenų</w:t>
      </w:r>
      <w:r w:rsidR="007B75BF" w:rsidRPr="00055B64">
        <w:rPr>
          <w:rFonts w:ascii="Tahoma" w:hAnsi="Tahoma" w:cs="Tahoma"/>
          <w:sz w:val="24"/>
          <w:szCs w:val="24"/>
        </w:rPr>
        <w:t xml:space="preserve">, detaliau aprašyta </w:t>
      </w:r>
      <w:r w:rsidR="00643D76" w:rsidRPr="00055B64">
        <w:rPr>
          <w:rFonts w:ascii="Tahoma" w:hAnsi="Tahoma" w:cs="Tahoma"/>
          <w:sz w:val="24"/>
          <w:szCs w:val="24"/>
        </w:rPr>
        <w:t>Paslaugų teikimo</w:t>
      </w:r>
      <w:r w:rsidR="007B75BF" w:rsidRPr="00055B64">
        <w:rPr>
          <w:rFonts w:ascii="Tahoma" w:hAnsi="Tahoma" w:cs="Tahoma"/>
          <w:sz w:val="24"/>
          <w:szCs w:val="24"/>
        </w:rPr>
        <w:t xml:space="preserve"> reglamente.</w:t>
      </w:r>
    </w:p>
    <w:p w14:paraId="047DB4D9" w14:textId="664622B5" w:rsidR="000C0AD5" w:rsidRPr="00055B64" w:rsidRDefault="000C0AD5"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išeities kodų laikymui turi būti naudojama Pirkėjo kodo saugykla – </w:t>
      </w:r>
      <w:proofErr w:type="spellStart"/>
      <w:r w:rsidRPr="00055B64">
        <w:rPr>
          <w:rFonts w:ascii="Tahoma" w:hAnsi="Tahoma" w:cs="Tahoma"/>
          <w:sz w:val="24"/>
          <w:szCs w:val="24"/>
        </w:rPr>
        <w:t>GitLab</w:t>
      </w:r>
      <w:proofErr w:type="spellEnd"/>
      <w:r w:rsidRPr="00055B64">
        <w:rPr>
          <w:rFonts w:ascii="Tahoma" w:hAnsi="Tahoma" w:cs="Tahoma"/>
          <w:sz w:val="24"/>
          <w:szCs w:val="24"/>
        </w:rPr>
        <w:t>.</w:t>
      </w:r>
    </w:p>
    <w:p w14:paraId="658F8E72" w14:textId="77777777" w:rsidR="000C0AD5" w:rsidRPr="00055B64" w:rsidRDefault="000C0AD5" w:rsidP="00D45A0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kokybės užtikrinimo ir diegimo procesams turi būti naudojama Pirkėjo kodo saugykla – </w:t>
      </w:r>
      <w:proofErr w:type="spellStart"/>
      <w:r w:rsidRPr="00055B64">
        <w:rPr>
          <w:rFonts w:ascii="Tahoma" w:hAnsi="Tahoma" w:cs="Tahoma"/>
          <w:sz w:val="24"/>
          <w:szCs w:val="24"/>
        </w:rPr>
        <w:t>GitLab</w:t>
      </w:r>
      <w:proofErr w:type="spellEnd"/>
      <w:r w:rsidRPr="00055B64">
        <w:rPr>
          <w:rFonts w:ascii="Tahoma" w:hAnsi="Tahoma" w:cs="Tahoma"/>
          <w:sz w:val="24"/>
          <w:szCs w:val="24"/>
        </w:rPr>
        <w:t>.</w:t>
      </w:r>
    </w:p>
    <w:p w14:paraId="4F588C4C"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vystymo metu Pirkėjas numato, </w:t>
      </w:r>
      <w:proofErr w:type="spellStart"/>
      <w:r w:rsidRPr="00055B64">
        <w:rPr>
          <w:rFonts w:ascii="Tahoma" w:hAnsi="Tahoma" w:cs="Tahoma"/>
          <w:sz w:val="24"/>
          <w:szCs w:val="24"/>
        </w:rPr>
        <w:t>Gitlab</w:t>
      </w:r>
      <w:proofErr w:type="spellEnd"/>
      <w:r w:rsidRPr="00055B64">
        <w:rPr>
          <w:rFonts w:ascii="Tahoma" w:hAnsi="Tahoma" w:cs="Tahoma"/>
          <w:sz w:val="24"/>
          <w:szCs w:val="24"/>
        </w:rPr>
        <w:t xml:space="preserve"> platformoje, vykdyti automatines ir rankines programinės įrangos išeities kodo analizės peržiūros procedūras (angl. </w:t>
      </w:r>
      <w:proofErr w:type="spellStart"/>
      <w:r w:rsidRPr="00055B64">
        <w:rPr>
          <w:rFonts w:ascii="Tahoma" w:hAnsi="Tahoma" w:cs="Tahoma"/>
          <w:sz w:val="24"/>
          <w:szCs w:val="24"/>
        </w:rPr>
        <w:t>Code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Review</w:t>
      </w:r>
      <w:proofErr w:type="spellEnd"/>
      <w:r w:rsidRPr="00055B64">
        <w:rPr>
          <w:rFonts w:ascii="Tahoma" w:hAnsi="Tahoma" w:cs="Tahoma"/>
          <w:sz w:val="24"/>
          <w:szCs w:val="24"/>
        </w:rPr>
        <w:t>), Teikėjas įsipareigoja į jas atsižvelgti ir atlikti pakeitimus pagal Pirkėjo pateiktas pastabas.</w:t>
      </w:r>
    </w:p>
    <w:p w14:paraId="130B1422"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vystymo metu su Pirkėju turi būti suderinti ir naudojami statinio kodo analizės įrankiai, kurie užtikrintų kodo atitiktį pagal gerąsias praktikas, teisingą sintaksės formavimą, pažeidžiamumą ir k.t. Šiuos pasirinktus įrankius Pirkėjas turi galėti integruoti į automatinius kodo kokybės užtikrinimo procesus (angl. </w:t>
      </w:r>
      <w:proofErr w:type="spellStart"/>
      <w:r w:rsidRPr="00055B64">
        <w:rPr>
          <w:rFonts w:ascii="Tahoma" w:hAnsi="Tahoma" w:cs="Tahoma"/>
          <w:sz w:val="24"/>
          <w:szCs w:val="24"/>
        </w:rPr>
        <w:t>Continues</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Integration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Gitlab</w:t>
      </w:r>
      <w:proofErr w:type="spellEnd"/>
      <w:r w:rsidRPr="00055B64">
        <w:rPr>
          <w:rFonts w:ascii="Tahoma" w:hAnsi="Tahoma" w:cs="Tahoma"/>
          <w:sz w:val="24"/>
          <w:szCs w:val="24"/>
        </w:rPr>
        <w:t xml:space="preserve"> platformoje.</w:t>
      </w:r>
    </w:p>
    <w:p w14:paraId="2B100BA2"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turi būti vystoma taip, kad atitiktų „kodas paremtu testu“ (angl. </w:t>
      </w:r>
      <w:proofErr w:type="spellStart"/>
      <w:r w:rsidRPr="00055B64">
        <w:rPr>
          <w:rFonts w:ascii="Tahoma" w:hAnsi="Tahoma" w:cs="Tahoma"/>
          <w:sz w:val="24"/>
          <w:szCs w:val="24"/>
        </w:rPr>
        <w:t>Test-Driven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Development</w:t>
      </w:r>
      <w:proofErr w:type="spellEnd"/>
      <w:r w:rsidRPr="00055B64">
        <w:rPr>
          <w:rFonts w:ascii="Tahoma" w:hAnsi="Tahoma" w:cs="Tahoma"/>
          <w:sz w:val="24"/>
          <w:szCs w:val="24"/>
        </w:rPr>
        <w:t xml:space="preserve">) principą. Pirkėjui, sutartu periodu (jei nebuvo sutarta kitaip), turi būti pateikiamos periodinės atitikties ataskaitos (angl. </w:t>
      </w:r>
      <w:proofErr w:type="spellStart"/>
      <w:r w:rsidRPr="00055B64">
        <w:rPr>
          <w:rFonts w:ascii="Tahoma" w:hAnsi="Tahoma" w:cs="Tahoma"/>
          <w:sz w:val="24"/>
          <w:szCs w:val="24"/>
        </w:rPr>
        <w:t>Code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Coverage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Reports</w:t>
      </w:r>
      <w:proofErr w:type="spellEnd"/>
      <w:r w:rsidRPr="00055B64">
        <w:rPr>
          <w:rFonts w:ascii="Tahoma" w:hAnsi="Tahoma" w:cs="Tahoma"/>
          <w:sz w:val="24"/>
          <w:szCs w:val="24"/>
        </w:rPr>
        <w:t xml:space="preserve">). Remiantis atitikties ataskaita, Teikėjas įsipareigoja pašalinti Pirkėjo pateiktas pastabas. Šių ataskaitų pateikimą, Pirkėjas turi galėti integruoti į procesus (angl. </w:t>
      </w:r>
      <w:proofErr w:type="spellStart"/>
      <w:r w:rsidRPr="00055B64">
        <w:rPr>
          <w:rFonts w:ascii="Tahoma" w:hAnsi="Tahoma" w:cs="Tahoma"/>
          <w:sz w:val="24"/>
          <w:szCs w:val="24"/>
        </w:rPr>
        <w:t>Continues</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integration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Gitlab</w:t>
      </w:r>
      <w:proofErr w:type="spellEnd"/>
      <w:r w:rsidRPr="00055B64">
        <w:rPr>
          <w:rFonts w:ascii="Tahoma" w:hAnsi="Tahoma" w:cs="Tahoma"/>
          <w:sz w:val="24"/>
          <w:szCs w:val="24"/>
        </w:rPr>
        <w:t xml:space="preserve"> platformoje.</w:t>
      </w:r>
    </w:p>
    <w:p w14:paraId="219B10EF"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vystymui ir jos komponentų vystymui/kūrimui turi būti naudojamas pasirinktas </w:t>
      </w:r>
      <w:proofErr w:type="spellStart"/>
      <w:r w:rsidRPr="00055B64">
        <w:rPr>
          <w:rFonts w:ascii="Tahoma" w:hAnsi="Tahoma" w:cs="Tahoma"/>
          <w:sz w:val="24"/>
          <w:szCs w:val="24"/>
        </w:rPr>
        <w:t>Spring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Spring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Boot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Symfony</w:t>
      </w:r>
      <w:proofErr w:type="spellEnd"/>
      <w:r w:rsidRPr="00055B64">
        <w:rPr>
          <w:rFonts w:ascii="Tahoma" w:hAnsi="Tahoma" w:cs="Tahoma"/>
          <w:sz w:val="24"/>
          <w:szCs w:val="24"/>
        </w:rPr>
        <w:t xml:space="preserve"> ar lygiavertis žiniatinklių ir (ar) </w:t>
      </w:r>
      <w:proofErr w:type="spellStart"/>
      <w:r w:rsidRPr="00055B64">
        <w:rPr>
          <w:rFonts w:ascii="Tahoma" w:hAnsi="Tahoma" w:cs="Tahoma"/>
          <w:sz w:val="24"/>
          <w:szCs w:val="24"/>
        </w:rPr>
        <w:t>mikroservisų</w:t>
      </w:r>
      <w:proofErr w:type="spellEnd"/>
      <w:r w:rsidRPr="00055B64">
        <w:rPr>
          <w:rFonts w:ascii="Tahoma" w:hAnsi="Tahoma" w:cs="Tahoma"/>
          <w:sz w:val="24"/>
          <w:szCs w:val="24"/>
        </w:rPr>
        <w:t xml:space="preserve"> kūrimo karkasas.</w:t>
      </w:r>
    </w:p>
    <w:p w14:paraId="54E55473"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ir jos komponentai turi gebėti veikti su bendru duomenų sluoksniu (angl. </w:t>
      </w:r>
      <w:proofErr w:type="spellStart"/>
      <w:r w:rsidRPr="00055B64">
        <w:rPr>
          <w:rFonts w:ascii="Tahoma" w:hAnsi="Tahoma" w:cs="Tahoma"/>
          <w:sz w:val="24"/>
          <w:szCs w:val="24"/>
        </w:rPr>
        <w:t>Persistent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storage</w:t>
      </w:r>
      <w:proofErr w:type="spellEnd"/>
      <w:r w:rsidRPr="00055B64">
        <w:rPr>
          <w:rFonts w:ascii="Tahoma" w:hAnsi="Tahoma" w:cs="Tahoma"/>
          <w:sz w:val="24"/>
          <w:szCs w:val="24"/>
        </w:rPr>
        <w:t>).</w:t>
      </w:r>
    </w:p>
    <w:p w14:paraId="7CE59F62"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ir jos turi gebėti veikti su bendru atminties sluoksniu (angl. RAM).</w:t>
      </w:r>
    </w:p>
    <w:p w14:paraId="10206A1E" w14:textId="77777777" w:rsidR="000C0AD5" w:rsidRPr="00055B64" w:rsidRDefault="000C0AD5" w:rsidP="00D45A04">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Integracijos turi būti realizuotas laikantis gerųjų praktikų, kurios paremtos „Priklausomybės valdymo” principais (angl. </w:t>
      </w:r>
      <w:proofErr w:type="spellStart"/>
      <w:r w:rsidRPr="00055B64">
        <w:rPr>
          <w:rFonts w:ascii="Tahoma" w:hAnsi="Tahoma" w:cs="Tahoma"/>
          <w:sz w:val="24"/>
          <w:szCs w:val="24"/>
        </w:rPr>
        <w:t>Dependency</w:t>
      </w:r>
      <w:proofErr w:type="spellEnd"/>
      <w:r w:rsidRPr="00055B64">
        <w:rPr>
          <w:rFonts w:ascii="Tahoma" w:hAnsi="Tahoma" w:cs="Tahoma"/>
          <w:sz w:val="24"/>
          <w:szCs w:val="24"/>
        </w:rPr>
        <w:t xml:space="preserve"> Manager), kai integraciniai paketai </w:t>
      </w:r>
      <w:r w:rsidRPr="00055B64">
        <w:rPr>
          <w:rFonts w:ascii="Tahoma" w:hAnsi="Tahoma" w:cs="Tahoma"/>
          <w:sz w:val="24"/>
          <w:szCs w:val="24"/>
        </w:rPr>
        <w:lastRenderedPageBreak/>
        <w:t xml:space="preserve">kuriami ir plėtojami kaip atskiros programinės įrangos bibliotekos ir diegiamos panaudojant priklausomybės diegimo įrankius kaip: </w:t>
      </w:r>
      <w:proofErr w:type="spellStart"/>
      <w:r w:rsidRPr="00055B64">
        <w:rPr>
          <w:rFonts w:ascii="Tahoma" w:hAnsi="Tahoma" w:cs="Tahoma"/>
          <w:sz w:val="24"/>
          <w:szCs w:val="24"/>
        </w:rPr>
        <w:t>Maven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Composer</w:t>
      </w:r>
      <w:proofErr w:type="spellEnd"/>
      <w:r w:rsidRPr="00055B64">
        <w:rPr>
          <w:rFonts w:ascii="Tahoma" w:hAnsi="Tahoma" w:cs="Tahoma"/>
          <w:sz w:val="24"/>
          <w:szCs w:val="24"/>
        </w:rPr>
        <w:t xml:space="preserve"> ar lygiaverčius.</w:t>
      </w:r>
    </w:p>
    <w:p w14:paraId="1076EF3B" w14:textId="77777777" w:rsidR="00742C4D" w:rsidRPr="00055B64" w:rsidRDefault="00742C4D" w:rsidP="00AF68E1">
      <w:pPr>
        <w:pStyle w:val="TekstasNr"/>
        <w:numPr>
          <w:ilvl w:val="0"/>
          <w:numId w:val="0"/>
        </w:numPr>
        <w:tabs>
          <w:tab w:val="clear" w:pos="1134"/>
          <w:tab w:val="left" w:pos="567"/>
        </w:tabs>
        <w:spacing w:line="276" w:lineRule="auto"/>
        <w:rPr>
          <w:rFonts w:ascii="Tahoma" w:hAnsi="Tahoma" w:cs="Tahoma"/>
        </w:rPr>
      </w:pPr>
    </w:p>
    <w:p w14:paraId="2E0EC6CA" w14:textId="15475B69" w:rsidR="002B1972" w:rsidRPr="00055B64" w:rsidRDefault="0091186B" w:rsidP="000327D5">
      <w:pPr>
        <w:pStyle w:val="Heading3"/>
        <w:rPr>
          <w:rFonts w:cs="Tahoma"/>
        </w:rPr>
      </w:pPr>
      <w:bookmarkStart w:id="178" w:name="_Toc144274562"/>
      <w:bookmarkStart w:id="179" w:name="_Toc197885858"/>
      <w:r w:rsidRPr="00055B64">
        <w:rPr>
          <w:rFonts w:cs="Tahoma"/>
        </w:rPr>
        <w:t>6</w:t>
      </w:r>
      <w:r w:rsidR="006D1A09" w:rsidRPr="00055B64">
        <w:rPr>
          <w:rFonts w:cs="Tahoma"/>
        </w:rPr>
        <w:t>.</w:t>
      </w:r>
      <w:r w:rsidR="004D71EE" w:rsidRPr="00055B64">
        <w:rPr>
          <w:rFonts w:cs="Tahoma"/>
        </w:rPr>
        <w:t>4</w:t>
      </w:r>
      <w:r w:rsidR="006D1A09" w:rsidRPr="00055B64">
        <w:rPr>
          <w:rFonts w:cs="Tahoma"/>
        </w:rPr>
        <w:t>.</w:t>
      </w:r>
      <w:r w:rsidR="00EC7EE1" w:rsidRPr="00055B64">
        <w:rPr>
          <w:rFonts w:cs="Tahoma"/>
        </w:rPr>
        <w:t>2.</w:t>
      </w:r>
      <w:r w:rsidR="006D1A09" w:rsidRPr="00055B64">
        <w:rPr>
          <w:rFonts w:cs="Tahoma"/>
        </w:rPr>
        <w:t xml:space="preserve"> </w:t>
      </w:r>
      <w:r w:rsidR="002B1972" w:rsidRPr="00055B64">
        <w:rPr>
          <w:rFonts w:cs="Tahoma"/>
        </w:rPr>
        <w:t xml:space="preserve">Reikalavimai </w:t>
      </w:r>
      <w:bookmarkEnd w:id="178"/>
      <w:r w:rsidR="002B1972" w:rsidRPr="00055B64">
        <w:rPr>
          <w:rFonts w:cs="Tahoma"/>
        </w:rPr>
        <w:t>projektavimui</w:t>
      </w:r>
      <w:bookmarkEnd w:id="179"/>
    </w:p>
    <w:p w14:paraId="2CAB23F3" w14:textId="77777777" w:rsidR="00DA7248" w:rsidRPr="00055B64" w:rsidRDefault="00DA7248" w:rsidP="00AF68E1">
      <w:pPr>
        <w:spacing w:line="276" w:lineRule="auto"/>
        <w:rPr>
          <w:rFonts w:ascii="Tahoma" w:hAnsi="Tahoma" w:cs="Tahoma"/>
        </w:rPr>
      </w:pPr>
    </w:p>
    <w:p w14:paraId="4774E233" w14:textId="77E2EC01" w:rsidR="00AB2121" w:rsidRPr="00055B64" w:rsidRDefault="00226998" w:rsidP="00D45A04">
      <w:pPr>
        <w:pStyle w:val="ListParagraph"/>
        <w:numPr>
          <w:ilvl w:val="0"/>
          <w:numId w:val="39"/>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Teik</w:t>
      </w:r>
      <w:r w:rsidR="00AB2121" w:rsidRPr="00055B64">
        <w:rPr>
          <w:rFonts w:ascii="Tahoma" w:hAnsi="Tahoma" w:cs="Tahoma"/>
          <w:sz w:val="24"/>
          <w:szCs w:val="24"/>
        </w:rPr>
        <w:t>ėjas projektavimo vykdymo metu turi atlikti detalią veiklos procesų ir</w:t>
      </w:r>
      <w:r w:rsidR="007F3079" w:rsidRPr="00055B64">
        <w:rPr>
          <w:rFonts w:ascii="Tahoma" w:hAnsi="Tahoma" w:cs="Tahoma"/>
          <w:sz w:val="24"/>
          <w:szCs w:val="24"/>
        </w:rPr>
        <w:t>/ar</w:t>
      </w:r>
      <w:r w:rsidR="00AB2121" w:rsidRPr="00055B64">
        <w:rPr>
          <w:rFonts w:ascii="Tahoma" w:hAnsi="Tahoma" w:cs="Tahoma"/>
          <w:sz w:val="24"/>
          <w:szCs w:val="24"/>
        </w:rPr>
        <w:t xml:space="preserve"> poreikių analizę bei projektavimą ir parengti projektavimo dokumentus, kurie detalizuoti</w:t>
      </w:r>
      <w:r w:rsidR="00FF6924" w:rsidRPr="00055B64">
        <w:rPr>
          <w:rFonts w:ascii="Tahoma" w:hAnsi="Tahoma" w:cs="Tahoma"/>
          <w:sz w:val="24"/>
          <w:szCs w:val="24"/>
        </w:rPr>
        <w:t xml:space="preserve"> RPO skyriuje  </w:t>
      </w:r>
      <w:r w:rsidR="00C16873" w:rsidRPr="00055B64">
        <w:rPr>
          <w:rFonts w:ascii="Tahoma" w:hAnsi="Tahoma" w:cs="Tahoma"/>
          <w:sz w:val="24"/>
          <w:szCs w:val="24"/>
        </w:rPr>
        <w:t>6</w:t>
      </w:r>
      <w:r w:rsidR="00FF6924" w:rsidRPr="00055B64">
        <w:rPr>
          <w:rFonts w:ascii="Tahoma" w:hAnsi="Tahoma" w:cs="Tahoma"/>
          <w:sz w:val="24"/>
          <w:szCs w:val="24"/>
        </w:rPr>
        <w:t>.</w:t>
      </w:r>
      <w:r w:rsidR="007E390E" w:rsidRPr="00055B64">
        <w:rPr>
          <w:rFonts w:ascii="Tahoma" w:hAnsi="Tahoma" w:cs="Tahoma"/>
          <w:sz w:val="24"/>
          <w:szCs w:val="24"/>
        </w:rPr>
        <w:t>4.1</w:t>
      </w:r>
      <w:r w:rsidR="00FF6924" w:rsidRPr="00055B64">
        <w:rPr>
          <w:rFonts w:ascii="Tahoma" w:hAnsi="Tahoma" w:cs="Tahoma"/>
          <w:sz w:val="24"/>
          <w:szCs w:val="24"/>
        </w:rPr>
        <w:t xml:space="preserve"> „</w:t>
      </w:r>
      <w:r w:rsidR="00CA719F" w:rsidRPr="00055B64">
        <w:rPr>
          <w:rFonts w:ascii="Tahoma" w:hAnsi="Tahoma" w:cs="Tahoma"/>
          <w:sz w:val="24"/>
          <w:szCs w:val="24"/>
        </w:rPr>
        <w:t>Reikalavimai dokumentacijai ir  jos derinimui</w:t>
      </w:r>
      <w:r w:rsidR="00FF6924" w:rsidRPr="00055B64">
        <w:rPr>
          <w:rFonts w:ascii="Tahoma" w:hAnsi="Tahoma" w:cs="Tahoma"/>
          <w:sz w:val="24"/>
          <w:szCs w:val="24"/>
        </w:rPr>
        <w:t>“</w:t>
      </w:r>
      <w:r w:rsidR="00AB2121" w:rsidRPr="00055B64">
        <w:rPr>
          <w:rFonts w:ascii="Tahoma" w:hAnsi="Tahoma" w:cs="Tahoma"/>
          <w:sz w:val="24"/>
          <w:szCs w:val="24"/>
        </w:rPr>
        <w:t>.</w:t>
      </w:r>
    </w:p>
    <w:p w14:paraId="7F8FA370" w14:textId="6E052563" w:rsidR="00AB2121" w:rsidRPr="00055B64" w:rsidRDefault="00AB2121" w:rsidP="00D45A04">
      <w:pPr>
        <w:pStyle w:val="ListParagraph"/>
        <w:numPr>
          <w:ilvl w:val="0"/>
          <w:numId w:val="39"/>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Atliekant projektavimą</w:t>
      </w:r>
      <w:r w:rsidR="009E091D" w:rsidRPr="00055B64">
        <w:rPr>
          <w:rFonts w:ascii="Tahoma" w:hAnsi="Tahoma" w:cs="Tahoma"/>
          <w:sz w:val="24"/>
          <w:szCs w:val="24"/>
        </w:rPr>
        <w:t xml:space="preserve"> </w:t>
      </w:r>
      <w:r w:rsidR="00226998" w:rsidRPr="00055B64">
        <w:rPr>
          <w:rFonts w:ascii="Tahoma" w:hAnsi="Tahoma" w:cs="Tahoma"/>
          <w:sz w:val="24"/>
          <w:szCs w:val="24"/>
        </w:rPr>
        <w:t>Teikėjas</w:t>
      </w:r>
      <w:r w:rsidRPr="00055B64">
        <w:rPr>
          <w:rFonts w:ascii="Tahoma" w:hAnsi="Tahoma" w:cs="Tahoma"/>
          <w:sz w:val="24"/>
          <w:szCs w:val="24"/>
        </w:rPr>
        <w:t xml:space="preserve"> turi vykdyti susitikimus su P</w:t>
      </w:r>
      <w:r w:rsidR="001C64C2" w:rsidRPr="00055B64">
        <w:rPr>
          <w:rFonts w:ascii="Tahoma" w:hAnsi="Tahoma" w:cs="Tahoma"/>
          <w:sz w:val="24"/>
          <w:szCs w:val="24"/>
        </w:rPr>
        <w:t>irkėjo</w:t>
      </w:r>
      <w:r w:rsidRPr="00055B64">
        <w:rPr>
          <w:rFonts w:ascii="Tahoma" w:hAnsi="Tahoma" w:cs="Tahoma"/>
          <w:sz w:val="24"/>
          <w:szCs w:val="24"/>
        </w:rPr>
        <w:t xml:space="preserve"> paskirtais veiklos specialistais ir kitų susijusių institucijų specialistais. </w:t>
      </w:r>
    </w:p>
    <w:p w14:paraId="447DFFBD" w14:textId="3D61D9AA" w:rsidR="00AB2121" w:rsidRPr="00055B64" w:rsidRDefault="00161871" w:rsidP="00D45A04">
      <w:pPr>
        <w:pStyle w:val="ListParagraph"/>
        <w:numPr>
          <w:ilvl w:val="0"/>
          <w:numId w:val="39"/>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P</w:t>
      </w:r>
      <w:r w:rsidR="00AB2121" w:rsidRPr="00055B64">
        <w:rPr>
          <w:rFonts w:ascii="Tahoma" w:hAnsi="Tahoma" w:cs="Tahoma"/>
          <w:sz w:val="24"/>
          <w:szCs w:val="24"/>
        </w:rPr>
        <w:t xml:space="preserve">rojektavimo metu </w:t>
      </w:r>
      <w:r w:rsidR="00226998" w:rsidRPr="00055B64">
        <w:rPr>
          <w:rFonts w:ascii="Tahoma" w:hAnsi="Tahoma" w:cs="Tahoma"/>
          <w:sz w:val="24"/>
          <w:szCs w:val="24"/>
        </w:rPr>
        <w:t>Teik</w:t>
      </w:r>
      <w:r w:rsidR="00AB2121" w:rsidRPr="00055B64">
        <w:rPr>
          <w:rFonts w:ascii="Tahoma" w:hAnsi="Tahoma" w:cs="Tahoma"/>
          <w:sz w:val="24"/>
          <w:szCs w:val="24"/>
        </w:rPr>
        <w:t xml:space="preserve">ėjas turi detalizuoti </w:t>
      </w:r>
      <w:r w:rsidR="001F6BB6" w:rsidRPr="00055B64">
        <w:rPr>
          <w:rFonts w:ascii="Tahoma" w:hAnsi="Tahoma" w:cs="Tahoma"/>
          <w:sz w:val="24"/>
          <w:szCs w:val="24"/>
        </w:rPr>
        <w:t>užsakymo pateiktų funkciona</w:t>
      </w:r>
      <w:r w:rsidR="000D333E" w:rsidRPr="00055B64">
        <w:rPr>
          <w:rFonts w:ascii="Tahoma" w:hAnsi="Tahoma" w:cs="Tahoma"/>
          <w:sz w:val="24"/>
          <w:szCs w:val="24"/>
        </w:rPr>
        <w:t>lumų</w:t>
      </w:r>
      <w:r w:rsidR="00AB2121" w:rsidRPr="00055B64">
        <w:rPr>
          <w:rFonts w:ascii="Tahoma" w:hAnsi="Tahoma" w:cs="Tahoma"/>
          <w:sz w:val="24"/>
          <w:szCs w:val="24"/>
        </w:rPr>
        <w:t xml:space="preserve"> funkcinius ir nefunkcinius reikalavimus, kad jais vadovaujantis būtų galima realizuoti poreikius atitinkantį </w:t>
      </w:r>
      <w:r w:rsidR="001C64C2" w:rsidRPr="00055B64">
        <w:rPr>
          <w:rFonts w:ascii="Tahoma" w:hAnsi="Tahoma" w:cs="Tahoma"/>
          <w:sz w:val="24"/>
          <w:szCs w:val="24"/>
        </w:rPr>
        <w:t>Sis</w:t>
      </w:r>
      <w:r w:rsidR="001D1E20" w:rsidRPr="00055B64">
        <w:rPr>
          <w:rFonts w:ascii="Tahoma" w:hAnsi="Tahoma" w:cs="Tahoma"/>
          <w:sz w:val="24"/>
          <w:szCs w:val="24"/>
        </w:rPr>
        <w:t>t</w:t>
      </w:r>
      <w:r w:rsidR="001C64C2" w:rsidRPr="00055B64">
        <w:rPr>
          <w:rFonts w:ascii="Tahoma" w:hAnsi="Tahoma" w:cs="Tahoma"/>
          <w:sz w:val="24"/>
          <w:szCs w:val="24"/>
        </w:rPr>
        <w:t>emai</w:t>
      </w:r>
      <w:r w:rsidR="00AB2121" w:rsidRPr="00055B64">
        <w:rPr>
          <w:rFonts w:ascii="Tahoma" w:hAnsi="Tahoma" w:cs="Tahoma"/>
          <w:sz w:val="24"/>
          <w:szCs w:val="24"/>
        </w:rPr>
        <w:t>.</w:t>
      </w:r>
    </w:p>
    <w:p w14:paraId="0397681B" w14:textId="77777777" w:rsidR="002D4CA5" w:rsidRPr="00055B64" w:rsidRDefault="002D4CA5" w:rsidP="000327D5">
      <w:pPr>
        <w:pStyle w:val="Heading3"/>
        <w:rPr>
          <w:rFonts w:cs="Tahoma"/>
        </w:rPr>
      </w:pPr>
    </w:p>
    <w:p w14:paraId="0547AF28" w14:textId="18B769FC" w:rsidR="001A00DA" w:rsidRPr="00055B64" w:rsidRDefault="0091186B" w:rsidP="000327D5">
      <w:pPr>
        <w:pStyle w:val="Heading3"/>
        <w:rPr>
          <w:rFonts w:cs="Tahoma"/>
        </w:rPr>
      </w:pPr>
      <w:bookmarkStart w:id="180" w:name="_Toc197885859"/>
      <w:r w:rsidRPr="00055B64">
        <w:rPr>
          <w:rFonts w:cs="Tahoma"/>
        </w:rPr>
        <w:t>6</w:t>
      </w:r>
      <w:r w:rsidR="001A00DA" w:rsidRPr="00055B64">
        <w:rPr>
          <w:rFonts w:cs="Tahoma"/>
        </w:rPr>
        <w:t>.</w:t>
      </w:r>
      <w:r w:rsidR="004D71EE" w:rsidRPr="00055B64">
        <w:rPr>
          <w:rFonts w:cs="Tahoma"/>
        </w:rPr>
        <w:t>4</w:t>
      </w:r>
      <w:r w:rsidR="001A00DA" w:rsidRPr="00055B64">
        <w:rPr>
          <w:rFonts w:cs="Tahoma"/>
        </w:rPr>
        <w:t>.</w:t>
      </w:r>
      <w:r w:rsidR="007E390E" w:rsidRPr="00055B64">
        <w:rPr>
          <w:rFonts w:cs="Tahoma"/>
        </w:rPr>
        <w:t>3</w:t>
      </w:r>
      <w:r w:rsidR="00EC7EE1" w:rsidRPr="00055B64">
        <w:rPr>
          <w:rFonts w:cs="Tahoma"/>
        </w:rPr>
        <w:t>.</w:t>
      </w:r>
      <w:r w:rsidR="001A00DA" w:rsidRPr="00055B64">
        <w:rPr>
          <w:rFonts w:cs="Tahoma"/>
        </w:rPr>
        <w:t xml:space="preserve"> Reikalavimai diegimui</w:t>
      </w:r>
      <w:bookmarkEnd w:id="180"/>
    </w:p>
    <w:p w14:paraId="43C0F578" w14:textId="050590A5" w:rsidR="00FC354F" w:rsidRPr="00055B64" w:rsidRDefault="00FC354F" w:rsidP="00AF68E1">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52A99BF5" w14:textId="75152C4C" w:rsidR="004A760A" w:rsidRPr="00055B64" w:rsidRDefault="004A760A" w:rsidP="00D45A04">
      <w:pPr>
        <w:pStyle w:val="ListParagraph"/>
        <w:numPr>
          <w:ilvl w:val="0"/>
          <w:numId w:val="39"/>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versijų diegimui į Pirkėjo Aplinkas Teikėjas turi parengti Diegimo planą</w:t>
      </w:r>
      <w:r w:rsidR="00FA0843" w:rsidRPr="00055B64">
        <w:rPr>
          <w:rFonts w:ascii="Tahoma" w:hAnsi="Tahoma" w:cs="Tahoma"/>
          <w:sz w:val="24"/>
          <w:szCs w:val="24"/>
        </w:rPr>
        <w:t>.</w:t>
      </w:r>
    </w:p>
    <w:p w14:paraId="34828460" w14:textId="6BB0F043" w:rsidR="004A760A" w:rsidRPr="00055B64" w:rsidRDefault="004A760A" w:rsidP="00D45A04">
      <w:pPr>
        <w:pStyle w:val="ListParagraph"/>
        <w:numPr>
          <w:ilvl w:val="0"/>
          <w:numId w:val="39"/>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Turi būti sukonfigūruotas duomenų rezervinio kopijavimo mechanizmas, aprašytos ir išbandytos duomenų procedūros.</w:t>
      </w:r>
    </w:p>
    <w:p w14:paraId="0E1D215B" w14:textId="227BB53D" w:rsidR="004A760A" w:rsidRPr="00055B64" w:rsidRDefault="004A760A" w:rsidP="00D45A04">
      <w:pPr>
        <w:pStyle w:val="ListParagraph"/>
        <w:numPr>
          <w:ilvl w:val="0"/>
          <w:numId w:val="39"/>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versijų diegimas turi būti vykdomas etapais kiekvienai Sistemos naudojančiai tarnybinei stočiai atskirai.</w:t>
      </w:r>
      <w:r w:rsidR="00FC354F" w:rsidRPr="00055B64">
        <w:rPr>
          <w:rFonts w:ascii="Tahoma" w:hAnsi="Tahoma" w:cs="Tahoma"/>
          <w:sz w:val="24"/>
          <w:szCs w:val="24"/>
        </w:rPr>
        <w:t xml:space="preserve">  </w:t>
      </w:r>
    </w:p>
    <w:p w14:paraId="0E9568AB" w14:textId="345CDD38" w:rsidR="004A760A" w:rsidRPr="00055B64" w:rsidRDefault="004A760A" w:rsidP="00D45A04">
      <w:pPr>
        <w:pStyle w:val="ListParagraph"/>
        <w:numPr>
          <w:ilvl w:val="0"/>
          <w:numId w:val="39"/>
        </w:numPr>
        <w:tabs>
          <w:tab w:val="left" w:pos="567"/>
        </w:tabs>
        <w:suppressAutoHyphens/>
        <w:autoSpaceDN w:val="0"/>
        <w:spacing w:line="276" w:lineRule="auto"/>
        <w:textAlignment w:val="baseline"/>
        <w:rPr>
          <w:rFonts w:ascii="Tahoma" w:hAnsi="Tahoma" w:cs="Tahoma"/>
          <w:sz w:val="24"/>
          <w:szCs w:val="24"/>
        </w:rPr>
      </w:pPr>
      <w:r w:rsidRPr="00055B64">
        <w:rPr>
          <w:rFonts w:ascii="Tahoma" w:hAnsi="Tahoma" w:cs="Tahoma"/>
          <w:sz w:val="24"/>
          <w:szCs w:val="24"/>
        </w:rPr>
        <w:t xml:space="preserve">Sistemos versijų diegimas turi būti vykdomas </w:t>
      </w:r>
      <w:r w:rsidR="0025188E" w:rsidRPr="00055B64">
        <w:rPr>
          <w:rFonts w:ascii="Tahoma" w:hAnsi="Tahoma" w:cs="Tahoma"/>
          <w:sz w:val="24"/>
          <w:szCs w:val="24"/>
        </w:rPr>
        <w:t>nurodyta</w:t>
      </w:r>
      <w:r w:rsidR="00766648" w:rsidRPr="00055B64">
        <w:rPr>
          <w:rFonts w:ascii="Tahoma" w:hAnsi="Tahoma" w:cs="Tahoma"/>
          <w:sz w:val="24"/>
          <w:szCs w:val="24"/>
        </w:rPr>
        <w:t xml:space="preserve"> </w:t>
      </w:r>
      <w:r w:rsidR="0025188E" w:rsidRPr="00055B64">
        <w:rPr>
          <w:rFonts w:ascii="Tahoma" w:hAnsi="Tahoma" w:cs="Tahoma"/>
          <w:sz w:val="24"/>
          <w:szCs w:val="24"/>
        </w:rPr>
        <w:t>tvarka</w:t>
      </w:r>
      <w:r w:rsidRPr="00055B64">
        <w:rPr>
          <w:rFonts w:ascii="Tahoma" w:hAnsi="Tahoma" w:cs="Tahoma"/>
          <w:sz w:val="24"/>
          <w:szCs w:val="24"/>
        </w:rPr>
        <w:t>:</w:t>
      </w:r>
    </w:p>
    <w:p w14:paraId="14DD1BF9" w14:textId="4E9E95E9" w:rsidR="004A760A" w:rsidRPr="00055B64" w:rsidRDefault="004A760A" w:rsidP="00D45A04">
      <w:pPr>
        <w:pStyle w:val="ListParagraph"/>
        <w:numPr>
          <w:ilvl w:val="1"/>
          <w:numId w:val="39"/>
        </w:numPr>
        <w:tabs>
          <w:tab w:val="left" w:pos="709"/>
        </w:tabs>
        <w:spacing w:line="276" w:lineRule="auto"/>
        <w:ind w:left="0" w:firstLine="0"/>
        <w:rPr>
          <w:rFonts w:ascii="Tahoma" w:hAnsi="Tahoma" w:cs="Tahoma"/>
          <w:sz w:val="24"/>
          <w:szCs w:val="24"/>
        </w:rPr>
      </w:pPr>
      <w:r w:rsidRPr="00055B64">
        <w:rPr>
          <w:rFonts w:ascii="Tahoma" w:hAnsi="Tahoma" w:cs="Tahoma"/>
          <w:sz w:val="24"/>
          <w:szCs w:val="24"/>
        </w:rPr>
        <w:t>DEV aplinkoje įdiegiama nauja Sistemos versija;</w:t>
      </w:r>
    </w:p>
    <w:p w14:paraId="0186ED9D" w14:textId="04FC3D0A" w:rsidR="004A760A" w:rsidRPr="00055B64" w:rsidRDefault="004A760A" w:rsidP="00D45A04">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atliekami įdiegtos Sistemos versijos testai</w:t>
      </w:r>
      <w:r w:rsidR="00496F71" w:rsidRPr="00055B64">
        <w:rPr>
          <w:rFonts w:ascii="Tahoma" w:hAnsi="Tahoma" w:cs="Tahoma"/>
          <w:sz w:val="24"/>
          <w:szCs w:val="24"/>
        </w:rPr>
        <w:t>;</w:t>
      </w:r>
    </w:p>
    <w:p w14:paraId="30563E75" w14:textId="6F97C5C7" w:rsidR="004A760A" w:rsidRPr="00055B64" w:rsidRDefault="004A760A" w:rsidP="00D45A04">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nesėkmingai atlikus testus, atliekami reikiami Sistemos pakeitimai ir diegimo procesas kartojamas;</w:t>
      </w:r>
    </w:p>
    <w:p w14:paraId="77A6DE9A" w14:textId="73869CB4" w:rsidR="004A760A" w:rsidRPr="00055B64" w:rsidRDefault="00496F71" w:rsidP="00D45A04">
      <w:pPr>
        <w:pStyle w:val="ListParagraph"/>
        <w:numPr>
          <w:ilvl w:val="2"/>
          <w:numId w:val="39"/>
        </w:numPr>
        <w:tabs>
          <w:tab w:val="left" w:pos="567"/>
          <w:tab w:val="left" w:pos="851"/>
        </w:tabs>
        <w:spacing w:line="276" w:lineRule="auto"/>
        <w:ind w:left="0" w:firstLine="0"/>
        <w:rPr>
          <w:rFonts w:ascii="Tahoma" w:hAnsi="Tahoma" w:cs="Tahoma"/>
          <w:sz w:val="24"/>
          <w:szCs w:val="24"/>
        </w:rPr>
      </w:pPr>
      <w:r w:rsidRPr="00055B64">
        <w:rPr>
          <w:rFonts w:ascii="Tahoma" w:hAnsi="Tahoma" w:cs="Tahoma"/>
          <w:sz w:val="24"/>
          <w:szCs w:val="24"/>
        </w:rPr>
        <w:t>s</w:t>
      </w:r>
      <w:r w:rsidR="004A760A" w:rsidRPr="00055B64">
        <w:rPr>
          <w:rFonts w:ascii="Tahoma" w:hAnsi="Tahoma" w:cs="Tahoma"/>
          <w:sz w:val="24"/>
          <w:szCs w:val="24"/>
        </w:rPr>
        <w:t>ėkmingai atlikus testus, diegimo procesas tęsiamas toliau;</w:t>
      </w:r>
    </w:p>
    <w:p w14:paraId="57B6A5F4" w14:textId="41C97608" w:rsidR="004A760A" w:rsidRPr="00055B64" w:rsidRDefault="004A760A" w:rsidP="00D45A04">
      <w:pPr>
        <w:pStyle w:val="ListParagraph"/>
        <w:numPr>
          <w:ilvl w:val="1"/>
          <w:numId w:val="39"/>
        </w:numPr>
        <w:tabs>
          <w:tab w:val="left" w:pos="709"/>
        </w:tabs>
        <w:spacing w:line="276" w:lineRule="auto"/>
        <w:ind w:left="0" w:firstLine="0"/>
        <w:rPr>
          <w:rFonts w:ascii="Tahoma" w:hAnsi="Tahoma" w:cs="Tahoma"/>
          <w:sz w:val="24"/>
          <w:szCs w:val="24"/>
        </w:rPr>
      </w:pPr>
      <w:r w:rsidRPr="00055B64">
        <w:rPr>
          <w:rFonts w:ascii="Tahoma" w:hAnsi="Tahoma" w:cs="Tahoma"/>
          <w:sz w:val="24"/>
          <w:szCs w:val="24"/>
        </w:rPr>
        <w:t>TEST aplinkoje įdiegiama nauja DEV aplinkoje sėkmingai ištestuota Sistemos versija;</w:t>
      </w:r>
    </w:p>
    <w:p w14:paraId="1509685F" w14:textId="4F30BDFD" w:rsidR="004A760A" w:rsidRPr="00055B64" w:rsidRDefault="004A760A" w:rsidP="00D45A04">
      <w:pPr>
        <w:pStyle w:val="ListParagraph"/>
        <w:numPr>
          <w:ilvl w:val="2"/>
          <w:numId w:val="39"/>
        </w:numPr>
        <w:tabs>
          <w:tab w:val="left" w:pos="851"/>
        </w:tabs>
        <w:spacing w:line="276" w:lineRule="auto"/>
        <w:ind w:left="0" w:firstLine="0"/>
        <w:rPr>
          <w:rFonts w:ascii="Tahoma" w:hAnsi="Tahoma" w:cs="Tahoma"/>
          <w:color w:val="0070C0"/>
          <w:sz w:val="24"/>
          <w:szCs w:val="24"/>
        </w:rPr>
      </w:pPr>
      <w:r w:rsidRPr="00055B64">
        <w:rPr>
          <w:rFonts w:ascii="Tahoma" w:hAnsi="Tahoma" w:cs="Tahoma"/>
          <w:sz w:val="24"/>
          <w:szCs w:val="24"/>
        </w:rPr>
        <w:t xml:space="preserve">atliekami </w:t>
      </w:r>
      <w:r w:rsidR="00496F71" w:rsidRPr="00055B64">
        <w:rPr>
          <w:rFonts w:ascii="Tahoma" w:hAnsi="Tahoma" w:cs="Tahoma"/>
          <w:sz w:val="24"/>
          <w:szCs w:val="24"/>
        </w:rPr>
        <w:t>įdiegtos Sistemos versijos testai</w:t>
      </w:r>
      <w:r w:rsidRPr="00055B64">
        <w:rPr>
          <w:rFonts w:ascii="Tahoma" w:hAnsi="Tahoma" w:cs="Tahoma"/>
          <w:color w:val="0070C0"/>
          <w:sz w:val="24"/>
          <w:szCs w:val="24"/>
        </w:rPr>
        <w:t>;</w:t>
      </w:r>
    </w:p>
    <w:p w14:paraId="24F5B91D" w14:textId="408996D3" w:rsidR="004A760A" w:rsidRPr="00055B64" w:rsidRDefault="004A760A" w:rsidP="00D45A04">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n</w:t>
      </w:r>
      <w:r w:rsidR="00496F71" w:rsidRPr="00055B64">
        <w:rPr>
          <w:rFonts w:ascii="Tahoma" w:hAnsi="Tahoma" w:cs="Tahoma"/>
          <w:sz w:val="24"/>
          <w:szCs w:val="24"/>
        </w:rPr>
        <w:t>e</w:t>
      </w:r>
      <w:r w:rsidRPr="00055B64">
        <w:rPr>
          <w:rFonts w:ascii="Tahoma" w:hAnsi="Tahoma" w:cs="Tahoma"/>
          <w:sz w:val="24"/>
          <w:szCs w:val="24"/>
        </w:rPr>
        <w:t>sėkmingai atlikus testus, atliekami reikiami Sistemos pakeitimai ir diegimo procesas kartojamas;</w:t>
      </w:r>
    </w:p>
    <w:p w14:paraId="01CB54A5" w14:textId="1508DC5C" w:rsidR="004A760A" w:rsidRPr="00055B64" w:rsidRDefault="002E2916" w:rsidP="00D45A04">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s</w:t>
      </w:r>
      <w:r w:rsidR="004A760A" w:rsidRPr="00055B64">
        <w:rPr>
          <w:rFonts w:ascii="Tahoma" w:hAnsi="Tahoma" w:cs="Tahoma"/>
          <w:sz w:val="24"/>
          <w:szCs w:val="24"/>
        </w:rPr>
        <w:t xml:space="preserve">ėkmingai atlikus testus, diegimo procesas tęsiamas toliau; </w:t>
      </w:r>
    </w:p>
    <w:p w14:paraId="020C61AB" w14:textId="25BB4B58" w:rsidR="0001070B" w:rsidRPr="00055B64" w:rsidRDefault="004A760A" w:rsidP="00D45A0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Versijos diegimo metu tarnybinė stotis, kurioje vykdomi versijos diegimo darbai, vartotojui bus neprieinama.</w:t>
      </w:r>
      <w:bookmarkStart w:id="181" w:name="_Toc144274563"/>
    </w:p>
    <w:p w14:paraId="63E81B05" w14:textId="216845CB" w:rsidR="00E918BE" w:rsidRPr="00055B64" w:rsidRDefault="0091186B" w:rsidP="000327D5">
      <w:pPr>
        <w:pStyle w:val="Heading3"/>
        <w:rPr>
          <w:rStyle w:val="ui-provider"/>
          <w:rFonts w:cs="Tahoma"/>
        </w:rPr>
      </w:pPr>
      <w:bookmarkStart w:id="182" w:name="_Toc197885860"/>
      <w:r w:rsidRPr="00055B64">
        <w:rPr>
          <w:rFonts w:cs="Tahoma"/>
        </w:rPr>
        <w:t>6</w:t>
      </w:r>
      <w:r w:rsidR="00A3053F" w:rsidRPr="00055B64">
        <w:rPr>
          <w:rFonts w:cs="Tahoma"/>
        </w:rPr>
        <w:t>.</w:t>
      </w:r>
      <w:r w:rsidR="004D71EE" w:rsidRPr="00055B64">
        <w:rPr>
          <w:rFonts w:cs="Tahoma"/>
        </w:rPr>
        <w:t>4</w:t>
      </w:r>
      <w:r w:rsidR="00E918BE" w:rsidRPr="00055B64">
        <w:rPr>
          <w:rFonts w:cs="Tahoma"/>
        </w:rPr>
        <w:t>.</w:t>
      </w:r>
      <w:r w:rsidR="007E390E" w:rsidRPr="00055B64">
        <w:rPr>
          <w:rFonts w:cs="Tahoma"/>
        </w:rPr>
        <w:t>4</w:t>
      </w:r>
      <w:r w:rsidR="00EC7EE1" w:rsidRPr="00055B64">
        <w:rPr>
          <w:rFonts w:cs="Tahoma"/>
        </w:rPr>
        <w:t>.</w:t>
      </w:r>
      <w:r w:rsidR="00E918BE" w:rsidRPr="00055B64">
        <w:rPr>
          <w:rFonts w:cs="Tahoma"/>
        </w:rPr>
        <w:t xml:space="preserve"> Reikalavimai testavimui</w:t>
      </w:r>
      <w:bookmarkEnd w:id="181"/>
      <w:bookmarkEnd w:id="182"/>
    </w:p>
    <w:p w14:paraId="5581775B" w14:textId="0900CF32" w:rsidR="00E918BE" w:rsidRPr="00055B64" w:rsidRDefault="00E918BE" w:rsidP="00AF68E1">
      <w:pPr>
        <w:pStyle w:val="TekstasNr"/>
        <w:numPr>
          <w:ilvl w:val="0"/>
          <w:numId w:val="0"/>
        </w:numPr>
        <w:tabs>
          <w:tab w:val="clear" w:pos="1134"/>
          <w:tab w:val="left" w:pos="567"/>
        </w:tabs>
        <w:spacing w:line="276" w:lineRule="auto"/>
        <w:rPr>
          <w:rFonts w:ascii="Tahoma" w:hAnsi="Tahoma" w:cs="Tahoma"/>
        </w:rPr>
      </w:pPr>
    </w:p>
    <w:p w14:paraId="3946B08B" w14:textId="024229A8" w:rsidR="00911145" w:rsidRPr="00055B64" w:rsidRDefault="003027C3" w:rsidP="00D45A04">
      <w:pPr>
        <w:pStyle w:val="TekstasNr"/>
        <w:numPr>
          <w:ilvl w:val="0"/>
          <w:numId w:val="39"/>
        </w:numPr>
        <w:tabs>
          <w:tab w:val="left" w:pos="567"/>
        </w:tabs>
        <w:spacing w:after="0" w:line="276" w:lineRule="auto"/>
        <w:rPr>
          <w:rFonts w:ascii="Tahoma" w:hAnsi="Tahoma" w:cs="Tahoma"/>
          <w:color w:val="00B050"/>
        </w:rPr>
      </w:pPr>
      <w:r w:rsidRPr="00055B64">
        <w:rPr>
          <w:rFonts w:ascii="Tahoma" w:hAnsi="Tahoma" w:cs="Tahoma"/>
        </w:rPr>
        <w:t>Pagal su Pirkėju suderintą poreikį, Tiekėjas t</w:t>
      </w:r>
      <w:r w:rsidR="00911145" w:rsidRPr="00055B64">
        <w:rPr>
          <w:rFonts w:ascii="Tahoma" w:hAnsi="Tahoma" w:cs="Tahoma"/>
        </w:rPr>
        <w:t>uri būti atlikti ši</w:t>
      </w:r>
      <w:r w:rsidRPr="00055B64">
        <w:rPr>
          <w:rFonts w:ascii="Tahoma" w:hAnsi="Tahoma" w:cs="Tahoma"/>
        </w:rPr>
        <w:t>uos</w:t>
      </w:r>
      <w:r w:rsidR="00911145" w:rsidRPr="00055B64">
        <w:rPr>
          <w:rFonts w:ascii="Tahoma" w:hAnsi="Tahoma" w:cs="Tahoma"/>
        </w:rPr>
        <w:t xml:space="preserve"> testavim</w:t>
      </w:r>
      <w:r w:rsidRPr="00055B64">
        <w:rPr>
          <w:rFonts w:ascii="Tahoma" w:hAnsi="Tahoma" w:cs="Tahoma"/>
        </w:rPr>
        <w:t>us</w:t>
      </w:r>
      <w:r w:rsidR="00911145" w:rsidRPr="00055B64">
        <w:rPr>
          <w:rFonts w:ascii="Tahoma" w:hAnsi="Tahoma" w:cs="Tahoma"/>
        </w:rPr>
        <w:t>:</w:t>
      </w:r>
    </w:p>
    <w:p w14:paraId="5FBFF65A" w14:textId="2302112B" w:rsidR="00DA711B" w:rsidRPr="00055B64" w:rsidRDefault="00DA711B" w:rsidP="00FE73D7">
      <w:pPr>
        <w:pStyle w:val="TekstasNr11"/>
        <w:numPr>
          <w:ilvl w:val="1"/>
          <w:numId w:val="39"/>
        </w:numPr>
        <w:tabs>
          <w:tab w:val="clear" w:pos="1134"/>
          <w:tab w:val="clear" w:pos="1560"/>
          <w:tab w:val="left" w:pos="851"/>
        </w:tabs>
        <w:spacing w:line="276" w:lineRule="auto"/>
        <w:ind w:left="0" w:hanging="54"/>
        <w:rPr>
          <w:rFonts w:ascii="Tahoma" w:hAnsi="Tahoma" w:cs="Tahoma"/>
        </w:rPr>
      </w:pPr>
      <w:proofErr w:type="spellStart"/>
      <w:r w:rsidRPr="00055B64">
        <w:rPr>
          <w:rFonts w:ascii="Tahoma" w:hAnsi="Tahoma" w:cs="Tahoma"/>
        </w:rPr>
        <w:t>Unit</w:t>
      </w:r>
      <w:proofErr w:type="spellEnd"/>
      <w:r w:rsidRPr="00055B64">
        <w:rPr>
          <w:rFonts w:ascii="Tahoma" w:hAnsi="Tahoma" w:cs="Tahoma"/>
        </w:rPr>
        <w:t>,</w:t>
      </w:r>
    </w:p>
    <w:p w14:paraId="354A8088" w14:textId="6DAB4D43" w:rsidR="00911145" w:rsidRPr="00055B64" w:rsidRDefault="00911145" w:rsidP="00FE73D7">
      <w:pPr>
        <w:pStyle w:val="TekstasNr11"/>
        <w:numPr>
          <w:ilvl w:val="1"/>
          <w:numId w:val="39"/>
        </w:numPr>
        <w:tabs>
          <w:tab w:val="clear" w:pos="1134"/>
          <w:tab w:val="clear" w:pos="1560"/>
          <w:tab w:val="left" w:pos="851"/>
        </w:tabs>
        <w:spacing w:line="276" w:lineRule="auto"/>
        <w:ind w:left="0" w:hanging="54"/>
        <w:rPr>
          <w:rFonts w:ascii="Tahoma" w:hAnsi="Tahoma" w:cs="Tahoma"/>
        </w:rPr>
      </w:pPr>
      <w:proofErr w:type="spellStart"/>
      <w:r w:rsidRPr="00055B64">
        <w:rPr>
          <w:rFonts w:ascii="Tahoma" w:hAnsi="Tahoma" w:cs="Tahoma"/>
        </w:rPr>
        <w:t>Integration</w:t>
      </w:r>
      <w:proofErr w:type="spellEnd"/>
      <w:r w:rsidRPr="00055B64">
        <w:rPr>
          <w:rFonts w:ascii="Tahoma" w:hAnsi="Tahoma" w:cs="Tahoma"/>
        </w:rPr>
        <w:t>,</w:t>
      </w:r>
    </w:p>
    <w:p w14:paraId="3945DB76" w14:textId="469BDD1E" w:rsidR="00911145" w:rsidRPr="00055B64" w:rsidRDefault="00911145" w:rsidP="00FE73D7">
      <w:pPr>
        <w:pStyle w:val="TekstasNr11"/>
        <w:numPr>
          <w:ilvl w:val="1"/>
          <w:numId w:val="39"/>
        </w:numPr>
        <w:tabs>
          <w:tab w:val="clear" w:pos="1134"/>
          <w:tab w:val="clear" w:pos="1560"/>
          <w:tab w:val="left" w:pos="851"/>
        </w:tabs>
        <w:spacing w:line="276" w:lineRule="auto"/>
        <w:ind w:left="0" w:hanging="54"/>
        <w:rPr>
          <w:rFonts w:ascii="Tahoma" w:hAnsi="Tahoma" w:cs="Tahoma"/>
        </w:rPr>
      </w:pPr>
      <w:r w:rsidRPr="00055B64">
        <w:rPr>
          <w:rFonts w:ascii="Tahoma" w:hAnsi="Tahoma" w:cs="Tahoma"/>
        </w:rPr>
        <w:t xml:space="preserve"> System,</w:t>
      </w:r>
    </w:p>
    <w:p w14:paraId="644C2F39" w14:textId="0E84B235" w:rsidR="00911145" w:rsidRPr="00055B64" w:rsidRDefault="00911145" w:rsidP="00FE73D7">
      <w:pPr>
        <w:pStyle w:val="TekstasNr11"/>
        <w:numPr>
          <w:ilvl w:val="1"/>
          <w:numId w:val="39"/>
        </w:numPr>
        <w:tabs>
          <w:tab w:val="clear" w:pos="1134"/>
          <w:tab w:val="clear" w:pos="1560"/>
          <w:tab w:val="left" w:pos="851"/>
        </w:tabs>
        <w:spacing w:line="276" w:lineRule="auto"/>
        <w:ind w:left="0" w:hanging="54"/>
        <w:rPr>
          <w:rFonts w:ascii="Tahoma" w:hAnsi="Tahoma" w:cs="Tahoma"/>
        </w:rPr>
      </w:pPr>
      <w:proofErr w:type="spellStart"/>
      <w:r w:rsidRPr="00055B64">
        <w:rPr>
          <w:rFonts w:ascii="Tahoma" w:hAnsi="Tahoma" w:cs="Tahoma"/>
        </w:rPr>
        <w:lastRenderedPageBreak/>
        <w:t>Functional</w:t>
      </w:r>
      <w:proofErr w:type="spellEnd"/>
      <w:r w:rsidRPr="00055B64">
        <w:rPr>
          <w:rFonts w:ascii="Tahoma" w:hAnsi="Tahoma" w:cs="Tahoma"/>
        </w:rPr>
        <w:t>,</w:t>
      </w:r>
    </w:p>
    <w:p w14:paraId="59BC8961" w14:textId="77777777" w:rsidR="00911145" w:rsidRPr="00055B64" w:rsidRDefault="00911145" w:rsidP="00FE73D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Compatibility</w:t>
      </w:r>
      <w:proofErr w:type="spellEnd"/>
      <w:r w:rsidRPr="00055B64">
        <w:rPr>
          <w:rFonts w:ascii="Tahoma" w:hAnsi="Tahoma" w:cs="Tahoma"/>
        </w:rPr>
        <w:t>,</w:t>
      </w:r>
    </w:p>
    <w:p w14:paraId="30EF28C1" w14:textId="11A09FC2" w:rsidR="00911145" w:rsidRPr="00055B64" w:rsidRDefault="00911145" w:rsidP="00FE73D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Installation</w:t>
      </w:r>
      <w:proofErr w:type="spellEnd"/>
      <w:r w:rsidRPr="00055B64">
        <w:rPr>
          <w:rFonts w:ascii="Tahoma" w:hAnsi="Tahoma" w:cs="Tahoma"/>
        </w:rPr>
        <w:t>,</w:t>
      </w:r>
    </w:p>
    <w:p w14:paraId="4EEA32D2" w14:textId="77777777" w:rsidR="00DA711B" w:rsidRPr="00055B64" w:rsidRDefault="00911145" w:rsidP="00FE73D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Configuration</w:t>
      </w:r>
      <w:proofErr w:type="spellEnd"/>
      <w:r w:rsidRPr="00055B64">
        <w:rPr>
          <w:rFonts w:ascii="Tahoma" w:hAnsi="Tahoma" w:cs="Tahoma"/>
        </w:rPr>
        <w:t>,</w:t>
      </w:r>
    </w:p>
    <w:p w14:paraId="718AF5D4" w14:textId="70637C8C" w:rsidR="00734642" w:rsidRPr="00055B64" w:rsidRDefault="00911145" w:rsidP="00FE73D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Smoke</w:t>
      </w:r>
      <w:proofErr w:type="spellEnd"/>
      <w:r w:rsidRPr="00055B64">
        <w:rPr>
          <w:rFonts w:ascii="Tahoma" w:hAnsi="Tahoma" w:cs="Tahoma"/>
        </w:rPr>
        <w:t>.</w:t>
      </w:r>
      <w:r w:rsidR="00DA100A" w:rsidRPr="00055B64" w:rsidDel="00DA100A">
        <w:rPr>
          <w:rFonts w:ascii="Tahoma" w:hAnsi="Tahoma" w:cs="Tahoma"/>
        </w:rPr>
        <w:t xml:space="preserve"> </w:t>
      </w:r>
    </w:p>
    <w:p w14:paraId="385375D1" w14:textId="5161F0B7" w:rsidR="00911145" w:rsidRPr="00055B64" w:rsidRDefault="00911145" w:rsidP="00FE73D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r w:rsidRPr="00055B64">
        <w:rPr>
          <w:rFonts w:ascii="Tahoma" w:hAnsi="Tahoma" w:cs="Tahoma"/>
        </w:rPr>
        <w:t xml:space="preserve">Apkrovos ir našumo testavimas. </w:t>
      </w:r>
      <w:r w:rsidR="00744911" w:rsidRPr="00055B64">
        <w:rPr>
          <w:rFonts w:ascii="Tahoma" w:hAnsi="Tahoma" w:cs="Tahoma"/>
        </w:rPr>
        <w:t xml:space="preserve">(Pagal poreikį) </w:t>
      </w:r>
      <w:r w:rsidRPr="00055B64">
        <w:rPr>
          <w:rFonts w:ascii="Tahoma" w:hAnsi="Tahoma" w:cs="Tahoma"/>
        </w:rPr>
        <w:t xml:space="preserve">Šį testavimą </w:t>
      </w:r>
      <w:r w:rsidR="00D946B0" w:rsidRPr="00055B64">
        <w:rPr>
          <w:rFonts w:ascii="Tahoma" w:hAnsi="Tahoma" w:cs="Tahoma"/>
        </w:rPr>
        <w:t>Teikėj</w:t>
      </w:r>
      <w:r w:rsidRPr="00055B64">
        <w:rPr>
          <w:rFonts w:ascii="Tahoma" w:hAnsi="Tahoma" w:cs="Tahoma"/>
        </w:rPr>
        <w:t xml:space="preserve">as turi atlikti </w:t>
      </w:r>
      <w:r w:rsidR="00697DA6" w:rsidRPr="00055B64">
        <w:rPr>
          <w:rFonts w:ascii="Tahoma" w:hAnsi="Tahoma" w:cs="Tahoma"/>
        </w:rPr>
        <w:t>TEST</w:t>
      </w:r>
      <w:r w:rsidRPr="00055B64">
        <w:rPr>
          <w:rFonts w:ascii="Tahoma" w:hAnsi="Tahoma" w:cs="Tahoma"/>
        </w:rPr>
        <w:t xml:space="preserve"> aplinkoje, nedalyvaujant Pirkėjo atstovams. Šio testavimo rezultatai turi atsispindėti vidinio testavimo ataskaitoje. Pirkėjo testavimo aplinkoje vykdys papildomą apkrovos ir našumo testavimą. Jei Pirkėjo atlikto testavimo rezultatai netenkins nurodytų reikalavimų, </w:t>
      </w:r>
      <w:r w:rsidR="00D946B0" w:rsidRPr="00055B64">
        <w:rPr>
          <w:rFonts w:ascii="Tahoma" w:hAnsi="Tahoma" w:cs="Tahoma"/>
        </w:rPr>
        <w:t>Teikėj</w:t>
      </w:r>
      <w:r w:rsidRPr="00055B64">
        <w:rPr>
          <w:rFonts w:ascii="Tahoma" w:hAnsi="Tahoma" w:cs="Tahoma"/>
        </w:rPr>
        <w:t>as turės atlikti reikiamas sistemos optimizavimo veikla;</w:t>
      </w:r>
    </w:p>
    <w:p w14:paraId="74DBA56B" w14:textId="02137165" w:rsidR="00911145" w:rsidRPr="00055B64" w:rsidRDefault="00911145" w:rsidP="00D45A04">
      <w:pPr>
        <w:pStyle w:val="TekstasNr11"/>
        <w:numPr>
          <w:ilvl w:val="1"/>
          <w:numId w:val="39"/>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rPr>
        <w:t xml:space="preserve">Integracinis testavimas (angl. </w:t>
      </w:r>
      <w:proofErr w:type="spellStart"/>
      <w:r w:rsidRPr="00055B64">
        <w:rPr>
          <w:rFonts w:ascii="Tahoma" w:hAnsi="Tahoma" w:cs="Tahoma"/>
        </w:rPr>
        <w:t>Integrity</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Šį testavimą </w:t>
      </w:r>
      <w:r w:rsidR="00D946B0" w:rsidRPr="00055B64">
        <w:rPr>
          <w:rFonts w:ascii="Tahoma" w:hAnsi="Tahoma" w:cs="Tahoma"/>
        </w:rPr>
        <w:t>Teikėj</w:t>
      </w:r>
      <w:r w:rsidRPr="00055B64">
        <w:rPr>
          <w:rFonts w:ascii="Tahoma" w:hAnsi="Tahoma" w:cs="Tahoma"/>
        </w:rPr>
        <w:t>as turi atlikti TEST aplinkoje su Pirkėjo darbuotojais.</w:t>
      </w:r>
      <w:r w:rsidR="00FB7D88" w:rsidRPr="00055B64">
        <w:rPr>
          <w:rFonts w:ascii="Tahoma" w:hAnsi="Tahoma" w:cs="Tahoma"/>
        </w:rPr>
        <w:t xml:space="preserve"> Integraciniai testai turi būti izoliuoti ir nepriklausyti nuo aplinkoje besisukančių trečiųjų šalių servisų.</w:t>
      </w:r>
      <w:r w:rsidRPr="00055B64">
        <w:rPr>
          <w:rFonts w:ascii="Tahoma" w:hAnsi="Tahoma" w:cs="Tahoma"/>
        </w:rPr>
        <w:t xml:space="preserve"> Šio testavimo rezultatai būtini įsitikinti ar Sistemos </w:t>
      </w:r>
      <w:r w:rsidR="005B7A59" w:rsidRPr="00055B64">
        <w:rPr>
          <w:rFonts w:ascii="Tahoma" w:hAnsi="Tahoma" w:cs="Tahoma"/>
        </w:rPr>
        <w:t>vysty</w:t>
      </w:r>
      <w:r w:rsidRPr="00055B64">
        <w:rPr>
          <w:rFonts w:ascii="Tahoma" w:hAnsi="Tahoma" w:cs="Tahoma"/>
        </w:rPr>
        <w:t>mo sprendimas parengtas diegimui į PROD aplinką. Šio testavimo metu rastos klaidos ir neatitikimai turi būti pašalinti ir ištaisyta Sistemos versija sėkmingai ištestuota TEST aplinkoje;</w:t>
      </w:r>
    </w:p>
    <w:p w14:paraId="6F28F033" w14:textId="77777777" w:rsidR="00E12889" w:rsidRPr="00055B64" w:rsidRDefault="00E12889" w:rsidP="00D45A04">
      <w:pPr>
        <w:pStyle w:val="ListParagraph"/>
        <w:numPr>
          <w:ilvl w:val="0"/>
          <w:numId w:val="39"/>
        </w:numPr>
        <w:tabs>
          <w:tab w:val="left" w:pos="567"/>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Pirkėjas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Pirkėjo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6E4E322B" w14:textId="77777777" w:rsidR="00CA2A9C" w:rsidRPr="00055B64" w:rsidRDefault="00CA2A9C" w:rsidP="00AF68E1">
      <w:pPr>
        <w:pStyle w:val="TekstasNr"/>
        <w:numPr>
          <w:ilvl w:val="0"/>
          <w:numId w:val="0"/>
        </w:numPr>
        <w:tabs>
          <w:tab w:val="clear" w:pos="1134"/>
          <w:tab w:val="left" w:pos="567"/>
        </w:tabs>
        <w:spacing w:line="276" w:lineRule="auto"/>
        <w:rPr>
          <w:rFonts w:ascii="Tahoma" w:hAnsi="Tahoma" w:cs="Tahoma"/>
        </w:rPr>
      </w:pPr>
    </w:p>
    <w:p w14:paraId="4A0BC422" w14:textId="149B44AE" w:rsidR="000C6970" w:rsidRPr="00055B64" w:rsidRDefault="0091186B" w:rsidP="000327D5">
      <w:pPr>
        <w:pStyle w:val="Heading3"/>
        <w:rPr>
          <w:rFonts w:cs="Tahoma"/>
        </w:rPr>
      </w:pPr>
      <w:bookmarkStart w:id="183" w:name="_Toc197885861"/>
      <w:r w:rsidRPr="00055B64">
        <w:rPr>
          <w:rFonts w:cs="Tahoma"/>
        </w:rPr>
        <w:t>6</w:t>
      </w:r>
      <w:r w:rsidR="000C6970" w:rsidRPr="00055B64">
        <w:rPr>
          <w:rFonts w:cs="Tahoma"/>
        </w:rPr>
        <w:t>.</w:t>
      </w:r>
      <w:r w:rsidR="004D71EE" w:rsidRPr="00055B64">
        <w:rPr>
          <w:rFonts w:cs="Tahoma"/>
        </w:rPr>
        <w:t>4</w:t>
      </w:r>
      <w:r w:rsidR="0042633B" w:rsidRPr="00055B64">
        <w:rPr>
          <w:rFonts w:cs="Tahoma"/>
        </w:rPr>
        <w:t>.</w:t>
      </w:r>
      <w:r w:rsidR="007E390E" w:rsidRPr="00055B64">
        <w:rPr>
          <w:rFonts w:cs="Tahoma"/>
        </w:rPr>
        <w:t>5</w:t>
      </w:r>
      <w:r w:rsidR="000C6970" w:rsidRPr="00055B64">
        <w:rPr>
          <w:rFonts w:cs="Tahoma"/>
        </w:rPr>
        <w:t>. Reikalavimai garantiniai priežiūrai</w:t>
      </w:r>
      <w:bookmarkEnd w:id="183"/>
    </w:p>
    <w:p w14:paraId="1598969E" w14:textId="13E4061F" w:rsidR="00D33297" w:rsidRPr="00055B64" w:rsidRDefault="00D33297" w:rsidP="00AF68E1">
      <w:pPr>
        <w:pStyle w:val="TekstasNr"/>
        <w:numPr>
          <w:ilvl w:val="0"/>
          <w:numId w:val="0"/>
        </w:numPr>
        <w:tabs>
          <w:tab w:val="clear" w:pos="1134"/>
          <w:tab w:val="left" w:pos="567"/>
        </w:tabs>
        <w:spacing w:line="276" w:lineRule="auto"/>
        <w:rPr>
          <w:rFonts w:ascii="Tahoma" w:hAnsi="Tahoma" w:cs="Tahoma"/>
        </w:rPr>
      </w:pPr>
    </w:p>
    <w:p w14:paraId="65FBC0D5" w14:textId="2AF48CA4" w:rsidR="00E60756" w:rsidRPr="00055B64" w:rsidRDefault="00E60756" w:rsidP="00D45A0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Teikėjas privalės užtikrinti pagal Vystymo užsakymus ir (ar) Priežiūros paslaugų metu įdiegtos programinės įrangos (aplikacijų, duomenų bazių ir kt.) garantinę priežiūrą.</w:t>
      </w:r>
    </w:p>
    <w:p w14:paraId="5B055334" w14:textId="72C54E78" w:rsidR="00E60756" w:rsidRPr="00055B64" w:rsidRDefault="00E60756" w:rsidP="00D45A0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Garantinės priežiūros terminas 12 mėnesių nuo Vystymo užsakym</w:t>
      </w:r>
      <w:r w:rsidR="001F3702" w:rsidRPr="00055B64">
        <w:rPr>
          <w:rFonts w:ascii="Tahoma" w:hAnsi="Tahoma" w:cs="Tahoma"/>
        </w:rPr>
        <w:t>ų</w:t>
      </w:r>
      <w:r w:rsidRPr="00055B64">
        <w:rPr>
          <w:rFonts w:ascii="Tahoma" w:hAnsi="Tahoma" w:cs="Tahoma"/>
        </w:rPr>
        <w:t xml:space="preserve"> priėmimo – perdavimo akto pasirašymo datos.</w:t>
      </w:r>
    </w:p>
    <w:p w14:paraId="4AE1070D" w14:textId="77777777" w:rsidR="00082E79" w:rsidRPr="00055B64" w:rsidRDefault="00082E79" w:rsidP="00D45A0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Garantinės priežiūros paslaugos apima sukurtos ir modernizuotos programinės įrangos sutrikimų šalinimą bei Pirkėjo atsakingų asmenų konsultavimą susijusiais klausimais.</w:t>
      </w:r>
    </w:p>
    <w:p w14:paraId="52D3A8C8" w14:textId="1B16552D" w:rsidR="00082E79"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Teikėjas turi vykdyti Pirkėjo atsakingų asmenų konsultavimą Sistemos veikimo, naudojimo bei tobulinimo klausimais kiek tai yra susieta su Vystymo užsakymais. Konsultacijos turi būti teikiamos telefonu, el. paštu</w:t>
      </w:r>
      <w:r w:rsidR="00F30C43" w:rsidRPr="00055B64">
        <w:rPr>
          <w:rFonts w:ascii="Tahoma" w:hAnsi="Tahoma" w:cs="Tahoma"/>
        </w:rPr>
        <w:t xml:space="preserve"> (angl. </w:t>
      </w:r>
      <w:proofErr w:type="spellStart"/>
      <w:r w:rsidR="00F30C43" w:rsidRPr="00055B64">
        <w:rPr>
          <w:rFonts w:ascii="Tahoma" w:hAnsi="Tahoma" w:cs="Tahoma"/>
        </w:rPr>
        <w:t>Hot</w:t>
      </w:r>
      <w:proofErr w:type="spellEnd"/>
      <w:r w:rsidR="00F30C43" w:rsidRPr="00055B64">
        <w:rPr>
          <w:rFonts w:ascii="Tahoma" w:hAnsi="Tahoma" w:cs="Tahoma"/>
        </w:rPr>
        <w:t xml:space="preserve"> Line)</w:t>
      </w:r>
      <w:r w:rsidRPr="00055B64">
        <w:rPr>
          <w:rFonts w:ascii="Tahoma" w:hAnsi="Tahoma" w:cs="Tahoma"/>
        </w:rPr>
        <w:t xml:space="preserve">, naudojant priežiūros tarnybos (angl. </w:t>
      </w:r>
      <w:proofErr w:type="spellStart"/>
      <w:r w:rsidRPr="00055B64">
        <w:rPr>
          <w:rFonts w:ascii="Tahoma" w:hAnsi="Tahoma" w:cs="Tahoma"/>
          <w:iCs/>
        </w:rPr>
        <w:t>Help</w:t>
      </w:r>
      <w:proofErr w:type="spellEnd"/>
      <w:r w:rsidRPr="00055B64">
        <w:rPr>
          <w:rFonts w:ascii="Tahoma" w:hAnsi="Tahoma" w:cs="Tahoma"/>
          <w:iCs/>
        </w:rPr>
        <w:t xml:space="preserve"> </w:t>
      </w:r>
      <w:proofErr w:type="spellStart"/>
      <w:r w:rsidRPr="00055B64">
        <w:rPr>
          <w:rFonts w:ascii="Tahoma" w:hAnsi="Tahoma" w:cs="Tahoma"/>
          <w:iCs/>
        </w:rPr>
        <w:t>Desk</w:t>
      </w:r>
      <w:proofErr w:type="spellEnd"/>
      <w:r w:rsidRPr="00055B64">
        <w:rPr>
          <w:rFonts w:ascii="Tahoma" w:hAnsi="Tahoma" w:cs="Tahoma"/>
        </w:rPr>
        <w:t>) programinę įrangą ar atvykus į Perkančiąją organizaciją.</w:t>
      </w:r>
    </w:p>
    <w:p w14:paraId="1CFEEC1B" w14:textId="5A7F46A0" w:rsidR="00082E79"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Teikėjas turi teikti skubią pagalbą įsilaužimo atveju.</w:t>
      </w:r>
    </w:p>
    <w:p w14:paraId="7AB48D6A" w14:textId="0E4B2C10" w:rsidR="00082E79"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lastRenderedPageBreak/>
        <w:t>Programinės įrangos veikimo sutrikimu laikoma situacija, kai S</w:t>
      </w:r>
      <w:r w:rsidR="00F30C43" w:rsidRPr="00055B64">
        <w:rPr>
          <w:rFonts w:ascii="Tahoma" w:hAnsi="Tahoma" w:cs="Tahoma"/>
        </w:rPr>
        <w:t>istemos</w:t>
      </w:r>
      <w:r w:rsidRPr="00055B64">
        <w:rPr>
          <w:rFonts w:ascii="Tahoma" w:hAnsi="Tahoma" w:cs="Tahoma"/>
        </w:rPr>
        <w:t xml:space="preserve"> naudotojai dėl Teikėjas sukurtos</w:t>
      </w:r>
      <w:r w:rsidR="00F30C43" w:rsidRPr="00055B64">
        <w:rPr>
          <w:rFonts w:ascii="Tahoma" w:hAnsi="Tahoma" w:cs="Tahoma"/>
        </w:rPr>
        <w:t>/modifikuotos</w:t>
      </w:r>
      <w:r w:rsidRPr="00055B64">
        <w:rPr>
          <w:rFonts w:ascii="Tahoma" w:hAnsi="Tahoma" w:cs="Tahoma"/>
        </w:rPr>
        <w:t xml:space="preserve"> programinės įrangos funkcionalumo trūkumų negali atlikti numatytų Sistemos funkcijų ar funkcijos veikia nekorektiškai.</w:t>
      </w:r>
    </w:p>
    <w:p w14:paraId="7BA211E4" w14:textId="0FB146DC" w:rsidR="00082E79"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Programinės įrangos sutrikimų atstatymo trukmė</w:t>
      </w:r>
      <w:r w:rsidR="001B6C9D" w:rsidRPr="00055B64">
        <w:rPr>
          <w:rFonts w:ascii="Tahoma" w:hAnsi="Tahoma" w:cs="Tahoma"/>
        </w:rPr>
        <w:t xml:space="preserve"> garantinės priežiūros laikotarpiu</w:t>
      </w:r>
      <w:r w:rsidRPr="00055B64">
        <w:rPr>
          <w:rFonts w:ascii="Tahoma" w:hAnsi="Tahoma" w:cs="Tahoma"/>
        </w:rPr>
        <w:t>:</w:t>
      </w:r>
    </w:p>
    <w:p w14:paraId="139557BC" w14:textId="77777777" w:rsidR="00082E79" w:rsidRPr="00055B64" w:rsidRDefault="00082E79" w:rsidP="00D45A04">
      <w:pPr>
        <w:pStyle w:val="Style1"/>
        <w:numPr>
          <w:ilvl w:val="1"/>
          <w:numId w:val="39"/>
        </w:numPr>
        <w:tabs>
          <w:tab w:val="clear" w:pos="993"/>
          <w:tab w:val="left" w:pos="709"/>
        </w:tabs>
        <w:spacing w:line="276" w:lineRule="auto"/>
        <w:ind w:left="0" w:firstLine="0"/>
        <w:rPr>
          <w:rFonts w:ascii="Tahoma" w:hAnsi="Tahoma" w:cs="Tahoma"/>
          <w:szCs w:val="24"/>
        </w:rPr>
      </w:pPr>
      <w:r w:rsidRPr="00055B64">
        <w:rPr>
          <w:rFonts w:ascii="Tahoma" w:hAnsi="Tahoma" w:cs="Tahoma"/>
          <w:szCs w:val="24"/>
        </w:rPr>
        <w:t xml:space="preserve">reakcijos į sutrikimą laikas </w:t>
      </w:r>
      <w:r w:rsidRPr="00055B64">
        <w:rPr>
          <w:rFonts w:ascii="Tahoma" w:eastAsia="Tahoma" w:hAnsi="Tahoma" w:cs="Tahoma"/>
          <w:szCs w:val="24"/>
        </w:rPr>
        <w:t>(problema užregistruota Perkančios organizacijos incidentų valdymų sistemoje JIRA ir perduota sprendimui)</w:t>
      </w:r>
      <w:r w:rsidRPr="00055B64">
        <w:rPr>
          <w:rFonts w:ascii="Tahoma" w:hAnsi="Tahoma" w:cs="Tahoma"/>
          <w:szCs w:val="24"/>
        </w:rPr>
        <w:t xml:space="preserve"> – ne ilgiau kaip 1 (viena) valanda nuo pranešimo apie sutrikimą gavimo sutartu būdu. Nesant galimybės pradėti analizę nedelsiant, Teikėjas įsipareigoja analizę pradėti ne vėliau kaip šiais terminais:</w:t>
      </w:r>
    </w:p>
    <w:p w14:paraId="63537D2B" w14:textId="77777777" w:rsidR="00082E79" w:rsidRPr="00055B64" w:rsidRDefault="00082E79" w:rsidP="00D45A04">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Kritinis sutrikimas – per 2 val., svarbus sutrikimas – per 4 darbo val., neesminis sutrikimas – per 8 darbo val.</w:t>
      </w:r>
    </w:p>
    <w:p w14:paraId="14F5CB77" w14:textId="77777777" w:rsidR="00082E79" w:rsidRPr="00055B64" w:rsidRDefault="00082E79" w:rsidP="00D45A04">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Neesminių sutrikimų šalinimas – ne ilgiau kaip 3 darbo dienos nuo pranešimo gavimo sutartu būdu. Jei sutrikimo per nurodytą laiką pašalinti negalima, kartu su Perkančiąja organizacija suderinamas susitarimas dėl sutrikimo pašalinimo laiko. Neesminis sutrikimas – kosmetinės ar panašios Sistemos klaidos, kurios neturi įtakos korektiškam Sistemos funkcijų veikimui;</w:t>
      </w:r>
    </w:p>
    <w:p w14:paraId="348B5CD6" w14:textId="77777777" w:rsidR="00082E79" w:rsidRPr="00055B64" w:rsidRDefault="00082E79" w:rsidP="00D45A04">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Svarbių sutrikimų šalinimas – ne ilgiau kaip 8 darbo valandos nuo pranešimo gavimo sutartu būdu. Jei sutrikimo per nurodytą laiką pašalinti negalima, kartu su Perkančiąja organizacija suderinamas susitarimas dėl sutrikimo pašalinimo laiko. Svarbus sutrikimas – neapibrėžtas funkcijos veikimas, kuris leidžia įvykdyti numatytą funkciją, tačiau Sistemos naudotojui reikia atlikti papildomus, nenumatytus ar alternatyvius veiksmus;</w:t>
      </w:r>
    </w:p>
    <w:p w14:paraId="617557F4" w14:textId="353BF5A7" w:rsidR="00082E79" w:rsidRPr="00055B64" w:rsidRDefault="00082E79" w:rsidP="00D45A04">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Kritinių sutrikimų šalinimas – ne ilgiau kaip 6 valandos nuo pranešimo gavimo sutartu būdu. Jei sutrikimo per nurodytą laiką pašalinti negalima, kartu su P</w:t>
      </w:r>
      <w:r w:rsidR="00D36B0C" w:rsidRPr="00055B64">
        <w:rPr>
          <w:rFonts w:ascii="Tahoma" w:hAnsi="Tahoma" w:cs="Tahoma"/>
          <w:szCs w:val="24"/>
        </w:rPr>
        <w:t>irkėju</w:t>
      </w:r>
      <w:r w:rsidRPr="00055B64">
        <w:rPr>
          <w:rFonts w:ascii="Tahoma" w:hAnsi="Tahoma" w:cs="Tahoma"/>
          <w:szCs w:val="24"/>
        </w:rPr>
        <w:t xml:space="preserve"> suderinamas susitarimas dėl sutrikimo pašalinimo laiko. Kritinis sutrikimas – Sistemos funkcijos neveikimas, be galimybės reikiamą funkciją įvykdyti alternatyviai.</w:t>
      </w:r>
    </w:p>
    <w:p w14:paraId="6DBC2027" w14:textId="764D45B4" w:rsidR="00082E79"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Teikėjas turi parengti prieinamas ir suderinti su P</w:t>
      </w:r>
      <w:r w:rsidR="004B3068" w:rsidRPr="00055B64">
        <w:rPr>
          <w:rFonts w:ascii="Tahoma" w:hAnsi="Tahoma" w:cs="Tahoma"/>
        </w:rPr>
        <w:t>irkėju</w:t>
      </w:r>
      <w:r w:rsidRPr="00055B64">
        <w:rPr>
          <w:rFonts w:ascii="Tahoma" w:hAnsi="Tahoma" w:cs="Tahoma"/>
        </w:rPr>
        <w:t xml:space="preserve"> informavimo apie Sistemos sutrikimus, jų registravimo ir taisymo veiksmų būseną priemones: Pirkėjo ir Teikėjas suderintus telefonus, elektroninio pašto adresus, garantinio aptarnavimo ir priežiūros tarnybos programinio įrankio adresą (nuorodą). Išvardintais būdais Pirkėjo atsakingiems asmenims turi būti galimybė pranešti apie Sistemos sutrikimus, reikiamas konsultacijas, reikiamus tobulinimus (naujo funkcionalumo kūrimą) ir pan.</w:t>
      </w:r>
    </w:p>
    <w:p w14:paraId="652A6350" w14:textId="33ADE8A4" w:rsidR="00082E79"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 xml:space="preserve">Garantinės priežiūros paslaugos, konsultacijos telefonu ir elektroniniu paštu </w:t>
      </w:r>
      <w:r w:rsidR="004B3068" w:rsidRPr="00055B64">
        <w:rPr>
          <w:rFonts w:ascii="Tahoma" w:hAnsi="Tahoma" w:cs="Tahoma"/>
        </w:rPr>
        <w:t xml:space="preserve">(angl. </w:t>
      </w:r>
      <w:proofErr w:type="spellStart"/>
      <w:r w:rsidR="004B3068" w:rsidRPr="00055B64">
        <w:rPr>
          <w:rFonts w:ascii="Tahoma" w:hAnsi="Tahoma" w:cs="Tahoma"/>
        </w:rPr>
        <w:t>Hot</w:t>
      </w:r>
      <w:proofErr w:type="spellEnd"/>
      <w:r w:rsidR="004B3068" w:rsidRPr="00055B64">
        <w:rPr>
          <w:rFonts w:ascii="Tahoma" w:hAnsi="Tahoma" w:cs="Tahoma"/>
        </w:rPr>
        <w:t xml:space="preserve"> Line)  </w:t>
      </w:r>
      <w:r w:rsidRPr="00055B64">
        <w:rPr>
          <w:rFonts w:ascii="Tahoma" w:hAnsi="Tahoma" w:cs="Tahoma"/>
        </w:rPr>
        <w:t>turi būti teikiamos Pirkėjo darbo dienomis darbo valandomis.</w:t>
      </w:r>
    </w:p>
    <w:p w14:paraId="30FEAF0E" w14:textId="77777777" w:rsidR="00C36F8B"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Garantinės priežiūros metu, atnaujinus Sistemos funkcionalumus, sukurtus pagal Vystymo užsakymus ir (ar) atliktus Priežiūros paslaugų metu, atitinkamai turi būti pakoreguota visa susijusi dokumentacija, pateikti atnaujinti išeities kodai ir kiti programiniai komponentai.</w:t>
      </w:r>
    </w:p>
    <w:p w14:paraId="4E1866AE" w14:textId="63CA39A3" w:rsidR="00C36F8B" w:rsidRPr="00055B64" w:rsidRDefault="00082E79"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 xml:space="preserve"> </w:t>
      </w:r>
      <w:r w:rsidR="00C36F8B" w:rsidRPr="00055B64">
        <w:rPr>
          <w:rFonts w:ascii="Tahoma" w:hAnsi="Tahoma" w:cs="Tahoma"/>
        </w:rPr>
        <w:t>Galimybė visą parą registruoti problemas internetu bei stebėti problemų sprendimo būklę naudojant Teikėjo pateiktą klaidų registravimo įrankį arba Pirkėjo JIRA, jei bus sutarta klaidas registruoti joje</w:t>
      </w:r>
      <w:r w:rsidR="00715834" w:rsidRPr="00055B64">
        <w:rPr>
          <w:rFonts w:ascii="Tahoma" w:hAnsi="Tahoma" w:cs="Tahoma"/>
          <w:color w:val="0070C0"/>
        </w:rPr>
        <w:t>.</w:t>
      </w:r>
    </w:p>
    <w:p w14:paraId="57E88F8D" w14:textId="6C7658AB" w:rsidR="00C36F8B" w:rsidRPr="00055B64" w:rsidRDefault="00C36F8B" w:rsidP="00D45A0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garantinės priežiūros metu, atlikus pakeitimus/taisymus, turi būti atliekamas sistemų išeities tekstų atnaujinimas ir pateikimas Pirkėjui įvertinimui</w:t>
      </w:r>
      <w:r w:rsidR="00715834" w:rsidRPr="00055B64">
        <w:rPr>
          <w:rFonts w:ascii="Tahoma" w:hAnsi="Tahoma" w:cs="Tahoma"/>
          <w:color w:val="0070C0"/>
        </w:rPr>
        <w:t>.</w:t>
      </w:r>
    </w:p>
    <w:p w14:paraId="02D6FA4A" w14:textId="77777777" w:rsidR="005A011E" w:rsidRPr="00055B64" w:rsidRDefault="005A011E" w:rsidP="000327D5">
      <w:pPr>
        <w:pStyle w:val="Heading2RC"/>
        <w:numPr>
          <w:ilvl w:val="0"/>
          <w:numId w:val="0"/>
        </w:numPr>
        <w:ind w:left="1080" w:hanging="720"/>
        <w:rPr>
          <w:rFonts w:ascii="Tahoma" w:hAnsi="Tahoma"/>
          <w:sz w:val="24"/>
        </w:rPr>
      </w:pPr>
    </w:p>
    <w:p w14:paraId="7D185E36" w14:textId="0143956F" w:rsidR="00BF0FE6" w:rsidRPr="00055B64" w:rsidRDefault="00BF0FE6" w:rsidP="000327D5">
      <w:pPr>
        <w:pStyle w:val="Heading2RC"/>
        <w:rPr>
          <w:rFonts w:ascii="Tahoma" w:hAnsi="Tahoma"/>
          <w:sz w:val="24"/>
        </w:rPr>
      </w:pPr>
      <w:bookmarkStart w:id="184" w:name="_Toc144274569"/>
      <w:bookmarkStart w:id="185" w:name="_Toc197885862"/>
      <w:bookmarkStart w:id="186" w:name="_Hlk146797590"/>
      <w:r w:rsidRPr="00055B64">
        <w:rPr>
          <w:rFonts w:ascii="Tahoma" w:hAnsi="Tahoma"/>
          <w:sz w:val="24"/>
        </w:rPr>
        <w:t>Reikalavimai pakeitimų valdymui</w:t>
      </w:r>
      <w:bookmarkEnd w:id="184"/>
      <w:bookmarkEnd w:id="185"/>
    </w:p>
    <w:bookmarkEnd w:id="186"/>
    <w:p w14:paraId="7CA37C2C" w14:textId="196E6651" w:rsidR="00BF0FE6" w:rsidRPr="00055B64" w:rsidRDefault="00BF0FE6" w:rsidP="00AF68E1">
      <w:pPr>
        <w:pStyle w:val="ListParagraph"/>
        <w:tabs>
          <w:tab w:val="left" w:pos="284"/>
          <w:tab w:val="left" w:pos="426"/>
          <w:tab w:val="left" w:pos="567"/>
        </w:tabs>
        <w:suppressAutoHyphens/>
        <w:autoSpaceDN w:val="0"/>
        <w:spacing w:line="276" w:lineRule="auto"/>
        <w:ind w:left="0"/>
        <w:jc w:val="both"/>
        <w:textAlignment w:val="baseline"/>
        <w:rPr>
          <w:rFonts w:ascii="Tahoma" w:hAnsi="Tahoma" w:cs="Tahoma"/>
          <w:sz w:val="24"/>
          <w:szCs w:val="24"/>
        </w:rPr>
      </w:pPr>
    </w:p>
    <w:p w14:paraId="5F285C19" w14:textId="77777777" w:rsidR="00FB33A0" w:rsidRPr="00055B64" w:rsidRDefault="00FB33A0" w:rsidP="00D45A0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 xml:space="preserve">Techninėje specifikacijoje ar kituose Paslaugų teikimo sutarties prieduose nustatyti reikalavimai gali būti keičiami Teikėjo ar Pirkėjo iniciatyva. </w:t>
      </w:r>
    </w:p>
    <w:p w14:paraId="2A62072C" w14:textId="3BCCA65A" w:rsidR="00FB33A0" w:rsidRPr="00055B64" w:rsidRDefault="00FB33A0" w:rsidP="00D45A0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0DB9DF88" w14:textId="51459BB9" w:rsidR="00FB33A0" w:rsidRPr="00055B64" w:rsidRDefault="00FB33A0" w:rsidP="00D45A04">
      <w:pPr>
        <w:pStyle w:val="TekstasNr"/>
        <w:numPr>
          <w:ilvl w:val="0"/>
          <w:numId w:val="39"/>
        </w:numPr>
        <w:tabs>
          <w:tab w:val="clear" w:pos="1134"/>
          <w:tab w:val="left" w:pos="567"/>
        </w:tabs>
        <w:spacing w:after="0" w:line="276" w:lineRule="auto"/>
        <w:rPr>
          <w:rFonts w:ascii="Tahoma" w:hAnsi="Tahoma" w:cs="Tahoma"/>
        </w:rPr>
      </w:pPr>
      <w:r w:rsidRPr="00055B64">
        <w:rPr>
          <w:rFonts w:ascii="Tahoma" w:hAnsi="Tahoma" w:cs="Tahoma"/>
        </w:rPr>
        <w:t>Pakeitimas turi būti įgyvendinamas Teikėjui ir Pirkėjui patvirtinus keitimą raštu (susitarimą įforminant kaip sutarties priedą), vadovaujantis tarp Teikėjo ir Pirkėjo sudarytos Paslaugų teikimo sutarties ir šios techninės specifikacijos sąlygomis, nepažeidžiant viešųjų pirkimų principų, taikant visas šias veiklas (atsižvelgiant į pakeitimo pobūdį):</w:t>
      </w:r>
    </w:p>
    <w:p w14:paraId="2EC10EE4" w14:textId="7C363378" w:rsidR="00FB33A0" w:rsidRPr="00055B64" w:rsidRDefault="00FB33A0" w:rsidP="00D45A04">
      <w:pPr>
        <w:pStyle w:val="TekstasNr11"/>
        <w:numPr>
          <w:ilvl w:val="1"/>
          <w:numId w:val="39"/>
        </w:numPr>
        <w:tabs>
          <w:tab w:val="clear" w:pos="1134"/>
          <w:tab w:val="clear" w:pos="1560"/>
          <w:tab w:val="left" w:pos="567"/>
          <w:tab w:val="left" w:pos="709"/>
        </w:tabs>
        <w:spacing w:line="276" w:lineRule="auto"/>
        <w:ind w:left="0" w:firstLine="0"/>
        <w:rPr>
          <w:rFonts w:ascii="Tahoma" w:hAnsi="Tahoma" w:cs="Tahoma"/>
        </w:rPr>
      </w:pPr>
      <w:r w:rsidRPr="00055B64">
        <w:rPr>
          <w:rFonts w:ascii="Tahoma" w:hAnsi="Tahoma" w:cs="Tahoma"/>
        </w:rPr>
        <w:t>dokumentuotas pakeitimo poveikis, aprašytas jo kritiškumo laipsnis (neesminis, vidutinis, kritinis) ir pasekmės;</w:t>
      </w:r>
    </w:p>
    <w:p w14:paraId="60FF19E8" w14:textId="26799D1C" w:rsidR="0077717C" w:rsidRPr="00055B64" w:rsidRDefault="00F06805" w:rsidP="000327D5">
      <w:pPr>
        <w:pStyle w:val="Heading1RC"/>
        <w:rPr>
          <w:rFonts w:ascii="Tahoma" w:hAnsi="Tahoma" w:cs="Tahoma"/>
          <w:sz w:val="24"/>
          <w:szCs w:val="24"/>
        </w:rPr>
      </w:pPr>
      <w:bookmarkStart w:id="187" w:name="_Toc197885863"/>
      <w:bookmarkEnd w:id="177"/>
      <w:r w:rsidRPr="00055B64">
        <w:rPr>
          <w:rFonts w:ascii="Tahoma" w:hAnsi="Tahoma" w:cs="Tahoma"/>
          <w:sz w:val="24"/>
          <w:szCs w:val="24"/>
        </w:rPr>
        <w:t>7</w:t>
      </w:r>
      <w:r w:rsidR="00B47F62" w:rsidRPr="00055B64">
        <w:rPr>
          <w:rFonts w:ascii="Tahoma" w:hAnsi="Tahoma" w:cs="Tahoma"/>
          <w:sz w:val="24"/>
          <w:szCs w:val="24"/>
        </w:rPr>
        <w:t xml:space="preserve">. </w:t>
      </w:r>
      <w:bookmarkStart w:id="188" w:name="_Toc147999849"/>
      <w:r w:rsidR="00B47F62" w:rsidRPr="00055B64">
        <w:rPr>
          <w:rFonts w:ascii="Tahoma" w:hAnsi="Tahoma" w:cs="Tahoma"/>
          <w:sz w:val="24"/>
          <w:szCs w:val="24"/>
        </w:rPr>
        <w:t>PRIEDAI</w:t>
      </w:r>
      <w:bookmarkEnd w:id="187"/>
      <w:bookmarkEnd w:id="188"/>
      <w:r w:rsidR="00B47F62" w:rsidRPr="00055B64">
        <w:rPr>
          <w:rFonts w:ascii="Tahoma" w:hAnsi="Tahoma" w:cs="Tahoma"/>
          <w:sz w:val="24"/>
          <w:szCs w:val="24"/>
        </w:rPr>
        <w:t xml:space="preserve"> </w:t>
      </w:r>
    </w:p>
    <w:p w14:paraId="5B2E8ACF" w14:textId="77777777" w:rsidR="001B15E4" w:rsidRPr="00055B64" w:rsidRDefault="001B15E4" w:rsidP="00AF68E1">
      <w:pPr>
        <w:pStyle w:val="Heading2"/>
        <w:spacing w:line="276" w:lineRule="auto"/>
        <w:rPr>
          <w:rFonts w:cs="Tahoma"/>
          <w:color w:val="auto"/>
          <w:sz w:val="24"/>
          <w:szCs w:val="24"/>
          <w:highlight w:val="yellow"/>
        </w:rPr>
      </w:pPr>
      <w:bookmarkStart w:id="189" w:name="_Toc147999850"/>
    </w:p>
    <w:p w14:paraId="6DEA0636" w14:textId="051098FD" w:rsidR="00B65EC0" w:rsidRPr="00055B64" w:rsidRDefault="00B65EC0" w:rsidP="00055B64">
      <w:pPr>
        <w:spacing w:line="276" w:lineRule="auto"/>
        <w:rPr>
          <w:rFonts w:ascii="Tahoma" w:hAnsi="Tahoma" w:cs="Tahoma"/>
        </w:rPr>
      </w:pPr>
      <w:bookmarkStart w:id="190" w:name="_Toc173497926"/>
      <w:bookmarkEnd w:id="189"/>
      <w:r w:rsidRPr="00055B64">
        <w:rPr>
          <w:rFonts w:ascii="Tahoma" w:hAnsi="Tahoma" w:cs="Tahoma"/>
        </w:rPr>
        <w:t>1 priedas. Valstybės įmonės registrų centro tvarkomų registrų ir informacinių sistemų pokyčių valdymo visose gyvavimo ciklo stadijose tvarkos aprašas</w:t>
      </w:r>
      <w:bookmarkEnd w:id="190"/>
      <w:r w:rsidR="00F41729" w:rsidRPr="00055B64">
        <w:rPr>
          <w:rFonts w:ascii="Tahoma" w:hAnsi="Tahoma" w:cs="Tahoma"/>
        </w:rPr>
        <w:t xml:space="preserve"> (pridedamas).</w:t>
      </w:r>
    </w:p>
    <w:p w14:paraId="45FD3350" w14:textId="6F44A494" w:rsidR="00B65EC0" w:rsidRPr="00055B64" w:rsidRDefault="00B65EC0" w:rsidP="00055B64">
      <w:pPr>
        <w:spacing w:line="276" w:lineRule="auto"/>
        <w:rPr>
          <w:rFonts w:ascii="Tahoma" w:hAnsi="Tahoma" w:cs="Tahoma"/>
        </w:rPr>
      </w:pPr>
      <w:bookmarkStart w:id="191" w:name="_Toc173497927"/>
      <w:r w:rsidRPr="00055B64">
        <w:rPr>
          <w:rFonts w:ascii="Tahoma" w:hAnsi="Tahoma" w:cs="Tahoma"/>
        </w:rPr>
        <w:t xml:space="preserve">2 priedas. Pirkimo objekto (Informacinės Sistemos/Registro) ataskaitos gairės </w:t>
      </w:r>
      <w:bookmarkEnd w:id="191"/>
      <w:r w:rsidR="00F41729" w:rsidRPr="00055B64">
        <w:rPr>
          <w:rFonts w:ascii="Tahoma" w:hAnsi="Tahoma" w:cs="Tahoma"/>
        </w:rPr>
        <w:t>(pridedamas).</w:t>
      </w:r>
    </w:p>
    <w:p w14:paraId="635DF7AA" w14:textId="77777777" w:rsidR="004A0768" w:rsidRPr="00055B64" w:rsidRDefault="004A0768" w:rsidP="004A0768">
      <w:pPr>
        <w:pStyle w:val="Heading3"/>
        <w:rPr>
          <w:rFonts w:cs="Tahoma"/>
          <w:lang w:val="en-US"/>
        </w:rPr>
      </w:pPr>
    </w:p>
    <w:p w14:paraId="56E84537" w14:textId="77777777" w:rsidR="004A0768" w:rsidRPr="00055B64" w:rsidRDefault="004A0768" w:rsidP="004A0768">
      <w:pPr>
        <w:rPr>
          <w:rFonts w:ascii="Tahoma" w:hAnsi="Tahoma" w:cs="Tahoma"/>
          <w:lang w:val="en-US"/>
        </w:rPr>
      </w:pPr>
    </w:p>
    <w:p w14:paraId="4965E5BB" w14:textId="77777777" w:rsidR="004A0768" w:rsidRPr="00055B64" w:rsidRDefault="004A0768" w:rsidP="004A0768">
      <w:pPr>
        <w:rPr>
          <w:rFonts w:ascii="Tahoma" w:hAnsi="Tahoma" w:cs="Tahoma"/>
          <w:lang w:val="en-US"/>
        </w:rPr>
      </w:pPr>
    </w:p>
    <w:p w14:paraId="419F3D0C" w14:textId="77777777" w:rsidR="004A0768" w:rsidRPr="00055B64" w:rsidRDefault="004A0768" w:rsidP="004A0768">
      <w:pPr>
        <w:rPr>
          <w:rFonts w:ascii="Tahoma" w:hAnsi="Tahoma" w:cs="Tahoma"/>
          <w:lang w:val="en-US"/>
        </w:rPr>
      </w:pPr>
    </w:p>
    <w:p w14:paraId="6B0C6D07" w14:textId="77777777" w:rsidR="00EF70EA" w:rsidRPr="00055B64" w:rsidRDefault="004A0768" w:rsidP="00EF70EA">
      <w:pPr>
        <w:pStyle w:val="Heading3"/>
        <w:jc w:val="right"/>
        <w:rPr>
          <w:rFonts w:cs="Tahoma"/>
        </w:rPr>
      </w:pPr>
      <w:bookmarkStart w:id="192" w:name="_Toc197885864"/>
      <w:r w:rsidRPr="00055B64">
        <w:rPr>
          <w:rFonts w:cs="Tahoma"/>
          <w:lang w:val="en-US"/>
        </w:rPr>
        <w:t xml:space="preserve">1 </w:t>
      </w:r>
      <w:proofErr w:type="spellStart"/>
      <w:r w:rsidRPr="00055B64">
        <w:rPr>
          <w:rFonts w:cs="Tahoma"/>
          <w:lang w:val="en-US"/>
        </w:rPr>
        <w:t>Priedas</w:t>
      </w:r>
      <w:proofErr w:type="spellEnd"/>
      <w:r w:rsidR="00FA3D61" w:rsidRPr="00055B64">
        <w:rPr>
          <w:rFonts w:cs="Tahoma"/>
          <w:lang w:val="en-US"/>
        </w:rPr>
        <w:t xml:space="preserve">. </w:t>
      </w:r>
      <w:r w:rsidR="00FA3D61" w:rsidRPr="00055B64">
        <w:rPr>
          <w:rFonts w:cs="Tahoma"/>
        </w:rPr>
        <w:t>Valstybės įmonės registrų centro tvarkomų registrų</w:t>
      </w:r>
      <w:bookmarkEnd w:id="192"/>
      <w:r w:rsidR="00FA3D61" w:rsidRPr="00055B64">
        <w:rPr>
          <w:rFonts w:cs="Tahoma"/>
        </w:rPr>
        <w:t xml:space="preserve"> </w:t>
      </w:r>
    </w:p>
    <w:p w14:paraId="5FEA6981" w14:textId="03A1A390" w:rsidR="004A0768" w:rsidRPr="00055B64" w:rsidRDefault="00FA3D61" w:rsidP="00EF70EA">
      <w:pPr>
        <w:pStyle w:val="Heading3"/>
        <w:jc w:val="right"/>
        <w:rPr>
          <w:rFonts w:cs="Tahoma"/>
        </w:rPr>
      </w:pPr>
      <w:bookmarkStart w:id="193" w:name="_Toc197885865"/>
      <w:r w:rsidRPr="00055B64">
        <w:rPr>
          <w:rFonts w:cs="Tahoma"/>
        </w:rPr>
        <w:t>ir informacinių sistemų pokyčių valdymo visose gyvavimo ciklo stadijose tvarkos aprašas</w:t>
      </w:r>
      <w:bookmarkEnd w:id="193"/>
    </w:p>
    <w:p w14:paraId="2F21C199" w14:textId="06A12DAA" w:rsidR="009D7668" w:rsidRPr="00055B64" w:rsidRDefault="009D7668" w:rsidP="00AF68E1">
      <w:pPr>
        <w:pStyle w:val="TekstasNr"/>
        <w:numPr>
          <w:ilvl w:val="0"/>
          <w:numId w:val="0"/>
        </w:numPr>
        <w:tabs>
          <w:tab w:val="clear" w:pos="1134"/>
          <w:tab w:val="left" w:pos="567"/>
        </w:tabs>
        <w:spacing w:line="276" w:lineRule="auto"/>
        <w:rPr>
          <w:rFonts w:ascii="Tahoma" w:hAnsi="Tahoma" w:cs="Tahoma"/>
          <w:color w:val="0070C0"/>
          <w:lang w:val="en-US"/>
        </w:rPr>
      </w:pPr>
    </w:p>
    <w:p w14:paraId="7C8687BD" w14:textId="77777777" w:rsidR="000F564B" w:rsidRPr="00055B64" w:rsidRDefault="000F564B">
      <w:pPr>
        <w:spacing w:after="3" w:line="259" w:lineRule="auto"/>
        <w:ind w:left="3950" w:hanging="10"/>
        <w:jc w:val="center"/>
        <w:rPr>
          <w:rFonts w:ascii="Tahoma" w:hAnsi="Tahoma" w:cs="Tahoma"/>
        </w:rPr>
      </w:pPr>
      <w:r w:rsidRPr="00055B64">
        <w:rPr>
          <w:rFonts w:ascii="Tahoma" w:hAnsi="Tahoma" w:cs="Tahoma"/>
        </w:rPr>
        <w:t>PATVIRTINTA</w:t>
      </w:r>
    </w:p>
    <w:p w14:paraId="5012558B" w14:textId="77777777" w:rsidR="000F564B" w:rsidRPr="00055B64" w:rsidRDefault="000F564B">
      <w:pPr>
        <w:spacing w:after="262" w:line="242" w:lineRule="auto"/>
        <w:ind w:left="6123" w:right="332"/>
        <w:rPr>
          <w:rFonts w:ascii="Tahoma" w:hAnsi="Tahoma" w:cs="Tahoma"/>
        </w:rPr>
      </w:pPr>
      <w:r w:rsidRPr="00055B64">
        <w:rPr>
          <w:rFonts w:ascii="Tahoma" w:hAnsi="Tahoma" w:cs="Tahoma"/>
        </w:rPr>
        <w:t>valstybės įmonės Registrų centro generalinio direktoriaus įsakymu Nr.</w:t>
      </w:r>
    </w:p>
    <w:p w14:paraId="4BE77E88" w14:textId="1E5C3D02" w:rsidR="000F564B" w:rsidRPr="00055B64" w:rsidRDefault="000F564B" w:rsidP="00FE73D7">
      <w:pPr>
        <w:spacing w:line="259" w:lineRule="auto"/>
        <w:ind w:left="240"/>
        <w:jc w:val="center"/>
        <w:rPr>
          <w:rFonts w:ascii="Tahoma" w:hAnsi="Tahoma" w:cs="Tahoma"/>
        </w:rPr>
      </w:pPr>
      <w:r w:rsidRPr="00055B64">
        <w:rPr>
          <w:rFonts w:ascii="Tahoma" w:eastAsia="Tahoma" w:hAnsi="Tahoma" w:cs="Tahoma"/>
          <w:b/>
        </w:rPr>
        <w:t>VALSTYBĖS ĮMONĖS REGISTRŲ CENTRO TVARKOMŲ REGISTRŲ IR INFORMACINIŲ</w:t>
      </w:r>
      <w:r w:rsidR="00BD6BD3">
        <w:rPr>
          <w:rFonts w:ascii="Tahoma" w:eastAsia="Tahoma" w:hAnsi="Tahoma" w:cs="Tahoma"/>
          <w:b/>
        </w:rPr>
        <w:t xml:space="preserve"> </w:t>
      </w:r>
      <w:r w:rsidRPr="00055B64">
        <w:rPr>
          <w:rFonts w:ascii="Tahoma" w:eastAsia="Tahoma" w:hAnsi="Tahoma" w:cs="Tahoma"/>
          <w:b/>
        </w:rPr>
        <w:t>SISTEMŲ POKYČIŲ VALDYMO VISOSE GYVAVIMO CIKLO STADIJOSE TVARKOS</w:t>
      </w:r>
    </w:p>
    <w:p w14:paraId="0AEDF26A" w14:textId="77777777" w:rsidR="000F564B" w:rsidRPr="00055B64" w:rsidRDefault="000F564B" w:rsidP="00BD6BD3">
      <w:pPr>
        <w:spacing w:after="252" w:line="249" w:lineRule="auto"/>
        <w:ind w:left="26" w:hanging="10"/>
        <w:jc w:val="center"/>
        <w:rPr>
          <w:rFonts w:ascii="Tahoma" w:hAnsi="Tahoma" w:cs="Tahoma"/>
        </w:rPr>
      </w:pPr>
      <w:r w:rsidRPr="00055B64">
        <w:rPr>
          <w:rFonts w:ascii="Tahoma" w:eastAsia="Tahoma" w:hAnsi="Tahoma" w:cs="Tahoma"/>
          <w:b/>
        </w:rPr>
        <w:t>APRAŠAS</w:t>
      </w:r>
    </w:p>
    <w:p w14:paraId="6579792A" w14:textId="77777777" w:rsidR="000F564B" w:rsidRPr="00055B64" w:rsidRDefault="000F564B">
      <w:pPr>
        <w:spacing w:after="10" w:line="249" w:lineRule="auto"/>
        <w:ind w:left="26" w:right="1" w:hanging="10"/>
        <w:jc w:val="center"/>
        <w:rPr>
          <w:rFonts w:ascii="Tahoma" w:hAnsi="Tahoma" w:cs="Tahoma"/>
        </w:rPr>
      </w:pPr>
      <w:r w:rsidRPr="00055B64">
        <w:rPr>
          <w:rFonts w:ascii="Tahoma" w:eastAsia="Tahoma" w:hAnsi="Tahoma" w:cs="Tahoma"/>
          <w:b/>
        </w:rPr>
        <w:t>I SKYRIUS</w:t>
      </w:r>
    </w:p>
    <w:p w14:paraId="002A23FE" w14:textId="77777777" w:rsidR="000F564B" w:rsidRPr="00055B64" w:rsidRDefault="000F564B">
      <w:pPr>
        <w:spacing w:after="252" w:line="249" w:lineRule="auto"/>
        <w:ind w:left="26" w:right="1" w:hanging="10"/>
        <w:jc w:val="center"/>
        <w:rPr>
          <w:rFonts w:ascii="Tahoma" w:hAnsi="Tahoma" w:cs="Tahoma"/>
        </w:rPr>
      </w:pPr>
      <w:r w:rsidRPr="00055B64">
        <w:rPr>
          <w:rFonts w:ascii="Tahoma" w:eastAsia="Tahoma" w:hAnsi="Tahoma" w:cs="Tahoma"/>
          <w:b/>
        </w:rPr>
        <w:t>BENDROSIOS NUOSTATOS</w:t>
      </w:r>
    </w:p>
    <w:p w14:paraId="6BB371AE"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Valstybės įmonės Registrų centro tvarkomų registrų ir informacinių sistemų pokyčių valdymo visose gyvavimo ciklo stadijose tvarkos aprašas (toliau – Aprašas) nustato </w:t>
      </w:r>
      <w:r w:rsidRPr="00055B64">
        <w:rPr>
          <w:rFonts w:ascii="Tahoma" w:hAnsi="Tahoma" w:cs="Tahoma"/>
        </w:rPr>
        <w:lastRenderedPageBreak/>
        <w:t>valstybės įmonės Registrų centro (toliau – Įmonė) tvarkomų registrų, valstybės ir vidinių</w:t>
      </w:r>
      <w:r w:rsidRPr="00055B64">
        <w:rPr>
          <w:rFonts w:ascii="Tahoma" w:hAnsi="Tahoma" w:cs="Tahoma"/>
          <w:vertAlign w:val="subscript"/>
        </w:rPr>
        <w:t xml:space="preserve"> </w:t>
      </w:r>
      <w:r w:rsidRPr="00055B64">
        <w:rPr>
          <w:rFonts w:ascii="Tahoma" w:hAnsi="Tahoma" w:cs="Tahoma"/>
        </w:rPr>
        <w:t>informacinių sistemų (toliau bendrai vadinama IS) pokyčių valdymą ir kontrolę visuose IS gyvavimo ciklo etapuose, siekiant sumažinti neigiamo pokyčių poveikio IS veikimui riziką, užtikrinant saugų, kokybišką ir laiku atliktų reikalingų IS pokyčių įgyvendinimą.</w:t>
      </w:r>
    </w:p>
    <w:p w14:paraId="5E1D1912"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Apraše nustatyti standartizuoti IS pokyčių valdymo procesai, detalizuojantys ir papildantys IS gyvavimo ciklo stadijas – IS inicijavimą, IS kūrimą, IS eksploatavimą, IS modernizavimą, IS likvidavimą, apibrėžtas Valstybės informacinių sistemų gyvavimo ciklo valdymo metodikoje, patvirtintoje Informacinės visuomenės plėtros komiteto prie Susisiekimo ministerijos direktoriaus 2014 m. vasario 25 d. įsakymu Nr. T-29 „</w:t>
      </w:r>
      <w:hyperlink r:id="rId26">
        <w:r w:rsidRPr="00055B64">
          <w:rPr>
            <w:rFonts w:ascii="Tahoma" w:hAnsi="Tahoma" w:cs="Tahoma"/>
          </w:rPr>
          <w:t>Dėl</w:t>
        </w:r>
      </w:hyperlink>
      <w:hyperlink r:id="rId27">
        <w:r w:rsidRPr="00055B64">
          <w:rPr>
            <w:rFonts w:ascii="Tahoma" w:hAnsi="Tahoma" w:cs="Tahoma"/>
          </w:rPr>
          <w:t xml:space="preserve"> </w:t>
        </w:r>
      </w:hyperlink>
      <w:hyperlink r:id="rId28">
        <w:r w:rsidRPr="00055B64">
          <w:rPr>
            <w:rFonts w:ascii="Tahoma" w:hAnsi="Tahoma" w:cs="Tahoma"/>
          </w:rPr>
          <w:t>V</w:t>
        </w:r>
      </w:hyperlink>
      <w:hyperlink r:id="rId29">
        <w:r w:rsidRPr="00055B64">
          <w:rPr>
            <w:rFonts w:ascii="Tahoma" w:hAnsi="Tahoma" w:cs="Tahoma"/>
          </w:rPr>
          <w:t>alstybės</w:t>
        </w:r>
      </w:hyperlink>
      <w:hyperlink r:id="rId30">
        <w:r w:rsidRPr="00055B64">
          <w:rPr>
            <w:rFonts w:ascii="Tahoma" w:hAnsi="Tahoma" w:cs="Tahoma"/>
          </w:rPr>
          <w:t xml:space="preserve"> </w:t>
        </w:r>
      </w:hyperlink>
      <w:hyperlink r:id="rId31">
        <w:r w:rsidRPr="00055B64">
          <w:rPr>
            <w:rFonts w:ascii="Tahoma" w:hAnsi="Tahoma" w:cs="Tahoma"/>
          </w:rPr>
          <w:t>informacinių</w:t>
        </w:r>
      </w:hyperlink>
      <w:hyperlink r:id="rId32">
        <w:r w:rsidRPr="00055B64">
          <w:rPr>
            <w:rFonts w:ascii="Tahoma" w:hAnsi="Tahoma" w:cs="Tahoma"/>
          </w:rPr>
          <w:t xml:space="preserve"> </w:t>
        </w:r>
      </w:hyperlink>
      <w:hyperlink r:id="rId33">
        <w:r w:rsidRPr="00055B64">
          <w:rPr>
            <w:rFonts w:ascii="Tahoma" w:hAnsi="Tahoma" w:cs="Tahoma"/>
          </w:rPr>
          <w:t>sistemų</w:t>
        </w:r>
      </w:hyperlink>
      <w:hyperlink r:id="rId34">
        <w:r w:rsidRPr="00055B64">
          <w:rPr>
            <w:rFonts w:ascii="Tahoma" w:hAnsi="Tahoma" w:cs="Tahoma"/>
          </w:rPr>
          <w:t xml:space="preserve"> </w:t>
        </w:r>
      </w:hyperlink>
      <w:hyperlink r:id="rId35">
        <w:r w:rsidRPr="00055B64">
          <w:rPr>
            <w:rFonts w:ascii="Tahoma" w:hAnsi="Tahoma" w:cs="Tahoma"/>
          </w:rPr>
          <w:t xml:space="preserve">gyvavimo </w:t>
        </w:r>
      </w:hyperlink>
      <w:hyperlink r:id="rId36">
        <w:r w:rsidRPr="00055B64">
          <w:rPr>
            <w:rFonts w:ascii="Tahoma" w:hAnsi="Tahoma" w:cs="Tahoma"/>
          </w:rPr>
          <w:t>ciklo valdymo metodikos patvirtinimo</w:t>
        </w:r>
      </w:hyperlink>
      <w:r w:rsidRPr="00055B64">
        <w:rPr>
          <w:rFonts w:ascii="Tahoma" w:hAnsi="Tahoma" w:cs="Tahoma"/>
        </w:rPr>
        <w:t>“ (toliau – Metodika).</w:t>
      </w:r>
    </w:p>
    <w:p w14:paraId="1D57AF51"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Tais atvejais, kai kuriama ar modernizuojama valstybės IS, turi būti laikomasi Metodikoje nustatytų įteisinimo, inicijavimo, kūrimo, eksploatavimo, modernizavimo, likvidavimo reikalavimų.</w:t>
      </w:r>
    </w:p>
    <w:p w14:paraId="47ED7FDB"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Aprašas parengtas vadovaujantis Lietuvos  Respublikos valstybės informacinių išteklių valdymo įstatymu, Metodika,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 Agile manifestu ir principais, </w:t>
      </w:r>
      <w:proofErr w:type="spellStart"/>
      <w:r w:rsidRPr="00055B64">
        <w:rPr>
          <w:rFonts w:ascii="Tahoma" w:hAnsi="Tahoma" w:cs="Tahoma"/>
        </w:rPr>
        <w:t>Scrum</w:t>
      </w:r>
      <w:proofErr w:type="spellEnd"/>
      <w:r w:rsidRPr="00055B64">
        <w:rPr>
          <w:rFonts w:ascii="Tahoma" w:hAnsi="Tahoma" w:cs="Tahoma"/>
        </w:rPr>
        <w:t xml:space="preserve"> metodika, bei kitais teisės aktais, reglamentuojančiais IS kūrimą ir vystymą.</w:t>
      </w:r>
    </w:p>
    <w:p w14:paraId="7D4ECEB2"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Kuriant naujas IS ar įgyvendinant IS pokyčius būtina vadovautis Saugos politika bei ją įgyvendinančiais dokumentais.</w:t>
      </w:r>
    </w:p>
    <w:p w14:paraId="535C7035"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Apraše vartojamos sąvokos:</w:t>
      </w:r>
    </w:p>
    <w:p w14:paraId="1C4990AD"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eastAsia="Tahoma" w:hAnsi="Tahoma" w:cs="Tahoma"/>
          <w:b/>
        </w:rPr>
        <w:t>IS pokytis</w:t>
      </w:r>
      <w:r w:rsidRPr="00055B64">
        <w:rPr>
          <w:rFonts w:ascii="Tahoma" w:hAnsi="Tahoma" w:cs="Tahoma"/>
        </w:rPr>
        <w:t xml:space="preserve"> – bet koks IS modifikavimas, patobulinimas. IS pokyčiai skirstomi į IS vystymo (plėtros), Incidentų ir (ar) problemų šalinimo, Technologinių, Skubių ir Informacinių technologijų (toliau bendrai vadinama IT) infrastruktūros pokyčių kategorijas.</w:t>
      </w:r>
    </w:p>
    <w:p w14:paraId="4D3FF425"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eastAsia="Tahoma" w:hAnsi="Tahoma" w:cs="Tahoma"/>
          <w:b/>
        </w:rPr>
        <w:t>JIRA sistema</w:t>
      </w:r>
      <w:r w:rsidRPr="00055B64">
        <w:rPr>
          <w:rFonts w:ascii="Tahoma" w:hAnsi="Tahoma" w:cs="Tahoma"/>
        </w:rPr>
        <w:t xml:space="preserve"> – „</w:t>
      </w:r>
      <w:proofErr w:type="spellStart"/>
      <w:r w:rsidRPr="00055B64">
        <w:rPr>
          <w:rFonts w:ascii="Tahoma" w:hAnsi="Tahoma" w:cs="Tahoma"/>
        </w:rPr>
        <w:t>Atlassian</w:t>
      </w:r>
      <w:proofErr w:type="spellEnd"/>
      <w:r w:rsidRPr="00055B64">
        <w:rPr>
          <w:rFonts w:ascii="Tahoma" w:hAnsi="Tahoma" w:cs="Tahoma"/>
        </w:rPr>
        <w:t>“ kompanijos sukurtas sprendimų rinkinys, skirtas projekto, produkto bei programinės įrangos kūrimo, priežiūros užduotims ir resursams valdyti.</w:t>
      </w:r>
    </w:p>
    <w:p w14:paraId="29860B3B"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eastAsia="Tahoma" w:hAnsi="Tahoma" w:cs="Tahoma"/>
          <w:b/>
        </w:rPr>
        <w:t>Kūrėjų komanda</w:t>
      </w:r>
      <w:r w:rsidRPr="00055B64">
        <w:rPr>
          <w:rFonts w:ascii="Tahoma" w:hAnsi="Tahoma" w:cs="Tahoma"/>
        </w:rPr>
        <w:t xml:space="preserve"> – skirtingų kompetencijų (programuotojai, testuotojai, analitikai, architektai ir kt.) Įmonės arba samdomi išorės darbuotojai, kurie atsakingi už IS pokyčio kokybišką įgyvendinimą.</w:t>
      </w:r>
    </w:p>
    <w:p w14:paraId="16699D78"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eastAsia="Tahoma" w:hAnsi="Tahoma" w:cs="Tahoma"/>
          <w:b/>
        </w:rPr>
        <w:t>Produkto vadovas</w:t>
      </w:r>
      <w:r w:rsidRPr="00055B64">
        <w:rPr>
          <w:rFonts w:ascii="Tahoma" w:hAnsi="Tahoma" w:cs="Tahoma"/>
        </w:rPr>
        <w:t xml:space="preserve"> – įmonės darbuotojas, atsakingas už IS kūrimą ar vystymą, atliekant IS vystymo poreikių analizę, parengiant IS vystymo planus, aprašant veiklos reikalavimus informacinei sistemai siekiant, kad IS atitiktų nustatytus reikalavimus ir kartu su Kūrėjų komanda įgyvendintas IS pokytis duotų kuo didesnę vertę.</w:t>
      </w:r>
    </w:p>
    <w:p w14:paraId="6CCABF8F" w14:textId="77777777" w:rsidR="000F564B" w:rsidRPr="00055B64" w:rsidRDefault="000F564B" w:rsidP="00D45A04">
      <w:pPr>
        <w:numPr>
          <w:ilvl w:val="1"/>
          <w:numId w:val="44"/>
        </w:numPr>
        <w:tabs>
          <w:tab w:val="left" w:pos="1276"/>
        </w:tabs>
        <w:spacing w:after="2" w:line="242" w:lineRule="auto"/>
        <w:ind w:firstLine="857"/>
        <w:jc w:val="both"/>
        <w:rPr>
          <w:rFonts w:ascii="Tahoma" w:hAnsi="Tahoma" w:cs="Tahoma"/>
        </w:rPr>
      </w:pPr>
      <w:r w:rsidRPr="00055B64">
        <w:rPr>
          <w:rFonts w:ascii="Tahoma" w:eastAsia="Tahoma" w:hAnsi="Tahoma" w:cs="Tahoma"/>
          <w:b/>
        </w:rPr>
        <w:t>Realizavimo reikalavimai</w:t>
      </w:r>
      <w:r w:rsidRPr="00055B64">
        <w:rPr>
          <w:rFonts w:ascii="Tahoma" w:hAnsi="Tahoma" w:cs="Tahoma"/>
        </w:rPr>
        <w:t xml:space="preserve"> – detalūs funkciniai, nefunkciniai, techniniai ir panaudojimo reikalavimai, kurie dažniausiai nustatomi ir tikslinami IS realizavimo etape atliekant detalią analizę.</w:t>
      </w:r>
    </w:p>
    <w:p w14:paraId="3923CF47" w14:textId="77777777" w:rsidR="000F564B" w:rsidRPr="00055B64" w:rsidRDefault="000F564B" w:rsidP="00D45A04">
      <w:pPr>
        <w:numPr>
          <w:ilvl w:val="1"/>
          <w:numId w:val="44"/>
        </w:numPr>
        <w:tabs>
          <w:tab w:val="left" w:pos="1276"/>
        </w:tabs>
        <w:spacing w:line="259" w:lineRule="auto"/>
        <w:ind w:firstLine="857"/>
        <w:jc w:val="both"/>
        <w:rPr>
          <w:rFonts w:ascii="Tahoma" w:hAnsi="Tahoma" w:cs="Tahoma"/>
        </w:rPr>
      </w:pPr>
      <w:r w:rsidRPr="00055B64">
        <w:rPr>
          <w:rFonts w:ascii="Tahoma" w:eastAsia="Tahoma" w:hAnsi="Tahoma" w:cs="Tahoma"/>
          <w:b/>
        </w:rPr>
        <w:t>Veiklos reikalavimai</w:t>
      </w:r>
      <w:r w:rsidRPr="00055B64">
        <w:rPr>
          <w:rFonts w:ascii="Tahoma" w:hAnsi="Tahoma" w:cs="Tahoma"/>
        </w:rPr>
        <w:t xml:space="preserve"> – esminiai funkciniai ir nefunkciniai reikalavimai IS, kylantys iš</w:t>
      </w:r>
    </w:p>
    <w:p w14:paraId="2DD3BA39" w14:textId="77777777" w:rsidR="000F564B" w:rsidRPr="00055B64" w:rsidRDefault="000F564B" w:rsidP="00AE4B3C">
      <w:pPr>
        <w:tabs>
          <w:tab w:val="left" w:pos="1276"/>
        </w:tabs>
        <w:ind w:left="1"/>
        <w:rPr>
          <w:rFonts w:ascii="Tahoma" w:hAnsi="Tahoma" w:cs="Tahoma"/>
        </w:rPr>
      </w:pPr>
      <w:r w:rsidRPr="00055B64">
        <w:rPr>
          <w:rFonts w:ascii="Tahoma" w:hAnsi="Tahoma" w:cs="Tahoma"/>
        </w:rPr>
        <w:t>nustatytų IS funkcijų, teisės aktų, veiklos procesų, sąveikos su kitomis IS ir registrais.</w:t>
      </w:r>
    </w:p>
    <w:p w14:paraId="2E9BF7F9"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Kitos Apraše vartojamos sąvokos suprantamos taip, kaip jos apibrėžtos Valstybės informacinių išteklių valdymo įstatyme ir kituose teisės aktuose, reglamentuojančiuose valstybės informacinių sistemų ir registrų kūrimą, modernizavimą ir veikimą.</w:t>
      </w:r>
    </w:p>
    <w:p w14:paraId="3084C813" w14:textId="77777777" w:rsidR="000F564B" w:rsidRPr="00055B64" w:rsidRDefault="000F564B" w:rsidP="00D45A04">
      <w:pPr>
        <w:numPr>
          <w:ilvl w:val="0"/>
          <w:numId w:val="44"/>
        </w:numPr>
        <w:tabs>
          <w:tab w:val="left" w:pos="1276"/>
        </w:tabs>
        <w:spacing w:line="259" w:lineRule="auto"/>
        <w:ind w:firstLine="857"/>
        <w:jc w:val="both"/>
        <w:rPr>
          <w:rFonts w:ascii="Tahoma" w:hAnsi="Tahoma" w:cs="Tahoma"/>
        </w:rPr>
      </w:pPr>
      <w:r w:rsidRPr="00055B64">
        <w:rPr>
          <w:rFonts w:ascii="Tahoma" w:hAnsi="Tahoma" w:cs="Tahoma"/>
        </w:rPr>
        <w:lastRenderedPageBreak/>
        <w:t xml:space="preserve">Valdant IS pokyčių procesus -– </w:t>
      </w:r>
      <w:hyperlink r:id="rId37">
        <w:r w:rsidRPr="00055B64">
          <w:rPr>
            <w:rFonts w:ascii="Tahoma" w:hAnsi="Tahoma" w:cs="Tahoma"/>
            <w:u w:val="single" w:color="0563C1"/>
          </w:rPr>
          <w:t>Analizuoti</w:t>
        </w:r>
      </w:hyperlink>
      <w:hyperlink r:id="rId38">
        <w:r w:rsidRPr="00055B64">
          <w:rPr>
            <w:rFonts w:ascii="Tahoma" w:hAnsi="Tahoma" w:cs="Tahoma"/>
            <w:u w:val="single" w:color="0563C1"/>
          </w:rPr>
          <w:t xml:space="preserve"> </w:t>
        </w:r>
      </w:hyperlink>
      <w:hyperlink r:id="rId39">
        <w:r w:rsidRPr="00055B64">
          <w:rPr>
            <w:rFonts w:ascii="Tahoma" w:hAnsi="Tahoma" w:cs="Tahoma"/>
            <w:u w:val="single" w:color="0563C1"/>
          </w:rPr>
          <w:t>IS</w:t>
        </w:r>
      </w:hyperlink>
      <w:hyperlink r:id="rId40">
        <w:r w:rsidRPr="00055B64">
          <w:rPr>
            <w:rFonts w:ascii="Tahoma" w:hAnsi="Tahoma" w:cs="Tahoma"/>
            <w:u w:val="single" w:color="0563C1"/>
          </w:rPr>
          <w:t xml:space="preserve"> </w:t>
        </w:r>
      </w:hyperlink>
      <w:hyperlink r:id="rId41">
        <w:r w:rsidRPr="00055B64">
          <w:rPr>
            <w:rFonts w:ascii="Tahoma" w:hAnsi="Tahoma" w:cs="Tahoma"/>
            <w:u w:val="single" w:color="0563C1"/>
          </w:rPr>
          <w:t>vystymo</w:t>
        </w:r>
      </w:hyperlink>
      <w:hyperlink r:id="rId42">
        <w:r w:rsidRPr="00055B64">
          <w:rPr>
            <w:rFonts w:ascii="Tahoma" w:hAnsi="Tahoma" w:cs="Tahoma"/>
            <w:u w:val="single" w:color="0563C1"/>
          </w:rPr>
          <w:t xml:space="preserve"> </w:t>
        </w:r>
      </w:hyperlink>
      <w:hyperlink r:id="rId43">
        <w:r w:rsidRPr="00055B64">
          <w:rPr>
            <w:rFonts w:ascii="Tahoma" w:hAnsi="Tahoma" w:cs="Tahoma"/>
            <w:u w:val="single" w:color="0563C1"/>
          </w:rPr>
          <w:t>idėjas</w:t>
        </w:r>
      </w:hyperlink>
      <w:hyperlink r:id="rId44">
        <w:r w:rsidRPr="00055B64">
          <w:rPr>
            <w:rFonts w:ascii="Tahoma" w:hAnsi="Tahoma" w:cs="Tahoma"/>
            <w:u w:val="single" w:color="0563C1"/>
          </w:rPr>
          <w:t>,</w:t>
        </w:r>
      </w:hyperlink>
      <w:r w:rsidRPr="00055B64">
        <w:rPr>
          <w:rFonts w:ascii="Tahoma" w:hAnsi="Tahoma" w:cs="Tahoma"/>
          <w:u w:val="single" w:color="0563C1"/>
        </w:rPr>
        <w:t xml:space="preserve"> </w:t>
      </w:r>
      <w:hyperlink r:id="rId45">
        <w:r w:rsidRPr="00055B64">
          <w:rPr>
            <w:rFonts w:ascii="Tahoma" w:hAnsi="Tahoma" w:cs="Tahoma"/>
            <w:u w:val="single" w:color="0563C1"/>
          </w:rPr>
          <w:t>Sudaryti</w:t>
        </w:r>
      </w:hyperlink>
      <w:hyperlink r:id="rId46">
        <w:r w:rsidRPr="00055B64">
          <w:rPr>
            <w:rFonts w:ascii="Tahoma" w:hAnsi="Tahoma" w:cs="Tahoma"/>
            <w:u w:val="single" w:color="0563C1"/>
          </w:rPr>
          <w:t xml:space="preserve"> </w:t>
        </w:r>
      </w:hyperlink>
      <w:hyperlink r:id="rId47">
        <w:r w:rsidRPr="00055B64">
          <w:rPr>
            <w:rFonts w:ascii="Tahoma" w:hAnsi="Tahoma" w:cs="Tahoma"/>
            <w:u w:val="single" w:color="0563C1"/>
          </w:rPr>
          <w:t>IS</w:t>
        </w:r>
      </w:hyperlink>
      <w:hyperlink r:id="rId48">
        <w:r w:rsidRPr="00055B64">
          <w:rPr>
            <w:rFonts w:ascii="Tahoma" w:hAnsi="Tahoma" w:cs="Tahoma"/>
            <w:u w:val="single" w:color="0563C1"/>
          </w:rPr>
          <w:t xml:space="preserve"> </w:t>
        </w:r>
      </w:hyperlink>
      <w:hyperlink r:id="rId49">
        <w:r w:rsidRPr="00055B64">
          <w:rPr>
            <w:rFonts w:ascii="Tahoma" w:hAnsi="Tahoma" w:cs="Tahoma"/>
            <w:u w:val="single" w:color="0563C1"/>
          </w:rPr>
          <w:t>vystymo</w:t>
        </w:r>
      </w:hyperlink>
      <w:hyperlink r:id="rId50">
        <w:r w:rsidRPr="00055B64">
          <w:rPr>
            <w:rFonts w:ascii="Tahoma" w:hAnsi="Tahoma" w:cs="Tahoma"/>
            <w:u w:val="single" w:color="0563C1"/>
          </w:rPr>
          <w:t xml:space="preserve"> </w:t>
        </w:r>
      </w:hyperlink>
      <w:hyperlink r:id="rId51">
        <w:r w:rsidRPr="00055B64">
          <w:rPr>
            <w:rFonts w:ascii="Tahoma" w:hAnsi="Tahoma" w:cs="Tahoma"/>
            <w:u w:val="single" w:color="0563C1"/>
          </w:rPr>
          <w:t>planą</w:t>
        </w:r>
      </w:hyperlink>
    </w:p>
    <w:p w14:paraId="70FC58B7" w14:textId="77777777" w:rsidR="000F564B" w:rsidRPr="00055B64" w:rsidRDefault="000F564B" w:rsidP="00AE4B3C">
      <w:pPr>
        <w:tabs>
          <w:tab w:val="left" w:pos="1276"/>
        </w:tabs>
        <w:spacing w:after="256" w:line="249" w:lineRule="auto"/>
        <w:ind w:left="26" w:hanging="10"/>
        <w:rPr>
          <w:rFonts w:ascii="Tahoma" w:hAnsi="Tahoma" w:cs="Tahoma"/>
        </w:rPr>
      </w:pPr>
      <w:hyperlink r:id="rId52">
        <w:r w:rsidRPr="00055B64">
          <w:rPr>
            <w:rFonts w:ascii="Tahoma" w:hAnsi="Tahoma" w:cs="Tahoma"/>
            <w:u w:val="single" w:color="0563C1"/>
          </w:rPr>
          <w:t>(</w:t>
        </w:r>
        <w:proofErr w:type="spellStart"/>
      </w:hyperlink>
      <w:hyperlink r:id="rId53">
        <w:r w:rsidRPr="00055B64">
          <w:rPr>
            <w:rFonts w:ascii="Tahoma" w:hAnsi="Tahoma" w:cs="Tahoma"/>
            <w:u w:val="single" w:color="0563C1"/>
          </w:rPr>
          <w:t>roadmap</w:t>
        </w:r>
        <w:proofErr w:type="spellEnd"/>
      </w:hyperlink>
      <w:hyperlink r:id="rId54">
        <w:r w:rsidRPr="00055B64">
          <w:rPr>
            <w:rFonts w:ascii="Tahoma" w:hAnsi="Tahoma" w:cs="Tahoma"/>
            <w:u w:val="single" w:color="0563C1"/>
          </w:rPr>
          <w:t>)</w:t>
        </w:r>
      </w:hyperlink>
      <w:hyperlink r:id="rId55">
        <w:r w:rsidRPr="00055B64">
          <w:rPr>
            <w:rFonts w:ascii="Tahoma" w:hAnsi="Tahoma" w:cs="Tahoma"/>
            <w:u w:val="single" w:color="0563C1"/>
          </w:rPr>
          <w:t>,</w:t>
        </w:r>
      </w:hyperlink>
      <w:r w:rsidRPr="00055B64">
        <w:rPr>
          <w:rFonts w:ascii="Tahoma" w:hAnsi="Tahoma" w:cs="Tahoma"/>
          <w:u w:val="single" w:color="0563C1"/>
        </w:rPr>
        <w:t xml:space="preserve"> </w:t>
      </w:r>
      <w:hyperlink r:id="rId56">
        <w:r w:rsidRPr="00055B64">
          <w:rPr>
            <w:rFonts w:ascii="Tahoma" w:hAnsi="Tahoma" w:cs="Tahoma"/>
            <w:u w:val="single" w:color="0563C1"/>
          </w:rPr>
          <w:t>Patvirtinti</w:t>
        </w:r>
      </w:hyperlink>
      <w:hyperlink r:id="rId57">
        <w:r w:rsidRPr="00055B64">
          <w:rPr>
            <w:rFonts w:ascii="Tahoma" w:hAnsi="Tahoma" w:cs="Tahoma"/>
            <w:u w:val="single" w:color="0563C1"/>
          </w:rPr>
          <w:t xml:space="preserve"> </w:t>
        </w:r>
      </w:hyperlink>
      <w:hyperlink r:id="rId58">
        <w:r w:rsidRPr="00055B64">
          <w:rPr>
            <w:rFonts w:ascii="Tahoma" w:hAnsi="Tahoma" w:cs="Tahoma"/>
            <w:u w:val="single" w:color="0563C1"/>
          </w:rPr>
          <w:t>IS</w:t>
        </w:r>
      </w:hyperlink>
      <w:hyperlink r:id="rId59">
        <w:r w:rsidRPr="00055B64">
          <w:rPr>
            <w:rFonts w:ascii="Tahoma" w:hAnsi="Tahoma" w:cs="Tahoma"/>
            <w:u w:val="single" w:color="0563C1"/>
          </w:rPr>
          <w:t xml:space="preserve"> </w:t>
        </w:r>
      </w:hyperlink>
      <w:hyperlink r:id="rId60">
        <w:r w:rsidRPr="00055B64">
          <w:rPr>
            <w:rFonts w:ascii="Tahoma" w:hAnsi="Tahoma" w:cs="Tahoma"/>
            <w:u w:val="single" w:color="0563C1"/>
          </w:rPr>
          <w:t>vystymo</w:t>
        </w:r>
      </w:hyperlink>
      <w:hyperlink r:id="rId61">
        <w:r w:rsidRPr="00055B64">
          <w:rPr>
            <w:rFonts w:ascii="Tahoma" w:hAnsi="Tahoma" w:cs="Tahoma"/>
            <w:u w:val="single" w:color="0563C1"/>
          </w:rPr>
          <w:t xml:space="preserve"> </w:t>
        </w:r>
      </w:hyperlink>
      <w:hyperlink r:id="rId62">
        <w:r w:rsidRPr="00055B64">
          <w:rPr>
            <w:rFonts w:ascii="Tahoma" w:hAnsi="Tahoma" w:cs="Tahoma"/>
            <w:u w:val="single" w:color="0563C1"/>
          </w:rPr>
          <w:t>planą</w:t>
        </w:r>
      </w:hyperlink>
      <w:hyperlink r:id="rId63">
        <w:r w:rsidRPr="00055B64">
          <w:rPr>
            <w:rFonts w:ascii="Tahoma" w:hAnsi="Tahoma" w:cs="Tahoma"/>
            <w:u w:val="single" w:color="0563C1"/>
          </w:rPr>
          <w:t xml:space="preserve"> </w:t>
        </w:r>
      </w:hyperlink>
      <w:hyperlink r:id="rId64">
        <w:r w:rsidRPr="00055B64">
          <w:rPr>
            <w:rFonts w:ascii="Tahoma" w:hAnsi="Tahoma" w:cs="Tahoma"/>
            <w:u w:val="single" w:color="0563C1"/>
          </w:rPr>
          <w:t>(</w:t>
        </w:r>
        <w:proofErr w:type="spellStart"/>
      </w:hyperlink>
      <w:hyperlink r:id="rId65">
        <w:r w:rsidRPr="00055B64">
          <w:rPr>
            <w:rFonts w:ascii="Tahoma" w:hAnsi="Tahoma" w:cs="Tahoma"/>
            <w:u w:val="single" w:color="0563C1"/>
          </w:rPr>
          <w:t>roadmap</w:t>
        </w:r>
        <w:proofErr w:type="spellEnd"/>
      </w:hyperlink>
      <w:hyperlink r:id="rId66">
        <w:r w:rsidRPr="00055B64">
          <w:rPr>
            <w:rFonts w:ascii="Tahoma" w:hAnsi="Tahoma" w:cs="Tahoma"/>
            <w:u w:val="single" w:color="0563C1"/>
          </w:rPr>
          <w:t>)</w:t>
        </w:r>
      </w:hyperlink>
      <w:hyperlink r:id="rId67">
        <w:r w:rsidRPr="00055B64">
          <w:rPr>
            <w:rFonts w:ascii="Tahoma" w:hAnsi="Tahoma" w:cs="Tahoma"/>
            <w:u w:val="single" w:color="0563C1"/>
          </w:rPr>
          <w:t xml:space="preserve"> </w:t>
        </w:r>
      </w:hyperlink>
      <w:hyperlink r:id="rId68">
        <w:r w:rsidRPr="00055B64">
          <w:rPr>
            <w:rFonts w:ascii="Tahoma" w:hAnsi="Tahoma" w:cs="Tahoma"/>
            <w:u w:val="single" w:color="0563C1"/>
          </w:rPr>
          <w:t>komitete</w:t>
        </w:r>
      </w:hyperlink>
      <w:r w:rsidRPr="00055B64">
        <w:rPr>
          <w:rFonts w:ascii="Tahoma" w:hAnsi="Tahoma" w:cs="Tahoma"/>
          <w:u w:val="single" w:color="0563C1"/>
        </w:rPr>
        <w:t xml:space="preserve">, </w:t>
      </w:r>
      <w:hyperlink r:id="rId69">
        <w:r w:rsidRPr="00055B64">
          <w:rPr>
            <w:rFonts w:ascii="Tahoma" w:hAnsi="Tahoma" w:cs="Tahoma"/>
            <w:u w:val="single" w:color="0563C1"/>
          </w:rPr>
          <w:t>Atlikti</w:t>
        </w:r>
      </w:hyperlink>
      <w:hyperlink r:id="rId70">
        <w:r w:rsidRPr="00055B64">
          <w:rPr>
            <w:rFonts w:ascii="Tahoma" w:hAnsi="Tahoma" w:cs="Tahoma"/>
            <w:u w:val="single" w:color="0563C1"/>
          </w:rPr>
          <w:t xml:space="preserve"> </w:t>
        </w:r>
      </w:hyperlink>
      <w:hyperlink r:id="rId71">
        <w:r w:rsidRPr="00055B64">
          <w:rPr>
            <w:rFonts w:ascii="Tahoma" w:hAnsi="Tahoma" w:cs="Tahoma"/>
            <w:u w:val="single" w:color="0563C1"/>
          </w:rPr>
          <w:t>detalią</w:t>
        </w:r>
      </w:hyperlink>
      <w:hyperlink r:id="rId72">
        <w:r w:rsidRPr="00055B64">
          <w:rPr>
            <w:rFonts w:ascii="Tahoma" w:hAnsi="Tahoma" w:cs="Tahoma"/>
            <w:u w:val="single" w:color="0563C1"/>
          </w:rPr>
          <w:t xml:space="preserve"> </w:t>
        </w:r>
      </w:hyperlink>
      <w:hyperlink r:id="rId73">
        <w:r w:rsidRPr="00055B64">
          <w:rPr>
            <w:rFonts w:ascii="Tahoma" w:hAnsi="Tahoma" w:cs="Tahoma"/>
            <w:u w:val="single" w:color="0563C1"/>
          </w:rPr>
          <w:t>IS</w:t>
        </w:r>
      </w:hyperlink>
      <w:hyperlink r:id="rId74">
        <w:r w:rsidRPr="00055B64">
          <w:rPr>
            <w:rFonts w:ascii="Tahoma" w:hAnsi="Tahoma" w:cs="Tahoma"/>
            <w:u w:val="single" w:color="0563C1"/>
          </w:rPr>
          <w:t xml:space="preserve"> </w:t>
        </w:r>
      </w:hyperlink>
      <w:hyperlink r:id="rId75">
        <w:r w:rsidRPr="00055B64">
          <w:rPr>
            <w:rFonts w:ascii="Tahoma" w:hAnsi="Tahoma" w:cs="Tahoma"/>
            <w:u w:val="single" w:color="0563C1"/>
          </w:rPr>
          <w:t>vystymo</w:t>
        </w:r>
      </w:hyperlink>
      <w:hyperlink r:id="rId76">
        <w:r w:rsidRPr="00055B64">
          <w:rPr>
            <w:rFonts w:ascii="Tahoma" w:hAnsi="Tahoma" w:cs="Tahoma"/>
            <w:u w:val="single" w:color="0563C1"/>
          </w:rPr>
          <w:t xml:space="preserve"> </w:t>
        </w:r>
      </w:hyperlink>
      <w:hyperlink r:id="rId77">
        <w:r w:rsidRPr="00055B64">
          <w:rPr>
            <w:rFonts w:ascii="Tahoma" w:hAnsi="Tahoma" w:cs="Tahoma"/>
            <w:u w:val="single" w:color="0563C1"/>
          </w:rPr>
          <w:t>darbų</w:t>
        </w:r>
      </w:hyperlink>
      <w:hyperlink r:id="rId78">
        <w:r w:rsidRPr="00055B64">
          <w:rPr>
            <w:rFonts w:ascii="Tahoma" w:hAnsi="Tahoma" w:cs="Tahoma"/>
            <w:u w:val="single" w:color="0563C1"/>
          </w:rPr>
          <w:t xml:space="preserve"> </w:t>
        </w:r>
      </w:hyperlink>
      <w:hyperlink r:id="rId79">
        <w:r w:rsidRPr="00055B64">
          <w:rPr>
            <w:rFonts w:ascii="Tahoma" w:hAnsi="Tahoma" w:cs="Tahoma"/>
            <w:u w:val="single" w:color="0563C1"/>
          </w:rPr>
          <w:t>analizę</w:t>
        </w:r>
      </w:hyperlink>
      <w:hyperlink r:id="rId80">
        <w:r w:rsidRPr="00055B64">
          <w:rPr>
            <w:rFonts w:ascii="Tahoma" w:hAnsi="Tahoma" w:cs="Tahoma"/>
            <w:u w:val="single" w:color="0563C1"/>
          </w:rPr>
          <w:t xml:space="preserve">, </w:t>
        </w:r>
      </w:hyperlink>
      <w:hyperlink r:id="rId81">
        <w:r w:rsidRPr="00055B64">
          <w:rPr>
            <w:rFonts w:ascii="Tahoma" w:hAnsi="Tahoma" w:cs="Tahoma"/>
            <w:u w:val="single" w:color="0563C1"/>
          </w:rPr>
          <w:t>Organizuoti</w:t>
        </w:r>
      </w:hyperlink>
      <w:hyperlink r:id="rId82">
        <w:r w:rsidRPr="00055B64">
          <w:rPr>
            <w:rFonts w:ascii="Tahoma" w:hAnsi="Tahoma" w:cs="Tahoma"/>
            <w:u w:val="single" w:color="0563C1"/>
          </w:rPr>
          <w:t xml:space="preserve"> </w:t>
        </w:r>
      </w:hyperlink>
      <w:hyperlink r:id="rId83">
        <w:r w:rsidRPr="00055B64">
          <w:rPr>
            <w:rFonts w:ascii="Tahoma" w:hAnsi="Tahoma" w:cs="Tahoma"/>
            <w:u w:val="single" w:color="0563C1"/>
          </w:rPr>
          <w:t>IS</w:t>
        </w:r>
      </w:hyperlink>
      <w:hyperlink r:id="rId84">
        <w:r w:rsidRPr="00055B64">
          <w:rPr>
            <w:rFonts w:ascii="Tahoma" w:hAnsi="Tahoma" w:cs="Tahoma"/>
            <w:u w:val="single" w:color="0563C1"/>
          </w:rPr>
          <w:t xml:space="preserve"> </w:t>
        </w:r>
      </w:hyperlink>
      <w:hyperlink r:id="rId85">
        <w:r w:rsidRPr="00055B64">
          <w:rPr>
            <w:rFonts w:ascii="Tahoma" w:hAnsi="Tahoma" w:cs="Tahoma"/>
            <w:u w:val="single" w:color="0563C1"/>
          </w:rPr>
          <w:t>vystymo</w:t>
        </w:r>
      </w:hyperlink>
      <w:hyperlink r:id="rId86">
        <w:r w:rsidRPr="00055B64">
          <w:rPr>
            <w:rFonts w:ascii="Tahoma" w:hAnsi="Tahoma" w:cs="Tahoma"/>
            <w:u w:val="single" w:color="0563C1"/>
          </w:rPr>
          <w:t xml:space="preserve"> </w:t>
        </w:r>
      </w:hyperlink>
      <w:hyperlink r:id="rId87">
        <w:r w:rsidRPr="00055B64">
          <w:rPr>
            <w:rFonts w:ascii="Tahoma" w:hAnsi="Tahoma" w:cs="Tahoma"/>
            <w:u w:val="single" w:color="0563C1"/>
          </w:rPr>
          <w:t>poreikio</w:t>
        </w:r>
      </w:hyperlink>
      <w:hyperlink r:id="rId88">
        <w:r w:rsidRPr="00055B64">
          <w:rPr>
            <w:rFonts w:ascii="Tahoma" w:hAnsi="Tahoma" w:cs="Tahoma"/>
            <w:u w:val="single" w:color="0563C1"/>
          </w:rPr>
          <w:t xml:space="preserve"> </w:t>
        </w:r>
      </w:hyperlink>
      <w:hyperlink r:id="rId89">
        <w:r w:rsidRPr="00055B64">
          <w:rPr>
            <w:rFonts w:ascii="Tahoma" w:hAnsi="Tahoma" w:cs="Tahoma"/>
            <w:u w:val="single" w:color="0563C1"/>
          </w:rPr>
          <w:t>kūrimą</w:t>
        </w:r>
      </w:hyperlink>
      <w:hyperlink r:id="rId90">
        <w:r w:rsidRPr="00055B64">
          <w:rPr>
            <w:rFonts w:ascii="Tahoma" w:hAnsi="Tahoma" w:cs="Tahoma"/>
            <w:u w:val="single" w:color="0563C1"/>
          </w:rPr>
          <w:t xml:space="preserve"> </w:t>
        </w:r>
      </w:hyperlink>
      <w:hyperlink r:id="rId91">
        <w:r w:rsidRPr="00055B64">
          <w:rPr>
            <w:rFonts w:ascii="Tahoma" w:hAnsi="Tahoma" w:cs="Tahoma"/>
            <w:u w:val="single" w:color="0563C1"/>
          </w:rPr>
          <w:t>/</w:t>
        </w:r>
      </w:hyperlink>
      <w:hyperlink r:id="rId92">
        <w:r w:rsidRPr="00055B64">
          <w:rPr>
            <w:rFonts w:ascii="Tahoma" w:hAnsi="Tahoma" w:cs="Tahoma"/>
            <w:u w:val="single" w:color="0563C1"/>
          </w:rPr>
          <w:t xml:space="preserve"> </w:t>
        </w:r>
      </w:hyperlink>
      <w:hyperlink r:id="rId93">
        <w:r w:rsidRPr="00055B64">
          <w:rPr>
            <w:rFonts w:ascii="Tahoma" w:hAnsi="Tahoma" w:cs="Tahoma"/>
            <w:u w:val="single" w:color="0563C1"/>
          </w:rPr>
          <w:t>atnaujinimą</w:t>
        </w:r>
      </w:hyperlink>
      <w:r w:rsidRPr="00055B64">
        <w:rPr>
          <w:rFonts w:ascii="Tahoma" w:hAnsi="Tahoma" w:cs="Tahoma"/>
          <w:u w:val="single" w:color="0563C1"/>
        </w:rPr>
        <w:t xml:space="preserve">, </w:t>
      </w:r>
      <w:hyperlink r:id="rId94">
        <w:r w:rsidRPr="00055B64">
          <w:rPr>
            <w:rFonts w:ascii="Tahoma" w:hAnsi="Tahoma" w:cs="Tahoma"/>
            <w:u w:val="single" w:color="0563C1"/>
          </w:rPr>
          <w:t>Testuoti</w:t>
        </w:r>
      </w:hyperlink>
      <w:hyperlink r:id="rId95">
        <w:r w:rsidRPr="00055B64">
          <w:rPr>
            <w:rFonts w:ascii="Tahoma" w:hAnsi="Tahoma" w:cs="Tahoma"/>
            <w:u w:val="single" w:color="0563C1"/>
          </w:rPr>
          <w:t xml:space="preserve"> </w:t>
        </w:r>
      </w:hyperlink>
      <w:hyperlink r:id="rId96">
        <w:r w:rsidRPr="00055B64">
          <w:rPr>
            <w:rFonts w:ascii="Tahoma" w:hAnsi="Tahoma" w:cs="Tahoma"/>
            <w:u w:val="single" w:color="0563C1"/>
          </w:rPr>
          <w:t>IS</w:t>
        </w:r>
      </w:hyperlink>
      <w:hyperlink r:id="rId97">
        <w:r w:rsidRPr="00055B64">
          <w:rPr>
            <w:rFonts w:ascii="Tahoma" w:hAnsi="Tahoma" w:cs="Tahoma"/>
            <w:u w:val="single" w:color="0563C1"/>
          </w:rPr>
          <w:t xml:space="preserve"> </w:t>
        </w:r>
      </w:hyperlink>
      <w:hyperlink r:id="rId98">
        <w:r w:rsidRPr="00055B64">
          <w:rPr>
            <w:rFonts w:ascii="Tahoma" w:hAnsi="Tahoma" w:cs="Tahoma"/>
            <w:u w:val="single" w:color="0563C1"/>
          </w:rPr>
          <w:t>vystymo</w:t>
        </w:r>
      </w:hyperlink>
      <w:hyperlink r:id="rId99">
        <w:r w:rsidRPr="00055B64">
          <w:rPr>
            <w:rFonts w:ascii="Tahoma" w:hAnsi="Tahoma" w:cs="Tahoma"/>
            <w:u w:val="single" w:color="0563C1"/>
          </w:rPr>
          <w:t xml:space="preserve"> </w:t>
        </w:r>
      </w:hyperlink>
      <w:hyperlink r:id="rId100">
        <w:r w:rsidRPr="00055B64">
          <w:rPr>
            <w:rFonts w:ascii="Tahoma" w:hAnsi="Tahoma" w:cs="Tahoma"/>
            <w:u w:val="single" w:color="0563C1"/>
          </w:rPr>
          <w:t>poreikį</w:t>
        </w:r>
      </w:hyperlink>
      <w:hyperlink r:id="rId101">
        <w:r w:rsidRPr="00055B64">
          <w:rPr>
            <w:rFonts w:ascii="Tahoma" w:hAnsi="Tahoma" w:cs="Tahoma"/>
            <w:u w:val="single" w:color="0563C1"/>
          </w:rPr>
          <w:t>,</w:t>
        </w:r>
      </w:hyperlink>
      <w:r w:rsidRPr="00055B64">
        <w:rPr>
          <w:rFonts w:ascii="Tahoma" w:hAnsi="Tahoma" w:cs="Tahoma"/>
          <w:u w:val="single" w:color="0563C1"/>
        </w:rPr>
        <w:t xml:space="preserve"> </w:t>
      </w:r>
      <w:hyperlink r:id="rId102">
        <w:r w:rsidRPr="00055B64">
          <w:rPr>
            <w:rFonts w:ascii="Tahoma" w:hAnsi="Tahoma" w:cs="Tahoma"/>
            <w:u w:val="single" w:color="0563C1"/>
          </w:rPr>
          <w:t>Diegti</w:t>
        </w:r>
      </w:hyperlink>
      <w:hyperlink r:id="rId103">
        <w:r w:rsidRPr="00055B64">
          <w:rPr>
            <w:rFonts w:ascii="Tahoma" w:hAnsi="Tahoma" w:cs="Tahoma"/>
            <w:u w:val="single" w:color="0563C1"/>
          </w:rPr>
          <w:t xml:space="preserve"> </w:t>
        </w:r>
      </w:hyperlink>
      <w:hyperlink r:id="rId104">
        <w:r w:rsidRPr="00055B64">
          <w:rPr>
            <w:rFonts w:ascii="Tahoma" w:hAnsi="Tahoma" w:cs="Tahoma"/>
            <w:u w:val="single" w:color="0563C1"/>
          </w:rPr>
          <w:t>IS</w:t>
        </w:r>
      </w:hyperlink>
      <w:hyperlink r:id="rId105">
        <w:r w:rsidRPr="00055B64">
          <w:rPr>
            <w:rFonts w:ascii="Tahoma" w:hAnsi="Tahoma" w:cs="Tahoma"/>
            <w:u w:val="single" w:color="0563C1"/>
          </w:rPr>
          <w:t xml:space="preserve"> </w:t>
        </w:r>
      </w:hyperlink>
      <w:hyperlink r:id="rId106">
        <w:r w:rsidRPr="00055B64">
          <w:rPr>
            <w:rFonts w:ascii="Tahoma" w:hAnsi="Tahoma" w:cs="Tahoma"/>
            <w:u w:val="single" w:color="0563C1"/>
          </w:rPr>
          <w:t xml:space="preserve">vystymo </w:t>
        </w:r>
      </w:hyperlink>
      <w:hyperlink r:id="rId107">
        <w:r w:rsidRPr="00055B64">
          <w:rPr>
            <w:rFonts w:ascii="Tahoma" w:hAnsi="Tahoma" w:cs="Tahoma"/>
            <w:u w:val="single" w:color="0563C1"/>
          </w:rPr>
          <w:t>pokyčius į gamybinę aplinką</w:t>
        </w:r>
      </w:hyperlink>
      <w:hyperlink r:id="rId108">
        <w:r w:rsidRPr="00055B64">
          <w:rPr>
            <w:rFonts w:ascii="Tahoma" w:hAnsi="Tahoma" w:cs="Tahoma"/>
            <w:u w:val="single" w:color="0563C1"/>
          </w:rPr>
          <w:t>,</w:t>
        </w:r>
      </w:hyperlink>
      <w:r w:rsidRPr="00055B64">
        <w:rPr>
          <w:rFonts w:ascii="Tahoma" w:hAnsi="Tahoma" w:cs="Tahoma"/>
          <w:u w:val="single" w:color="0563C1"/>
        </w:rPr>
        <w:t xml:space="preserve"> </w:t>
      </w:r>
      <w:hyperlink r:id="rId109">
        <w:r w:rsidRPr="00055B64">
          <w:rPr>
            <w:rFonts w:ascii="Tahoma" w:hAnsi="Tahoma" w:cs="Tahoma"/>
            <w:u w:val="single" w:color="0563C1"/>
          </w:rPr>
          <w:t>Mokyti IS naudotojus</w:t>
        </w:r>
      </w:hyperlink>
      <w:hyperlink r:id="rId110">
        <w:r w:rsidRPr="00055B64">
          <w:rPr>
            <w:rFonts w:ascii="Tahoma" w:hAnsi="Tahoma" w:cs="Tahoma"/>
            <w:u w:val="single" w:color="0563C1"/>
          </w:rPr>
          <w:t xml:space="preserve"> </w:t>
        </w:r>
      </w:hyperlink>
      <w:r w:rsidRPr="00055B64">
        <w:rPr>
          <w:rFonts w:ascii="Tahoma" w:hAnsi="Tahoma" w:cs="Tahoma"/>
          <w:u w:val="single" w:color="0563C1"/>
        </w:rPr>
        <w:t xml:space="preserve">– </w:t>
      </w:r>
      <w:r w:rsidRPr="00055B64">
        <w:rPr>
          <w:rFonts w:ascii="Tahoma" w:hAnsi="Tahoma" w:cs="Tahoma"/>
        </w:rPr>
        <w:t>naudojama JIRA sistema.</w:t>
      </w:r>
    </w:p>
    <w:p w14:paraId="1BE46031" w14:textId="77777777" w:rsidR="000F564B" w:rsidRPr="00055B64" w:rsidRDefault="000F564B" w:rsidP="00AE4B3C">
      <w:pPr>
        <w:tabs>
          <w:tab w:val="left" w:pos="1276"/>
        </w:tabs>
        <w:spacing w:after="10" w:line="249" w:lineRule="auto"/>
        <w:ind w:left="26" w:right="1" w:hanging="10"/>
        <w:jc w:val="center"/>
        <w:rPr>
          <w:rFonts w:ascii="Tahoma" w:hAnsi="Tahoma" w:cs="Tahoma"/>
        </w:rPr>
      </w:pPr>
      <w:r w:rsidRPr="00055B64">
        <w:rPr>
          <w:rFonts w:ascii="Tahoma" w:eastAsia="Tahoma" w:hAnsi="Tahoma" w:cs="Tahoma"/>
          <w:b/>
        </w:rPr>
        <w:t>II SKYRIUS</w:t>
      </w:r>
    </w:p>
    <w:p w14:paraId="234AE715" w14:textId="77777777" w:rsidR="000F564B" w:rsidRPr="00055B64" w:rsidRDefault="000F564B" w:rsidP="00AE4B3C">
      <w:pPr>
        <w:tabs>
          <w:tab w:val="left" w:pos="1276"/>
        </w:tabs>
        <w:spacing w:after="252" w:line="249" w:lineRule="auto"/>
        <w:ind w:left="26" w:right="1" w:hanging="10"/>
        <w:jc w:val="center"/>
        <w:rPr>
          <w:rFonts w:ascii="Tahoma" w:hAnsi="Tahoma" w:cs="Tahoma"/>
        </w:rPr>
      </w:pPr>
      <w:r w:rsidRPr="00055B64">
        <w:rPr>
          <w:rFonts w:ascii="Tahoma" w:eastAsia="Tahoma" w:hAnsi="Tahoma" w:cs="Tahoma"/>
          <w:b/>
        </w:rPr>
        <w:t>IS POKYČIŲ SKIRSTYMAS Į KATEGORIJAS</w:t>
      </w:r>
    </w:p>
    <w:p w14:paraId="0B8FDBB6" w14:textId="77777777" w:rsidR="000F564B" w:rsidRPr="00055B64" w:rsidRDefault="000F564B" w:rsidP="00D45A04">
      <w:pPr>
        <w:numPr>
          <w:ilvl w:val="0"/>
          <w:numId w:val="44"/>
        </w:numPr>
        <w:tabs>
          <w:tab w:val="left" w:pos="1276"/>
        </w:tabs>
        <w:spacing w:after="3" w:line="259" w:lineRule="auto"/>
        <w:ind w:firstLine="857"/>
        <w:jc w:val="both"/>
        <w:rPr>
          <w:rFonts w:ascii="Tahoma" w:hAnsi="Tahoma" w:cs="Tahoma"/>
        </w:rPr>
      </w:pPr>
      <w:r w:rsidRPr="00055B64">
        <w:rPr>
          <w:rFonts w:ascii="Tahoma" w:hAnsi="Tahoma" w:cs="Tahoma"/>
        </w:rPr>
        <w:t>IS pokyčiai, atsižvelgiant į jų svarbą ir pobūdį yra skirstomi į šias kategorijas:</w:t>
      </w:r>
    </w:p>
    <w:p w14:paraId="28EC88BF"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IS vystymo (plėtros) pokyčiai (toliau – IS vystymo poreikiai) – skirti informacinių technologijų paslaugoms kurti, keisti arba modernizuoti. IS vystymo poreikiai registruojami JIRA sistemoje, naudojant objektą </w:t>
      </w:r>
      <w:proofErr w:type="spellStart"/>
      <w:r w:rsidRPr="00055B64">
        <w:rPr>
          <w:rFonts w:ascii="Tahoma" w:hAnsi="Tahoma" w:cs="Tahoma"/>
        </w:rPr>
        <w:t>Epic</w:t>
      </w:r>
      <w:proofErr w:type="spellEnd"/>
      <w:r w:rsidRPr="00055B64">
        <w:rPr>
          <w:rFonts w:ascii="Tahoma" w:hAnsi="Tahoma" w:cs="Tahoma"/>
        </w:rPr>
        <w:t>. Detalios analizės metu IS vystymo poreikiai yra detalizuojami pagal realizavimo reikalavimus, kurie JIRA sistemoje registruojami naudojant objektą Story;</w:t>
      </w:r>
    </w:p>
    <w:p w14:paraId="1546C0A3"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Incidentų ir (ar) problemų šalinimo pokyčiai – skirti IS klaidų taisymui, kurios sukėlė ar nešalinamos gali sukelti paslaugų teikimo sutrikimus, t. y. incidentus ir (ar) problemas. Incidentų šalinimo pokyčiai registruojami JIRA sistemoje, naudojant objektą </w:t>
      </w:r>
      <w:proofErr w:type="spellStart"/>
      <w:r w:rsidRPr="00055B64">
        <w:rPr>
          <w:rFonts w:ascii="Tahoma" w:hAnsi="Tahoma" w:cs="Tahoma"/>
        </w:rPr>
        <w:t>Bug</w:t>
      </w:r>
      <w:proofErr w:type="spellEnd"/>
      <w:r w:rsidRPr="00055B64">
        <w:rPr>
          <w:rFonts w:ascii="Tahoma" w:hAnsi="Tahoma" w:cs="Tahoma"/>
        </w:rPr>
        <w:t xml:space="preserve">. Incidentų ir problemų valdymas apibrėžtas procesuose </w:t>
      </w:r>
      <w:hyperlink r:id="rId111">
        <w:r w:rsidRPr="00055B64">
          <w:rPr>
            <w:rFonts w:ascii="Tahoma" w:hAnsi="Tahoma" w:cs="Tahoma"/>
            <w:u w:val="single" w:color="0563C1"/>
          </w:rPr>
          <w:t>Valdyti IT incidentus</w:t>
        </w:r>
      </w:hyperlink>
      <w:r w:rsidRPr="00055B64">
        <w:rPr>
          <w:rFonts w:ascii="Tahoma" w:hAnsi="Tahoma" w:cs="Tahoma"/>
        </w:rPr>
        <w:t xml:space="preserve">, </w:t>
      </w:r>
      <w:hyperlink r:id="rId112">
        <w:r w:rsidRPr="00055B64">
          <w:rPr>
            <w:rFonts w:ascii="Tahoma" w:hAnsi="Tahoma" w:cs="Tahoma"/>
            <w:u w:val="single" w:color="0563C1"/>
          </w:rPr>
          <w:t>Valdyti IT problemas</w:t>
        </w:r>
      </w:hyperlink>
      <w:r w:rsidRPr="00055B64">
        <w:rPr>
          <w:rFonts w:ascii="Tahoma" w:hAnsi="Tahoma" w:cs="Tahoma"/>
        </w:rPr>
        <w:t>;</w:t>
      </w:r>
    </w:p>
    <w:p w14:paraId="5658D7FF"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Technologiniai pokyčiai – IS vystymo poreikiai, skirti IS sistemų optimizavimui, integralumo, patikimumo, saugumo užtikrinimui bei technologinių sprendimų atnaujinimui. Tai pokyčiai, neįtakojantys paslaugos teikimo funkcionalumo. Technologiniai pokyčiai registruojami JIRA sistemoje, naudojant objektą </w:t>
      </w:r>
      <w:proofErr w:type="spellStart"/>
      <w:r w:rsidRPr="00055B64">
        <w:rPr>
          <w:rFonts w:ascii="Tahoma" w:hAnsi="Tahoma" w:cs="Tahoma"/>
        </w:rPr>
        <w:t>Technical</w:t>
      </w:r>
      <w:proofErr w:type="spellEnd"/>
      <w:r w:rsidRPr="00055B64">
        <w:rPr>
          <w:rFonts w:ascii="Tahoma" w:hAnsi="Tahoma" w:cs="Tahoma"/>
        </w:rPr>
        <w:t xml:space="preserve"> story;</w:t>
      </w:r>
    </w:p>
    <w:p w14:paraId="296346FA"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Skubūs pokyčiai – skirti aukščiausio prioriteto sutrikimams arba problemoms šalinti ir reikalaujantys ypatingos įvertinimo, patvirtinimo ir atlikimo skubos, taip pat avariniai pokyčiai (pavyzdžiui, veiklos atkūrimas likviduojant elektroninės informacijos saugos arba kibernetinio incidento, stichinės nelaimės, avarijos ar kitų ekstremalių situacijų padarinius). Įgyvendinant Skubius pokyčius gali būti praleisti procese </w:t>
      </w:r>
      <w:hyperlink r:id="rId113">
        <w:r w:rsidRPr="00055B64">
          <w:rPr>
            <w:rFonts w:ascii="Tahoma" w:hAnsi="Tahoma" w:cs="Tahoma"/>
            <w:u w:val="single" w:color="0563C1"/>
          </w:rPr>
          <w:t>Diegti</w:t>
        </w:r>
      </w:hyperlink>
      <w:hyperlink r:id="rId114">
        <w:r w:rsidRPr="00055B64">
          <w:rPr>
            <w:rFonts w:ascii="Tahoma" w:hAnsi="Tahoma" w:cs="Tahoma"/>
            <w:u w:val="single" w:color="0563C1"/>
          </w:rPr>
          <w:t xml:space="preserve"> </w:t>
        </w:r>
      </w:hyperlink>
      <w:hyperlink r:id="rId115">
        <w:r w:rsidRPr="00055B64">
          <w:rPr>
            <w:rFonts w:ascii="Tahoma" w:hAnsi="Tahoma" w:cs="Tahoma"/>
            <w:u w:val="single" w:color="0563C1"/>
          </w:rPr>
          <w:t>IS</w:t>
        </w:r>
      </w:hyperlink>
      <w:hyperlink r:id="rId116">
        <w:r w:rsidRPr="00055B64">
          <w:rPr>
            <w:rFonts w:ascii="Tahoma" w:hAnsi="Tahoma" w:cs="Tahoma"/>
            <w:u w:val="single" w:color="0563C1"/>
          </w:rPr>
          <w:t xml:space="preserve"> </w:t>
        </w:r>
      </w:hyperlink>
      <w:hyperlink r:id="rId117">
        <w:r w:rsidRPr="00055B64">
          <w:rPr>
            <w:rFonts w:ascii="Tahoma" w:hAnsi="Tahoma" w:cs="Tahoma"/>
            <w:u w:val="single" w:color="0563C1"/>
          </w:rPr>
          <w:t>vystymo</w:t>
        </w:r>
      </w:hyperlink>
      <w:hyperlink r:id="rId118">
        <w:r w:rsidRPr="00055B64">
          <w:rPr>
            <w:rFonts w:ascii="Tahoma" w:hAnsi="Tahoma" w:cs="Tahoma"/>
            <w:u w:val="single" w:color="0563C1"/>
          </w:rPr>
          <w:t xml:space="preserve"> </w:t>
        </w:r>
      </w:hyperlink>
      <w:hyperlink r:id="rId119">
        <w:r w:rsidRPr="00055B64">
          <w:rPr>
            <w:rFonts w:ascii="Tahoma" w:hAnsi="Tahoma" w:cs="Tahoma"/>
            <w:u w:val="single" w:color="0563C1"/>
          </w:rPr>
          <w:t>pokyčius</w:t>
        </w:r>
      </w:hyperlink>
      <w:hyperlink r:id="rId120">
        <w:r w:rsidRPr="00055B64">
          <w:rPr>
            <w:rFonts w:ascii="Tahoma" w:hAnsi="Tahoma" w:cs="Tahoma"/>
            <w:u w:val="single" w:color="0563C1"/>
          </w:rPr>
          <w:t xml:space="preserve"> </w:t>
        </w:r>
      </w:hyperlink>
      <w:hyperlink r:id="rId121">
        <w:r w:rsidRPr="00055B64">
          <w:rPr>
            <w:rFonts w:ascii="Tahoma" w:hAnsi="Tahoma" w:cs="Tahoma"/>
            <w:u w:val="single" w:color="0563C1"/>
          </w:rPr>
          <w:t>į</w:t>
        </w:r>
      </w:hyperlink>
      <w:hyperlink r:id="rId122">
        <w:r w:rsidRPr="00055B64">
          <w:rPr>
            <w:rFonts w:ascii="Tahoma" w:hAnsi="Tahoma" w:cs="Tahoma"/>
            <w:u w:val="single" w:color="0563C1"/>
          </w:rPr>
          <w:t xml:space="preserve"> </w:t>
        </w:r>
      </w:hyperlink>
      <w:hyperlink r:id="rId123">
        <w:r w:rsidRPr="00055B64">
          <w:rPr>
            <w:rFonts w:ascii="Tahoma" w:hAnsi="Tahoma" w:cs="Tahoma"/>
            <w:u w:val="single" w:color="0563C1"/>
          </w:rPr>
          <w:t>gamybinę</w:t>
        </w:r>
      </w:hyperlink>
      <w:hyperlink r:id="rId124">
        <w:r w:rsidRPr="00055B64">
          <w:rPr>
            <w:rFonts w:ascii="Tahoma" w:hAnsi="Tahoma" w:cs="Tahoma"/>
            <w:u w:val="single" w:color="0563C1"/>
          </w:rPr>
          <w:t xml:space="preserve"> </w:t>
        </w:r>
      </w:hyperlink>
      <w:hyperlink r:id="rId125">
        <w:r w:rsidRPr="00055B64">
          <w:rPr>
            <w:rFonts w:ascii="Tahoma" w:hAnsi="Tahoma" w:cs="Tahoma"/>
            <w:u w:val="single" w:color="0563C1"/>
          </w:rPr>
          <w:t>aplinką</w:t>
        </w:r>
      </w:hyperlink>
      <w:r w:rsidRPr="00055B64">
        <w:rPr>
          <w:rFonts w:ascii="Tahoma" w:hAnsi="Tahoma" w:cs="Tahoma"/>
          <w:u w:val="single" w:color="0563C1"/>
        </w:rPr>
        <w:t xml:space="preserve"> </w:t>
      </w:r>
      <w:r w:rsidRPr="00055B64">
        <w:rPr>
          <w:rFonts w:ascii="Tahoma" w:hAnsi="Tahoma" w:cs="Tahoma"/>
        </w:rPr>
        <w:t>nustatyti pokyčių įtakos vertinimo ir dokumentavimo etapai, tačiau jie turi būti atlikti pašalinus aukščiausio prioriteto sutrikimus arba problemas;</w:t>
      </w:r>
    </w:p>
    <w:p w14:paraId="60A6A987" w14:textId="77777777" w:rsidR="000F564B" w:rsidRPr="00055B64" w:rsidRDefault="000F564B" w:rsidP="00D45A04">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IT infrastruktūros pokyčiai – skirti IT infrastruktūros techninės bei programinės įrangos plėtrai bei atnaujinimui, saugumo, patikimumo, našumo užtikrinimui. IT infrastruktūros pokyčiai registruojami JIRA sistemoje, naudojant objektą </w:t>
      </w:r>
      <w:proofErr w:type="spellStart"/>
      <w:r w:rsidRPr="00055B64">
        <w:rPr>
          <w:rFonts w:ascii="Tahoma" w:hAnsi="Tahoma" w:cs="Tahoma"/>
        </w:rPr>
        <w:t>Task</w:t>
      </w:r>
      <w:proofErr w:type="spellEnd"/>
      <w:r w:rsidRPr="00055B64">
        <w:rPr>
          <w:rFonts w:ascii="Tahoma" w:eastAsia="Tahoma" w:hAnsi="Tahoma" w:cs="Tahoma"/>
          <w:b/>
        </w:rPr>
        <w:t xml:space="preserve"> </w:t>
      </w:r>
      <w:r w:rsidRPr="00055B64">
        <w:rPr>
          <w:rFonts w:ascii="Tahoma" w:hAnsi="Tahoma" w:cs="Tahoma"/>
        </w:rPr>
        <w:t>ir priskiriami įgyvendinti IT infrastruktūros departamento specialistams;</w:t>
      </w:r>
    </w:p>
    <w:p w14:paraId="74C28F89" w14:textId="77777777" w:rsidR="000F564B" w:rsidRPr="00055B64" w:rsidRDefault="000F564B" w:rsidP="00D45A04">
      <w:pPr>
        <w:numPr>
          <w:ilvl w:val="1"/>
          <w:numId w:val="44"/>
        </w:numPr>
        <w:tabs>
          <w:tab w:val="left" w:pos="1276"/>
        </w:tabs>
        <w:spacing w:after="256" w:line="248" w:lineRule="auto"/>
        <w:ind w:firstLine="857"/>
        <w:jc w:val="both"/>
        <w:rPr>
          <w:rFonts w:ascii="Tahoma" w:hAnsi="Tahoma" w:cs="Tahoma"/>
        </w:rPr>
      </w:pPr>
      <w:r w:rsidRPr="00055B64">
        <w:rPr>
          <w:rFonts w:ascii="Tahoma" w:hAnsi="Tahoma" w:cs="Tahoma"/>
        </w:rPr>
        <w:t>Standartiniai pokyčiai – kurie nekelia rizikos siekiant užtikrinti kokybišką elektroninių paslaugų teikimą arba visos IT infrastruktūros veikimą (pavyzdžiui, naujos kompiuterinės darbo vietos parengimas vidaus informacinių išteklių naudotojui ar jos komponentų pakeitimas, standartinės programinės įrangos įdiegimas, atnaujinimas ar pašalinimas, saugumo spragų pataisymų įdiegimas vidaus informacinių išteklių naudotojo kompiuterinėje darbo vietoje ir panašiai), atliekami vadovaujantis procesu</w:t>
      </w:r>
      <w:hyperlink r:id="rId126">
        <w:r w:rsidRPr="00055B64">
          <w:rPr>
            <w:rFonts w:ascii="Tahoma" w:hAnsi="Tahoma" w:cs="Tahoma"/>
          </w:rPr>
          <w:t xml:space="preserve"> </w:t>
        </w:r>
      </w:hyperlink>
      <w:hyperlink r:id="rId127">
        <w:r w:rsidRPr="00055B64">
          <w:rPr>
            <w:rFonts w:ascii="Tahoma" w:hAnsi="Tahoma" w:cs="Tahoma"/>
            <w:u w:val="single" w:color="0563C1"/>
          </w:rPr>
          <w:t>Valdyti</w:t>
        </w:r>
      </w:hyperlink>
      <w:hyperlink r:id="rId128">
        <w:r w:rsidRPr="00055B64">
          <w:rPr>
            <w:rFonts w:ascii="Tahoma" w:hAnsi="Tahoma" w:cs="Tahoma"/>
            <w:u w:val="single" w:color="0563C1"/>
          </w:rPr>
          <w:t xml:space="preserve"> </w:t>
        </w:r>
      </w:hyperlink>
      <w:hyperlink r:id="rId129">
        <w:r w:rsidRPr="00055B64">
          <w:rPr>
            <w:rFonts w:ascii="Tahoma" w:hAnsi="Tahoma" w:cs="Tahoma"/>
            <w:u w:val="single" w:color="0563C1"/>
          </w:rPr>
          <w:t>IT</w:t>
        </w:r>
      </w:hyperlink>
      <w:hyperlink r:id="rId130">
        <w:r w:rsidRPr="00055B64">
          <w:rPr>
            <w:rFonts w:ascii="Tahoma" w:hAnsi="Tahoma" w:cs="Tahoma"/>
            <w:u w:val="single" w:color="0563C1"/>
          </w:rPr>
          <w:t xml:space="preserve"> </w:t>
        </w:r>
      </w:hyperlink>
      <w:hyperlink r:id="rId131">
        <w:r w:rsidRPr="00055B64">
          <w:rPr>
            <w:rFonts w:ascii="Tahoma" w:hAnsi="Tahoma" w:cs="Tahoma"/>
            <w:u w:val="single" w:color="0563C1"/>
          </w:rPr>
          <w:t>paslaugų</w:t>
        </w:r>
      </w:hyperlink>
      <w:hyperlink r:id="rId132">
        <w:r w:rsidRPr="00055B64">
          <w:rPr>
            <w:rFonts w:ascii="Tahoma" w:hAnsi="Tahoma" w:cs="Tahoma"/>
            <w:u w:val="single" w:color="0563C1"/>
          </w:rPr>
          <w:t xml:space="preserve"> </w:t>
        </w:r>
      </w:hyperlink>
      <w:hyperlink r:id="rId133">
        <w:r w:rsidRPr="00055B64">
          <w:rPr>
            <w:rFonts w:ascii="Tahoma" w:hAnsi="Tahoma" w:cs="Tahoma"/>
            <w:u w:val="single" w:color="0563C1"/>
          </w:rPr>
          <w:t>prašymus</w:t>
        </w:r>
      </w:hyperlink>
      <w:r w:rsidRPr="00055B64">
        <w:rPr>
          <w:rFonts w:ascii="Tahoma" w:hAnsi="Tahoma" w:cs="Tahoma"/>
        </w:rPr>
        <w:t xml:space="preserve"> bei kitais IT paslaugų valdymo grupės procesais.</w:t>
      </w:r>
    </w:p>
    <w:p w14:paraId="67095F65" w14:textId="77777777" w:rsidR="000F564B" w:rsidRPr="00055B64" w:rsidRDefault="000F564B" w:rsidP="00AE4B3C">
      <w:pPr>
        <w:tabs>
          <w:tab w:val="left" w:pos="1276"/>
        </w:tabs>
        <w:spacing w:after="10" w:line="249" w:lineRule="auto"/>
        <w:ind w:left="26" w:right="1" w:hanging="10"/>
        <w:jc w:val="center"/>
        <w:rPr>
          <w:rFonts w:ascii="Tahoma" w:hAnsi="Tahoma" w:cs="Tahoma"/>
        </w:rPr>
      </w:pPr>
      <w:r w:rsidRPr="00055B64">
        <w:rPr>
          <w:rFonts w:ascii="Tahoma" w:eastAsia="Tahoma" w:hAnsi="Tahoma" w:cs="Tahoma"/>
          <w:b/>
        </w:rPr>
        <w:t>III SKYRIUS</w:t>
      </w:r>
    </w:p>
    <w:p w14:paraId="6D9DA3CB" w14:textId="77777777" w:rsidR="000F564B" w:rsidRPr="00055B64" w:rsidRDefault="000F564B" w:rsidP="00AE4B3C">
      <w:pPr>
        <w:tabs>
          <w:tab w:val="left" w:pos="1276"/>
        </w:tabs>
        <w:spacing w:after="252" w:line="249" w:lineRule="auto"/>
        <w:ind w:left="26" w:right="1" w:hanging="10"/>
        <w:jc w:val="center"/>
        <w:rPr>
          <w:rFonts w:ascii="Tahoma" w:hAnsi="Tahoma" w:cs="Tahoma"/>
        </w:rPr>
      </w:pPr>
      <w:r w:rsidRPr="00055B64">
        <w:rPr>
          <w:rFonts w:ascii="Tahoma" w:eastAsia="Tahoma" w:hAnsi="Tahoma" w:cs="Tahoma"/>
          <w:b/>
        </w:rPr>
        <w:t>IS VYSTYMO POREIKIŲ IDENTIFIKAVIMAS IR INICIJAVIMAS</w:t>
      </w:r>
    </w:p>
    <w:p w14:paraId="53A1977C"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lastRenderedPageBreak/>
        <w:t>IS vystymo poreikiai inicijuojami keičiantis veiklos procesams, įgyvendinant atitikties teisės aktų ir standartų reikalavimus, vertinant technologinius aspektus (IS integralumo, patikimumo, našumo užtikrinimui), užtikrinant saugos reikalavimų įgyvendinimą bei įgyvendinant IS paslaugų naudotojų poreikius.</w:t>
      </w:r>
    </w:p>
    <w:p w14:paraId="793D49E2"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poreikius turi teisę inicijuoti informacinių išteklių valdytojai, IS saugos įgaliotiniai, duomenų apsaugos pareigūnai, IS administratoriai bei naudotojai. IS vystymo poreikius iniciatoriai turi perduoti atsakingam produkto vadovui (toliau – Produkto vadovas).</w:t>
      </w:r>
    </w:p>
    <w:p w14:paraId="3F485B23"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Produkto vadovas yra atsakingas už IS vystymo poreikių sąrašo sudarymą, jo įgyvendinimo planavimą ir prioretizavimą, komunikaciją ir derinimą su suinteresuotosiomis šalimis.</w:t>
      </w:r>
    </w:p>
    <w:p w14:paraId="55DD2741"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poreikių inicijavimo stadijos metu siekiama:</w:t>
      </w:r>
    </w:p>
    <w:p w14:paraId="2037C4C7"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identifikuoti IS vystymo poreikius, apibrėžiant jų siekiamus tikslus, esamą situaciją, siekiamą naudą, planuojamus rezultatus ir jų matavimo rodiklius;</w:t>
      </w:r>
    </w:p>
    <w:p w14:paraId="1684C9CE"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vadovaujantis procesu </w:t>
      </w:r>
      <w:hyperlink r:id="rId134">
        <w:r w:rsidRPr="00055B64">
          <w:rPr>
            <w:rFonts w:ascii="Tahoma" w:hAnsi="Tahoma" w:cs="Tahoma"/>
            <w:u w:val="single" w:color="0563C1"/>
          </w:rPr>
          <w:t>Analizuoti</w:t>
        </w:r>
      </w:hyperlink>
      <w:hyperlink r:id="rId135">
        <w:r w:rsidRPr="00055B64">
          <w:rPr>
            <w:rFonts w:ascii="Tahoma" w:hAnsi="Tahoma" w:cs="Tahoma"/>
            <w:u w:val="single" w:color="0563C1"/>
          </w:rPr>
          <w:t xml:space="preserve"> </w:t>
        </w:r>
      </w:hyperlink>
      <w:hyperlink r:id="rId136">
        <w:r w:rsidRPr="00055B64">
          <w:rPr>
            <w:rFonts w:ascii="Tahoma" w:hAnsi="Tahoma" w:cs="Tahoma"/>
            <w:u w:val="single" w:color="0563C1"/>
          </w:rPr>
          <w:t>IS</w:t>
        </w:r>
      </w:hyperlink>
      <w:hyperlink r:id="rId137">
        <w:r w:rsidRPr="00055B64">
          <w:rPr>
            <w:rFonts w:ascii="Tahoma" w:hAnsi="Tahoma" w:cs="Tahoma"/>
            <w:u w:val="single" w:color="0563C1"/>
          </w:rPr>
          <w:t xml:space="preserve"> </w:t>
        </w:r>
      </w:hyperlink>
      <w:hyperlink r:id="rId138">
        <w:r w:rsidRPr="00055B64">
          <w:rPr>
            <w:rFonts w:ascii="Tahoma" w:hAnsi="Tahoma" w:cs="Tahoma"/>
            <w:u w:val="single" w:color="0563C1"/>
          </w:rPr>
          <w:t>vystymo</w:t>
        </w:r>
      </w:hyperlink>
      <w:hyperlink r:id="rId139">
        <w:r w:rsidRPr="00055B64">
          <w:rPr>
            <w:rFonts w:ascii="Tahoma" w:hAnsi="Tahoma" w:cs="Tahoma"/>
            <w:u w:val="single" w:color="0563C1"/>
          </w:rPr>
          <w:t xml:space="preserve"> </w:t>
        </w:r>
      </w:hyperlink>
      <w:hyperlink r:id="rId140">
        <w:r w:rsidRPr="00055B64">
          <w:rPr>
            <w:rFonts w:ascii="Tahoma" w:hAnsi="Tahoma" w:cs="Tahoma"/>
            <w:u w:val="single" w:color="0563C1"/>
          </w:rPr>
          <w:t>idėjas</w:t>
        </w:r>
      </w:hyperlink>
      <w:hyperlink r:id="rId141">
        <w:r w:rsidRPr="00055B64">
          <w:rPr>
            <w:rFonts w:ascii="Tahoma" w:hAnsi="Tahoma" w:cs="Tahoma"/>
          </w:rPr>
          <w:t xml:space="preserve"> </w:t>
        </w:r>
      </w:hyperlink>
      <w:r w:rsidRPr="00055B64">
        <w:rPr>
          <w:rFonts w:ascii="Tahoma" w:hAnsi="Tahoma" w:cs="Tahoma"/>
        </w:rPr>
        <w:t>įvertinti Įmonės darbuotojų pateikiamas IS vystymo idėjas ir priimti sprendimą dėl jų įtraukimo į IS vystymo poreikių sąrašą;</w:t>
      </w:r>
    </w:p>
    <w:p w14:paraId="7F3EB08F"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vadovaujantis procesu</w:t>
      </w:r>
      <w:hyperlink r:id="rId142">
        <w:r w:rsidRPr="00055B64">
          <w:rPr>
            <w:rFonts w:ascii="Tahoma" w:hAnsi="Tahoma" w:cs="Tahoma"/>
          </w:rPr>
          <w:t xml:space="preserve"> </w:t>
        </w:r>
      </w:hyperlink>
      <w:hyperlink r:id="rId143">
        <w:r w:rsidRPr="00055B64">
          <w:rPr>
            <w:rFonts w:ascii="Tahoma" w:hAnsi="Tahoma" w:cs="Tahoma"/>
            <w:u w:val="single" w:color="0563C1"/>
          </w:rPr>
          <w:t>Sudaryti</w:t>
        </w:r>
      </w:hyperlink>
      <w:hyperlink r:id="rId144">
        <w:r w:rsidRPr="00055B64">
          <w:rPr>
            <w:rFonts w:ascii="Tahoma" w:hAnsi="Tahoma" w:cs="Tahoma"/>
            <w:u w:val="single" w:color="0563C1"/>
          </w:rPr>
          <w:t xml:space="preserve"> </w:t>
        </w:r>
      </w:hyperlink>
      <w:hyperlink r:id="rId145">
        <w:r w:rsidRPr="00055B64">
          <w:rPr>
            <w:rFonts w:ascii="Tahoma" w:hAnsi="Tahoma" w:cs="Tahoma"/>
            <w:u w:val="single" w:color="0563C1"/>
          </w:rPr>
          <w:t>IS</w:t>
        </w:r>
      </w:hyperlink>
      <w:hyperlink r:id="rId146">
        <w:r w:rsidRPr="00055B64">
          <w:rPr>
            <w:rFonts w:ascii="Tahoma" w:hAnsi="Tahoma" w:cs="Tahoma"/>
            <w:u w:val="single" w:color="0563C1"/>
          </w:rPr>
          <w:t xml:space="preserve"> </w:t>
        </w:r>
      </w:hyperlink>
      <w:hyperlink r:id="rId147">
        <w:r w:rsidRPr="00055B64">
          <w:rPr>
            <w:rFonts w:ascii="Tahoma" w:hAnsi="Tahoma" w:cs="Tahoma"/>
            <w:u w:val="single" w:color="0563C1"/>
          </w:rPr>
          <w:t>vystymo</w:t>
        </w:r>
      </w:hyperlink>
      <w:hyperlink r:id="rId148">
        <w:r w:rsidRPr="00055B64">
          <w:rPr>
            <w:rFonts w:ascii="Tahoma" w:hAnsi="Tahoma" w:cs="Tahoma"/>
            <w:u w:val="single" w:color="0563C1"/>
          </w:rPr>
          <w:t xml:space="preserve"> </w:t>
        </w:r>
      </w:hyperlink>
      <w:hyperlink r:id="rId149">
        <w:r w:rsidRPr="00055B64">
          <w:rPr>
            <w:rFonts w:ascii="Tahoma" w:hAnsi="Tahoma" w:cs="Tahoma"/>
            <w:u w:val="single" w:color="0563C1"/>
          </w:rPr>
          <w:t>planą</w:t>
        </w:r>
      </w:hyperlink>
      <w:hyperlink r:id="rId150">
        <w:r w:rsidRPr="00055B64">
          <w:rPr>
            <w:rFonts w:ascii="Tahoma" w:hAnsi="Tahoma" w:cs="Tahoma"/>
            <w:u w:val="single" w:color="0563C1"/>
          </w:rPr>
          <w:t xml:space="preserve"> (</w:t>
        </w:r>
        <w:proofErr w:type="spellStart"/>
      </w:hyperlink>
      <w:hyperlink r:id="rId151">
        <w:r w:rsidRPr="00055B64">
          <w:rPr>
            <w:rFonts w:ascii="Tahoma" w:hAnsi="Tahoma" w:cs="Tahoma"/>
            <w:u w:val="single" w:color="0563C1"/>
          </w:rPr>
          <w:t>roadmap</w:t>
        </w:r>
        <w:proofErr w:type="spellEnd"/>
      </w:hyperlink>
      <w:hyperlink r:id="rId152">
        <w:r w:rsidRPr="00055B64">
          <w:rPr>
            <w:rFonts w:ascii="Tahoma" w:hAnsi="Tahoma" w:cs="Tahoma"/>
            <w:u w:val="single" w:color="0563C1"/>
          </w:rPr>
          <w:t>)</w:t>
        </w:r>
      </w:hyperlink>
      <w:hyperlink r:id="rId153">
        <w:r w:rsidRPr="00055B64">
          <w:rPr>
            <w:rFonts w:ascii="Tahoma" w:hAnsi="Tahoma" w:cs="Tahoma"/>
          </w:rPr>
          <w:t xml:space="preserve"> </w:t>
        </w:r>
      </w:hyperlink>
      <w:r w:rsidRPr="00055B64">
        <w:rPr>
          <w:rFonts w:ascii="Tahoma" w:hAnsi="Tahoma" w:cs="Tahoma"/>
        </w:rPr>
        <w:t xml:space="preserve">užregistruoti IS vystymo poreikius JIRA sistemoje bei paruošti IS vystymo planą (angl. </w:t>
      </w:r>
      <w:proofErr w:type="spellStart"/>
      <w:r w:rsidRPr="00055B64">
        <w:rPr>
          <w:rFonts w:ascii="Tahoma" w:hAnsi="Tahoma" w:cs="Tahoma"/>
        </w:rPr>
        <w:t>roadmap</w:t>
      </w:r>
      <w:proofErr w:type="spellEnd"/>
      <w:r w:rsidRPr="00055B64">
        <w:rPr>
          <w:rFonts w:ascii="Tahoma" w:hAnsi="Tahoma" w:cs="Tahoma"/>
        </w:rPr>
        <w:t>);</w:t>
      </w:r>
    </w:p>
    <w:p w14:paraId="23085E27" w14:textId="77777777" w:rsidR="000F564B" w:rsidRPr="00055B64" w:rsidRDefault="000F564B" w:rsidP="00D45A04">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Produkto vadovo paruoštas IS vystymo poreikių sąrašas turi būti pristatytas, įvertintas ir patvirtintas arba atmestas Įmonės Pakeitimų valdymo komitete, vadovaujantis procesu </w:t>
      </w:r>
      <w:hyperlink r:id="rId154">
        <w:r w:rsidRPr="00055B64">
          <w:rPr>
            <w:rFonts w:ascii="Tahoma" w:hAnsi="Tahoma" w:cs="Tahoma"/>
            <w:u w:val="single" w:color="0563C1"/>
          </w:rPr>
          <w:t xml:space="preserve">Patvirtinti </w:t>
        </w:r>
      </w:hyperlink>
      <w:hyperlink r:id="rId155">
        <w:r w:rsidRPr="00055B64">
          <w:rPr>
            <w:rFonts w:ascii="Tahoma" w:hAnsi="Tahoma" w:cs="Tahoma"/>
            <w:u w:val="single" w:color="0563C1"/>
          </w:rPr>
          <w:t xml:space="preserve">IS vystymo </w:t>
        </w:r>
      </w:hyperlink>
      <w:hyperlink r:id="rId156">
        <w:r w:rsidRPr="00055B64">
          <w:rPr>
            <w:rFonts w:ascii="Tahoma" w:hAnsi="Tahoma" w:cs="Tahoma"/>
            <w:u w:val="single" w:color="0563C1"/>
          </w:rPr>
          <w:t>planą</w:t>
        </w:r>
      </w:hyperlink>
      <w:hyperlink r:id="rId157">
        <w:r w:rsidRPr="00055B64">
          <w:rPr>
            <w:rFonts w:ascii="Tahoma" w:hAnsi="Tahoma" w:cs="Tahoma"/>
            <w:u w:val="single" w:color="0563C1"/>
          </w:rPr>
          <w:t xml:space="preserve"> (</w:t>
        </w:r>
        <w:proofErr w:type="spellStart"/>
      </w:hyperlink>
      <w:hyperlink r:id="rId158">
        <w:r w:rsidRPr="00055B64">
          <w:rPr>
            <w:rFonts w:ascii="Tahoma" w:hAnsi="Tahoma" w:cs="Tahoma"/>
            <w:u w:val="single" w:color="0563C1"/>
          </w:rPr>
          <w:t>roadmap</w:t>
        </w:r>
        <w:proofErr w:type="spellEnd"/>
      </w:hyperlink>
      <w:hyperlink r:id="rId159">
        <w:r w:rsidRPr="00055B64">
          <w:rPr>
            <w:rFonts w:ascii="Tahoma" w:hAnsi="Tahoma" w:cs="Tahoma"/>
            <w:u w:val="single" w:color="0563C1"/>
          </w:rPr>
          <w:t>)</w:t>
        </w:r>
      </w:hyperlink>
      <w:hyperlink r:id="rId160">
        <w:r w:rsidRPr="00055B64">
          <w:rPr>
            <w:rFonts w:ascii="Tahoma" w:hAnsi="Tahoma" w:cs="Tahoma"/>
            <w:u w:val="single" w:color="0563C1"/>
          </w:rPr>
          <w:t xml:space="preserve"> komitete</w:t>
        </w:r>
      </w:hyperlink>
      <w:r w:rsidRPr="00055B64">
        <w:rPr>
          <w:rFonts w:ascii="Tahoma" w:hAnsi="Tahoma" w:cs="Tahoma"/>
        </w:rPr>
        <w:t>.</w:t>
      </w:r>
    </w:p>
    <w:p w14:paraId="1310CFEB" w14:textId="77777777" w:rsidR="000F564B" w:rsidRPr="00055B64" w:rsidRDefault="000F564B" w:rsidP="00D45A04">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Siekiant identifikuoti IS vystymo poreikius būtina:</w:t>
      </w:r>
    </w:p>
    <w:p w14:paraId="0705245F"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analizuoti bei vertinti Lietuvos Respublikos bei Europos Sąjungos teisės aktus, kuriais reglamentuojamas institucijų, naudojančių IS, funkcijų įgyvendinimas, pareiga arba suteikiama teisė teikti, registruoti ar gauti duomenis ir kt.;</w:t>
      </w:r>
    </w:p>
    <w:p w14:paraId="6B50F440"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vertinti technologinius aspektus: IS optimalumą, integralumą, patikimumą, saugumo užtikrinimą bei technologinių sprendimų atnaujinimą;</w:t>
      </w:r>
    </w:p>
    <w:p w14:paraId="1BB72DBE"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registruoti, analizuoti, vertinti paslaugų naudotojų poreikius, idėjas (procesas </w:t>
      </w:r>
      <w:hyperlink r:id="rId161">
        <w:r w:rsidRPr="00055B64">
          <w:rPr>
            <w:rFonts w:ascii="Tahoma" w:hAnsi="Tahoma" w:cs="Tahoma"/>
            <w:u w:val="single" w:color="0563C1"/>
          </w:rPr>
          <w:t>Analizuoti IS vystymo idėjas</w:t>
        </w:r>
      </w:hyperlink>
      <w:hyperlink r:id="rId162">
        <w:r w:rsidRPr="00055B64">
          <w:rPr>
            <w:rFonts w:ascii="Tahoma" w:hAnsi="Tahoma" w:cs="Tahoma"/>
          </w:rPr>
          <w:t>)</w:t>
        </w:r>
      </w:hyperlink>
      <w:r w:rsidRPr="00055B64">
        <w:rPr>
          <w:rFonts w:ascii="Tahoma" w:hAnsi="Tahoma" w:cs="Tahoma"/>
        </w:rPr>
        <w:t>:</w:t>
      </w:r>
    </w:p>
    <w:p w14:paraId="5D629A7A" w14:textId="77777777" w:rsidR="000F564B" w:rsidRPr="00055B64" w:rsidRDefault="000F564B" w:rsidP="00AE4B3C">
      <w:pPr>
        <w:tabs>
          <w:tab w:val="left" w:pos="1276"/>
        </w:tabs>
        <w:ind w:left="1"/>
        <w:rPr>
          <w:rFonts w:ascii="Tahoma" w:hAnsi="Tahoma" w:cs="Tahoma"/>
        </w:rPr>
      </w:pPr>
      <w:r w:rsidRPr="00055B64">
        <w:rPr>
          <w:rFonts w:ascii="Tahoma" w:hAnsi="Tahoma" w:cs="Tahoma"/>
        </w:rPr>
        <w:t>14.3.1.Įmonės darbuotojai poreikius turi registruoti JIRA sistemoje, pateikiant poreikio aprašymą, esamą situaciją, priežastis, kurios įtakojo inicijuoti pakeitimą, siekiamus tikslus, teikiamą naudą, rizikas, pasekmes, jeigu pakeitimas nebus įgyvendintas ir (arba) nebus įgyvendintas laiku. Prieš registruojant poreikį rekomenduojama aptarti su savo padalinio (grupės, skyriaus ir pan.) kolegomis ir (arba) tiesioginiu vadovu;</w:t>
      </w:r>
    </w:p>
    <w:p w14:paraId="2ACD2CF6" w14:textId="77777777" w:rsidR="000F564B" w:rsidRPr="00055B64" w:rsidRDefault="000F564B" w:rsidP="00AE4B3C">
      <w:pPr>
        <w:tabs>
          <w:tab w:val="left" w:pos="1276"/>
        </w:tabs>
        <w:ind w:left="1"/>
        <w:rPr>
          <w:rFonts w:ascii="Tahoma" w:hAnsi="Tahoma" w:cs="Tahoma"/>
        </w:rPr>
      </w:pPr>
      <w:r w:rsidRPr="00055B64">
        <w:rPr>
          <w:rFonts w:ascii="Tahoma" w:hAnsi="Tahoma" w:cs="Tahoma"/>
        </w:rPr>
        <w:t>14.3.2.Produkto vadovas turi atlikti pirminę poreikio analizę: vertinti poreikio kilimo priežastis, aplinkybes, tikslą, norimą pasiekti rezultatą ir pasekmes, atitikimą teisės aktų reikalavimams, įtaką susijusioms paslaugoms, IS bei esančiam IS vystymo darbų planui;</w:t>
      </w:r>
    </w:p>
    <w:p w14:paraId="1C42AFC3" w14:textId="77777777" w:rsidR="000F564B" w:rsidRPr="00055B64" w:rsidRDefault="000F564B" w:rsidP="00AE4B3C">
      <w:pPr>
        <w:tabs>
          <w:tab w:val="left" w:pos="1276"/>
        </w:tabs>
        <w:ind w:left="1"/>
        <w:rPr>
          <w:rFonts w:ascii="Tahoma" w:hAnsi="Tahoma" w:cs="Tahoma"/>
        </w:rPr>
      </w:pPr>
      <w:r w:rsidRPr="00055B64">
        <w:rPr>
          <w:rFonts w:ascii="Tahoma" w:hAnsi="Tahoma" w:cs="Tahoma"/>
        </w:rPr>
        <w:t>14.3.3.Produkto vadovas, esant poreikiui pasitelkdamas reikiamus specialistus, turi atlikti susijusių su poreikiu veiklos procesų analizę bei įvertinti jo apimtį: kiek ir kokių veiklos procesų, sistemų, paslaugos teikimo kanalų ir būdų, išorinių ir vidinių naudotojų, tipinių techninių sąlygų, sutarčių pasikeitimų apims būsimas pokytis, ar pokytis atitinka 2016 m. balandžio 27 d. Europos Parlamento ir Tarybos reglamento (ES) 2016/679 dėl fizinių asmenų apsaugos tvarkant asmens duomenis ir dėl laisvo tokių duomenų judėjimo ir kuriuo panaikinama Direktyva 95/46/EB (Bendrasis duomenų apsaugos reglamentas) (toliau – BDAR) reikalavimus, lėšų poreikį ir pan. Jei IS vystymo poreikis apima kelias IS, į apimties vertinimą turi būti įtraukti susijusių IS produktų vadovai;</w:t>
      </w:r>
    </w:p>
    <w:p w14:paraId="455D8FE0" w14:textId="77777777" w:rsidR="000F564B" w:rsidRPr="00055B64" w:rsidRDefault="000F564B" w:rsidP="00AE4B3C">
      <w:pPr>
        <w:tabs>
          <w:tab w:val="left" w:pos="1276"/>
        </w:tabs>
        <w:ind w:left="1"/>
        <w:rPr>
          <w:rFonts w:ascii="Tahoma" w:hAnsi="Tahoma" w:cs="Tahoma"/>
        </w:rPr>
      </w:pPr>
      <w:r w:rsidRPr="00055B64">
        <w:rPr>
          <w:rFonts w:ascii="Tahoma" w:hAnsi="Tahoma" w:cs="Tahoma"/>
        </w:rPr>
        <w:lastRenderedPageBreak/>
        <w:t>14.3.4.po atliktos analizės bei vertinimo, Produkto vadovas IS vystymo poreikį pagal poreikį suderina su IS valdytoju ir turi priimti sprendimą dėl tvirtinimo įgyvendinimui;</w:t>
      </w:r>
    </w:p>
    <w:p w14:paraId="31655B85" w14:textId="77777777" w:rsidR="000F564B" w:rsidRPr="00055B64" w:rsidRDefault="000F564B" w:rsidP="00AE4B3C">
      <w:pPr>
        <w:tabs>
          <w:tab w:val="left" w:pos="1276"/>
        </w:tabs>
        <w:ind w:left="1"/>
        <w:rPr>
          <w:rFonts w:ascii="Tahoma" w:hAnsi="Tahoma" w:cs="Tahoma"/>
        </w:rPr>
      </w:pPr>
      <w:r w:rsidRPr="00055B64">
        <w:rPr>
          <w:rFonts w:ascii="Tahoma" w:hAnsi="Tahoma" w:cs="Tahoma"/>
        </w:rPr>
        <w:t>14.3.5.patvirtintus poreikius Produkto vadovas turi įtraukti į Produkto IS vystymo  planą (</w:t>
      </w:r>
      <w:proofErr w:type="spellStart"/>
      <w:r w:rsidRPr="00055B64">
        <w:rPr>
          <w:rFonts w:ascii="Tahoma" w:hAnsi="Tahoma" w:cs="Tahoma"/>
        </w:rPr>
        <w:t>Roadmap</w:t>
      </w:r>
      <w:proofErr w:type="spellEnd"/>
      <w:r w:rsidRPr="00055B64">
        <w:rPr>
          <w:rFonts w:ascii="Tahoma" w:hAnsi="Tahoma" w:cs="Tahoma"/>
        </w:rPr>
        <w:t>).</w:t>
      </w:r>
    </w:p>
    <w:p w14:paraId="1874BA50"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Sudarant IS vystymo planą (procesas </w:t>
      </w:r>
      <w:hyperlink r:id="rId163">
        <w:r w:rsidRPr="00055B64">
          <w:rPr>
            <w:rFonts w:ascii="Tahoma" w:hAnsi="Tahoma" w:cs="Tahoma"/>
            <w:u w:val="single" w:color="0563C1"/>
          </w:rPr>
          <w:t>Sudaryti</w:t>
        </w:r>
      </w:hyperlink>
      <w:hyperlink r:id="rId164">
        <w:r w:rsidRPr="00055B64">
          <w:rPr>
            <w:rFonts w:ascii="Tahoma" w:hAnsi="Tahoma" w:cs="Tahoma"/>
            <w:u w:val="single" w:color="0563C1"/>
          </w:rPr>
          <w:t xml:space="preserve"> </w:t>
        </w:r>
      </w:hyperlink>
      <w:hyperlink r:id="rId165">
        <w:r w:rsidRPr="00055B64">
          <w:rPr>
            <w:rFonts w:ascii="Tahoma" w:hAnsi="Tahoma" w:cs="Tahoma"/>
            <w:u w:val="single" w:color="0563C1"/>
          </w:rPr>
          <w:t>IS</w:t>
        </w:r>
      </w:hyperlink>
      <w:hyperlink r:id="rId166">
        <w:r w:rsidRPr="00055B64">
          <w:rPr>
            <w:rFonts w:ascii="Tahoma" w:hAnsi="Tahoma" w:cs="Tahoma"/>
            <w:u w:val="single" w:color="0563C1"/>
          </w:rPr>
          <w:t xml:space="preserve"> </w:t>
        </w:r>
      </w:hyperlink>
      <w:hyperlink r:id="rId167">
        <w:r w:rsidRPr="00055B64">
          <w:rPr>
            <w:rFonts w:ascii="Tahoma" w:hAnsi="Tahoma" w:cs="Tahoma"/>
            <w:u w:val="single" w:color="0563C1"/>
          </w:rPr>
          <w:t>vystymo</w:t>
        </w:r>
      </w:hyperlink>
      <w:hyperlink r:id="rId168">
        <w:r w:rsidRPr="00055B64">
          <w:rPr>
            <w:rFonts w:ascii="Tahoma" w:hAnsi="Tahoma" w:cs="Tahoma"/>
            <w:u w:val="single" w:color="0563C1"/>
          </w:rPr>
          <w:t xml:space="preserve"> </w:t>
        </w:r>
      </w:hyperlink>
      <w:hyperlink r:id="rId169">
        <w:r w:rsidRPr="00055B64">
          <w:rPr>
            <w:rFonts w:ascii="Tahoma" w:hAnsi="Tahoma" w:cs="Tahoma"/>
            <w:u w:val="single" w:color="0563C1"/>
          </w:rPr>
          <w:t>planą</w:t>
        </w:r>
      </w:hyperlink>
      <w:hyperlink r:id="rId170">
        <w:r w:rsidRPr="00055B64">
          <w:rPr>
            <w:rFonts w:ascii="Tahoma" w:hAnsi="Tahoma" w:cs="Tahoma"/>
            <w:u w:val="single" w:color="0563C1"/>
          </w:rPr>
          <w:t xml:space="preserve"> (</w:t>
        </w:r>
        <w:proofErr w:type="spellStart"/>
      </w:hyperlink>
      <w:hyperlink r:id="rId171">
        <w:r w:rsidRPr="00055B64">
          <w:rPr>
            <w:rFonts w:ascii="Tahoma" w:hAnsi="Tahoma" w:cs="Tahoma"/>
            <w:u w:val="single" w:color="0563C1"/>
          </w:rPr>
          <w:t>roadmap</w:t>
        </w:r>
        <w:proofErr w:type="spellEnd"/>
      </w:hyperlink>
      <w:hyperlink r:id="rId172">
        <w:r w:rsidRPr="00055B64">
          <w:rPr>
            <w:rFonts w:ascii="Tahoma" w:hAnsi="Tahoma" w:cs="Tahoma"/>
            <w:u w:val="single" w:color="0563C1"/>
          </w:rPr>
          <w:t>))</w:t>
        </w:r>
      </w:hyperlink>
      <w:r w:rsidRPr="00055B64">
        <w:rPr>
          <w:rFonts w:ascii="Tahoma" w:hAnsi="Tahoma" w:cs="Tahoma"/>
          <w:u w:val="single" w:color="0563C1"/>
        </w:rPr>
        <w:t xml:space="preserve"> </w:t>
      </w:r>
      <w:r w:rsidRPr="00055B64">
        <w:rPr>
          <w:rFonts w:ascii="Tahoma" w:hAnsi="Tahoma" w:cs="Tahoma"/>
        </w:rPr>
        <w:t>Produkto vadovui būtina:</w:t>
      </w:r>
    </w:p>
    <w:p w14:paraId="435CC360" w14:textId="5A9B6A47" w:rsidR="000F564B" w:rsidRPr="00055B64" w:rsidRDefault="000F564B" w:rsidP="00D45A04">
      <w:pPr>
        <w:numPr>
          <w:ilvl w:val="1"/>
          <w:numId w:val="44"/>
        </w:numPr>
        <w:tabs>
          <w:tab w:val="left" w:pos="1276"/>
          <w:tab w:val="left" w:pos="1701"/>
        </w:tabs>
        <w:spacing w:line="259" w:lineRule="auto"/>
        <w:ind w:firstLine="857"/>
        <w:jc w:val="both"/>
        <w:rPr>
          <w:rFonts w:ascii="Tahoma" w:hAnsi="Tahoma" w:cs="Tahoma"/>
        </w:rPr>
      </w:pPr>
      <w:r w:rsidRPr="00055B64">
        <w:rPr>
          <w:rFonts w:ascii="Tahoma" w:hAnsi="Tahoma" w:cs="Tahoma"/>
        </w:rPr>
        <w:t>užregistruoti vystymo poreikius JIRA sistemoje, kurių įgyvendinimo sprendimas yra</w:t>
      </w:r>
      <w:r w:rsidR="00AE4B3C" w:rsidRPr="00055B64">
        <w:rPr>
          <w:rFonts w:ascii="Tahoma" w:hAnsi="Tahoma" w:cs="Tahoma"/>
        </w:rPr>
        <w:t xml:space="preserve"> </w:t>
      </w:r>
      <w:r w:rsidRPr="00055B64">
        <w:rPr>
          <w:rFonts w:ascii="Tahoma" w:hAnsi="Tahoma" w:cs="Tahoma"/>
        </w:rPr>
        <w:t>suderintas su IS valdytoju ir (arba) buvo patvirtinti naudotojų inicijuoti poreikiai (procesas</w:t>
      </w:r>
      <w:hyperlink r:id="rId173">
        <w:r w:rsidRPr="00055B64">
          <w:rPr>
            <w:rFonts w:ascii="Tahoma" w:hAnsi="Tahoma" w:cs="Tahoma"/>
          </w:rPr>
          <w:t xml:space="preserve"> </w:t>
        </w:r>
      </w:hyperlink>
      <w:hyperlink r:id="rId174">
        <w:r w:rsidRPr="00055B64">
          <w:rPr>
            <w:rFonts w:ascii="Tahoma" w:hAnsi="Tahoma" w:cs="Tahoma"/>
            <w:u w:val="single" w:color="0563C1"/>
          </w:rPr>
          <w:t xml:space="preserve">Analizuoti </w:t>
        </w:r>
      </w:hyperlink>
      <w:hyperlink r:id="rId175">
        <w:r w:rsidRPr="00055B64">
          <w:rPr>
            <w:rFonts w:ascii="Tahoma" w:hAnsi="Tahoma" w:cs="Tahoma"/>
            <w:u w:val="single" w:color="0563C1"/>
          </w:rPr>
          <w:t>IS vystymo idėjas</w:t>
        </w:r>
      </w:hyperlink>
      <w:r w:rsidRPr="00055B64">
        <w:rPr>
          <w:rFonts w:ascii="Tahoma" w:hAnsi="Tahoma" w:cs="Tahoma"/>
        </w:rPr>
        <w:t>);</w:t>
      </w:r>
    </w:p>
    <w:p w14:paraId="58C01151" w14:textId="77777777" w:rsidR="000F564B" w:rsidRPr="00055B64" w:rsidRDefault="000F564B" w:rsidP="00D45A04">
      <w:pPr>
        <w:numPr>
          <w:ilvl w:val="1"/>
          <w:numId w:val="44"/>
        </w:numPr>
        <w:tabs>
          <w:tab w:val="left" w:pos="1276"/>
          <w:tab w:val="left" w:pos="1701"/>
        </w:tabs>
        <w:spacing w:after="5" w:line="248" w:lineRule="auto"/>
        <w:ind w:firstLine="857"/>
        <w:jc w:val="both"/>
        <w:rPr>
          <w:rFonts w:ascii="Tahoma" w:hAnsi="Tahoma" w:cs="Tahoma"/>
        </w:rPr>
      </w:pPr>
      <w:r w:rsidRPr="00055B64">
        <w:rPr>
          <w:rFonts w:ascii="Tahoma" w:hAnsi="Tahoma" w:cs="Tahoma"/>
        </w:rPr>
        <w:t>preliminariai įvertinti IS vystymo poreikio įgyvendinimą valandomis, suderinti su susijusių IS produktų vadovais bei poreikį realizuosiančia Kūrėjų komanda;</w:t>
      </w:r>
    </w:p>
    <w:p w14:paraId="5B65294A" w14:textId="77777777" w:rsidR="000F564B" w:rsidRPr="00055B64" w:rsidRDefault="000F564B" w:rsidP="00D45A04">
      <w:pPr>
        <w:numPr>
          <w:ilvl w:val="1"/>
          <w:numId w:val="44"/>
        </w:numPr>
        <w:tabs>
          <w:tab w:val="left" w:pos="1276"/>
          <w:tab w:val="left" w:pos="1701"/>
        </w:tabs>
        <w:spacing w:after="5" w:line="248" w:lineRule="auto"/>
        <w:ind w:firstLine="857"/>
        <w:jc w:val="both"/>
        <w:rPr>
          <w:rFonts w:ascii="Tahoma" w:hAnsi="Tahoma" w:cs="Tahoma"/>
        </w:rPr>
      </w:pPr>
      <w:r w:rsidRPr="00055B64">
        <w:rPr>
          <w:rFonts w:ascii="Tahoma" w:hAnsi="Tahoma" w:cs="Tahoma"/>
        </w:rPr>
        <w:t xml:space="preserve">prioretizuoti IS vystymo poreikius ir nurodyti planuojamus įgyvendinimo pradžios (angl. </w:t>
      </w:r>
      <w:proofErr w:type="spellStart"/>
      <w:r w:rsidRPr="00055B64">
        <w:rPr>
          <w:rFonts w:ascii="Tahoma" w:hAnsi="Tahoma" w:cs="Tahoma"/>
        </w:rPr>
        <w:t>Start</w:t>
      </w:r>
      <w:proofErr w:type="spellEnd"/>
      <w:r w:rsidRPr="00055B64">
        <w:rPr>
          <w:rFonts w:ascii="Tahoma" w:hAnsi="Tahoma" w:cs="Tahoma"/>
        </w:rPr>
        <w:t xml:space="preserve"> </w:t>
      </w:r>
      <w:proofErr w:type="spellStart"/>
      <w:r w:rsidRPr="00055B64">
        <w:rPr>
          <w:rFonts w:ascii="Tahoma" w:hAnsi="Tahoma" w:cs="Tahoma"/>
        </w:rPr>
        <w:t>date</w:t>
      </w:r>
      <w:proofErr w:type="spellEnd"/>
      <w:r w:rsidRPr="00055B64">
        <w:rPr>
          <w:rFonts w:ascii="Tahoma" w:hAnsi="Tahoma" w:cs="Tahoma"/>
        </w:rPr>
        <w:t xml:space="preserve">) ir pabaigos (angl. </w:t>
      </w:r>
      <w:proofErr w:type="spellStart"/>
      <w:r w:rsidRPr="00055B64">
        <w:rPr>
          <w:rFonts w:ascii="Tahoma" w:hAnsi="Tahoma" w:cs="Tahoma"/>
        </w:rPr>
        <w:t>End</w:t>
      </w:r>
      <w:proofErr w:type="spellEnd"/>
      <w:r w:rsidRPr="00055B64">
        <w:rPr>
          <w:rFonts w:ascii="Tahoma" w:hAnsi="Tahoma" w:cs="Tahoma"/>
        </w:rPr>
        <w:t xml:space="preserve"> </w:t>
      </w:r>
      <w:proofErr w:type="spellStart"/>
      <w:r w:rsidRPr="00055B64">
        <w:rPr>
          <w:rFonts w:ascii="Tahoma" w:hAnsi="Tahoma" w:cs="Tahoma"/>
        </w:rPr>
        <w:t>date</w:t>
      </w:r>
      <w:proofErr w:type="spellEnd"/>
      <w:r w:rsidRPr="00055B64">
        <w:rPr>
          <w:rFonts w:ascii="Tahoma" w:hAnsi="Tahoma" w:cs="Tahoma"/>
        </w:rPr>
        <w:t>) terminus, kurie pagal poreikį  suderinami su IS valdytoju.</w:t>
      </w:r>
    </w:p>
    <w:p w14:paraId="52EDE60E" w14:textId="77777777" w:rsidR="000F564B" w:rsidRPr="00055B64" w:rsidRDefault="000F564B" w:rsidP="00D45A04">
      <w:pPr>
        <w:numPr>
          <w:ilvl w:val="0"/>
          <w:numId w:val="44"/>
        </w:numPr>
        <w:tabs>
          <w:tab w:val="left" w:pos="1276"/>
        </w:tabs>
        <w:spacing w:after="259" w:line="248" w:lineRule="auto"/>
        <w:ind w:firstLine="857"/>
        <w:jc w:val="both"/>
        <w:rPr>
          <w:rFonts w:ascii="Tahoma" w:hAnsi="Tahoma" w:cs="Tahoma"/>
        </w:rPr>
      </w:pPr>
      <w:r w:rsidRPr="00055B64">
        <w:rPr>
          <w:rFonts w:ascii="Tahoma" w:hAnsi="Tahoma" w:cs="Tahoma"/>
        </w:rPr>
        <w:t xml:space="preserve">Produkto vadovui pristačius sudarytą IS vystymo planą, Įmonės Pakeitimų valdymo komitetas pagal poreikį priima sprendimus (procesas </w:t>
      </w:r>
      <w:hyperlink r:id="rId176">
        <w:r w:rsidRPr="00055B64">
          <w:rPr>
            <w:rFonts w:ascii="Tahoma" w:hAnsi="Tahoma" w:cs="Tahoma"/>
            <w:u w:val="single" w:color="0563C1"/>
          </w:rPr>
          <w:t>Patvirtinti</w:t>
        </w:r>
      </w:hyperlink>
      <w:hyperlink r:id="rId177">
        <w:r w:rsidRPr="00055B64">
          <w:rPr>
            <w:rFonts w:ascii="Tahoma" w:hAnsi="Tahoma" w:cs="Tahoma"/>
            <w:u w:val="single" w:color="0563C1"/>
          </w:rPr>
          <w:t xml:space="preserve"> </w:t>
        </w:r>
      </w:hyperlink>
      <w:hyperlink r:id="rId178">
        <w:r w:rsidRPr="00055B64">
          <w:rPr>
            <w:rFonts w:ascii="Tahoma" w:hAnsi="Tahoma" w:cs="Tahoma"/>
            <w:u w:val="single" w:color="0563C1"/>
          </w:rPr>
          <w:t>IS</w:t>
        </w:r>
      </w:hyperlink>
      <w:hyperlink r:id="rId179">
        <w:r w:rsidRPr="00055B64">
          <w:rPr>
            <w:rFonts w:ascii="Tahoma" w:hAnsi="Tahoma" w:cs="Tahoma"/>
            <w:u w:val="single" w:color="0563C1"/>
          </w:rPr>
          <w:t xml:space="preserve"> </w:t>
        </w:r>
      </w:hyperlink>
      <w:hyperlink r:id="rId180">
        <w:r w:rsidRPr="00055B64">
          <w:rPr>
            <w:rFonts w:ascii="Tahoma" w:hAnsi="Tahoma" w:cs="Tahoma"/>
            <w:u w:val="single" w:color="0563C1"/>
          </w:rPr>
          <w:t>vystymo</w:t>
        </w:r>
      </w:hyperlink>
      <w:hyperlink r:id="rId181">
        <w:r w:rsidRPr="00055B64">
          <w:rPr>
            <w:rFonts w:ascii="Tahoma" w:hAnsi="Tahoma" w:cs="Tahoma"/>
            <w:u w:val="single" w:color="0563C1"/>
          </w:rPr>
          <w:t xml:space="preserve"> </w:t>
        </w:r>
      </w:hyperlink>
      <w:hyperlink r:id="rId182">
        <w:r w:rsidRPr="00055B64">
          <w:rPr>
            <w:rFonts w:ascii="Tahoma" w:hAnsi="Tahoma" w:cs="Tahoma"/>
            <w:u w:val="single" w:color="0563C1"/>
          </w:rPr>
          <w:t>planą</w:t>
        </w:r>
      </w:hyperlink>
      <w:hyperlink r:id="rId183">
        <w:r w:rsidRPr="00055B64">
          <w:rPr>
            <w:rFonts w:ascii="Tahoma" w:hAnsi="Tahoma" w:cs="Tahoma"/>
            <w:u w:val="single" w:color="0563C1"/>
          </w:rPr>
          <w:t xml:space="preserve"> (</w:t>
        </w:r>
        <w:proofErr w:type="spellStart"/>
      </w:hyperlink>
      <w:hyperlink r:id="rId184">
        <w:r w:rsidRPr="00055B64">
          <w:rPr>
            <w:rFonts w:ascii="Tahoma" w:hAnsi="Tahoma" w:cs="Tahoma"/>
            <w:u w:val="single" w:color="0563C1"/>
          </w:rPr>
          <w:t>roadmap</w:t>
        </w:r>
        <w:proofErr w:type="spellEnd"/>
      </w:hyperlink>
      <w:hyperlink r:id="rId185">
        <w:r w:rsidRPr="00055B64">
          <w:rPr>
            <w:rFonts w:ascii="Tahoma" w:hAnsi="Tahoma" w:cs="Tahoma"/>
            <w:u w:val="single" w:color="0563C1"/>
          </w:rPr>
          <w:t xml:space="preserve">) </w:t>
        </w:r>
      </w:hyperlink>
      <w:hyperlink r:id="rId186">
        <w:r w:rsidRPr="00055B64">
          <w:rPr>
            <w:rFonts w:ascii="Tahoma" w:hAnsi="Tahoma" w:cs="Tahoma"/>
            <w:u w:val="single" w:color="0563C1"/>
          </w:rPr>
          <w:t>komitete</w:t>
        </w:r>
      </w:hyperlink>
      <w:hyperlink r:id="rId187">
        <w:r w:rsidRPr="00055B64">
          <w:rPr>
            <w:rFonts w:ascii="Tahoma" w:hAnsi="Tahoma" w:cs="Tahoma"/>
            <w:u w:val="single" w:color="0563C1"/>
          </w:rPr>
          <w:t>)</w:t>
        </w:r>
      </w:hyperlink>
      <w:r w:rsidRPr="00055B64">
        <w:rPr>
          <w:rFonts w:ascii="Tahoma" w:hAnsi="Tahoma" w:cs="Tahoma"/>
        </w:rPr>
        <w:t>: patvirtina arba grąžina tikslinti, arba atšaukia IS poreikį (-</w:t>
      </w:r>
      <w:proofErr w:type="spellStart"/>
      <w:r w:rsidRPr="00055B64">
        <w:rPr>
          <w:rFonts w:ascii="Tahoma" w:hAnsi="Tahoma" w:cs="Tahoma"/>
        </w:rPr>
        <w:t>ius</w:t>
      </w:r>
      <w:proofErr w:type="spellEnd"/>
      <w:r w:rsidRPr="00055B64">
        <w:rPr>
          <w:rFonts w:ascii="Tahoma" w:hAnsi="Tahoma" w:cs="Tahoma"/>
        </w:rPr>
        <w:t>); jeigu reikalinga – priima sprendimą inicijuoti projektą IS vystymo poreikio (-</w:t>
      </w:r>
      <w:proofErr w:type="spellStart"/>
      <w:r w:rsidRPr="00055B64">
        <w:rPr>
          <w:rFonts w:ascii="Tahoma" w:hAnsi="Tahoma" w:cs="Tahoma"/>
        </w:rPr>
        <w:t>ių</w:t>
      </w:r>
      <w:proofErr w:type="spellEnd"/>
      <w:r w:rsidRPr="00055B64">
        <w:rPr>
          <w:rFonts w:ascii="Tahoma" w:hAnsi="Tahoma" w:cs="Tahoma"/>
        </w:rPr>
        <w:t>) įgyvendinimui, priskiria IS vystymo poreikių plano prioritetą Įmonės veiklos plane, priima sprendimą skirti biudžetą ar inicijuoti pirkimo procesą.</w:t>
      </w:r>
    </w:p>
    <w:p w14:paraId="0B9F8FB0" w14:textId="77777777" w:rsidR="000F564B" w:rsidRPr="00055B64" w:rsidRDefault="000F564B" w:rsidP="00AE4B3C">
      <w:pPr>
        <w:tabs>
          <w:tab w:val="left" w:pos="1276"/>
        </w:tabs>
        <w:spacing w:after="10" w:line="249" w:lineRule="auto"/>
        <w:ind w:left="26" w:right="1" w:hanging="10"/>
        <w:jc w:val="center"/>
        <w:rPr>
          <w:rFonts w:ascii="Tahoma" w:hAnsi="Tahoma" w:cs="Tahoma"/>
        </w:rPr>
      </w:pPr>
      <w:r w:rsidRPr="00055B64">
        <w:rPr>
          <w:rFonts w:ascii="Tahoma" w:eastAsia="Tahoma" w:hAnsi="Tahoma" w:cs="Tahoma"/>
          <w:b/>
        </w:rPr>
        <w:t>IV SKYRIUS</w:t>
      </w:r>
    </w:p>
    <w:p w14:paraId="03581C4C" w14:textId="77777777" w:rsidR="000F564B" w:rsidRPr="00055B64" w:rsidRDefault="000F564B" w:rsidP="00AE4B3C">
      <w:pPr>
        <w:tabs>
          <w:tab w:val="left" w:pos="1276"/>
        </w:tabs>
        <w:spacing w:after="252" w:line="249" w:lineRule="auto"/>
        <w:ind w:left="26" w:right="1" w:hanging="10"/>
        <w:jc w:val="center"/>
        <w:rPr>
          <w:rFonts w:ascii="Tahoma" w:hAnsi="Tahoma" w:cs="Tahoma"/>
        </w:rPr>
      </w:pPr>
      <w:r w:rsidRPr="00055B64">
        <w:rPr>
          <w:rFonts w:ascii="Tahoma" w:eastAsia="Tahoma" w:hAnsi="Tahoma" w:cs="Tahoma"/>
          <w:b/>
        </w:rPr>
        <w:t>IS VYSTYMO POREIKIŲ</w:t>
      </w:r>
      <w:r w:rsidRPr="00055B64">
        <w:rPr>
          <w:rFonts w:ascii="Tahoma" w:hAnsi="Tahoma" w:cs="Tahoma"/>
        </w:rPr>
        <w:t xml:space="preserve"> </w:t>
      </w:r>
      <w:r w:rsidRPr="00055B64">
        <w:rPr>
          <w:rFonts w:ascii="Tahoma" w:eastAsia="Tahoma" w:hAnsi="Tahoma" w:cs="Tahoma"/>
          <w:b/>
        </w:rPr>
        <w:t>KŪRIMAS IR MODERNIZAVIMAS</w:t>
      </w:r>
    </w:p>
    <w:p w14:paraId="66423C6A"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poreikio kūrimas inicijuojamas patvirtinus IS vystymo planą Įmonės Pakeitimų valdymo komitete.</w:t>
      </w:r>
    </w:p>
    <w:p w14:paraId="1614A02D"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Tais atvejais, kai kuriama nauja valstybės IS ar atliekami esminiai valstybės IS pakeitimai (modernizavimas), turi būti laikomasi Valstybės informacinių sistemų steigimo, kūrimo, modernizavimo ir likvidavimo tvarkos apraše, patvirtintame Lietuvos Respublikos Vyriausybės 2013 m. vasario 27 d. nutarimu Nr. 180 „Dėl Valstybės informacinių sistemų steigimo, kūrimo, modernizavimo ir likvidavimo tvarkos aprašo patvirtinimo“, ir Registrų steigimo, kūrimo, reorganizavimo ir likvidavimo tvarkos apraše, patvirtintame Lietuvos Respublikos Vyriausybės 2012 m. liepos 18 d. nutarimu Nr. 881, „Dėl registrų steigimo, kūrimo, reorganizavimo ir likvidavimo tvarkos aprašo patvirtinimo“ bei Metodikoje nustatytų reikalavimų.</w:t>
      </w:r>
    </w:p>
    <w:p w14:paraId="3051A6E1" w14:textId="5759528E"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IS vystymo poreikiai kuriami nuosekliuoju (angl. </w:t>
      </w:r>
      <w:proofErr w:type="spellStart"/>
      <w:r w:rsidRPr="00055B64">
        <w:rPr>
          <w:rFonts w:ascii="Tahoma" w:hAnsi="Tahoma" w:cs="Tahoma"/>
        </w:rPr>
        <w:t>Waterfall</w:t>
      </w:r>
      <w:proofErr w:type="spellEnd"/>
      <w:r w:rsidRPr="00055B64">
        <w:rPr>
          <w:rFonts w:ascii="Tahoma" w:hAnsi="Tahoma" w:cs="Tahoma"/>
        </w:rPr>
        <w:t>) arba iteraciniu</w:t>
      </w:r>
      <w:r w:rsidR="007E7385">
        <w:rPr>
          <w:rFonts w:ascii="Tahoma" w:hAnsi="Tahoma" w:cs="Tahoma"/>
        </w:rPr>
        <w:t>-</w:t>
      </w:r>
      <w:proofErr w:type="spellStart"/>
      <w:r w:rsidR="007E7385">
        <w:rPr>
          <w:rFonts w:ascii="Tahoma" w:hAnsi="Tahoma" w:cs="Tahoma"/>
        </w:rPr>
        <w:t>i</w:t>
      </w:r>
      <w:r w:rsidRPr="00055B64">
        <w:rPr>
          <w:rFonts w:ascii="Tahoma" w:hAnsi="Tahoma" w:cs="Tahoma"/>
        </w:rPr>
        <w:t>nkrementiniu</w:t>
      </w:r>
      <w:proofErr w:type="spellEnd"/>
      <w:r w:rsidRPr="00055B64">
        <w:rPr>
          <w:rFonts w:ascii="Tahoma" w:hAnsi="Tahoma" w:cs="Tahoma"/>
        </w:rPr>
        <w:t xml:space="preserve"> būdu (angl. Agile). Kūrimo būdą Kūrimo komanda, Kūrimo komandos vadovas kartu su Produkto vadovu pasirenka, įvertinę IS vystymo poreikių apimtis ir veiklos reikalavimų apibrėžtumą, vadovaudamiesi Metodikoje pateiktomis IS kūrimo būdo pasirinkimo gairėmis.</w:t>
      </w:r>
    </w:p>
    <w:p w14:paraId="477BD8FC"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poreikių kūrimo ir modernizavimo stadijoje siekiama:</w:t>
      </w:r>
    </w:p>
    <w:p w14:paraId="75400DD1"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vadovaujantis procesu </w:t>
      </w:r>
      <w:hyperlink r:id="rId188">
        <w:r w:rsidRPr="00055B64">
          <w:rPr>
            <w:rFonts w:ascii="Tahoma" w:hAnsi="Tahoma" w:cs="Tahoma"/>
            <w:u w:val="single" w:color="0563C1"/>
          </w:rPr>
          <w:t>Atlikti</w:t>
        </w:r>
      </w:hyperlink>
      <w:hyperlink r:id="rId189">
        <w:r w:rsidRPr="00055B64">
          <w:rPr>
            <w:rFonts w:ascii="Tahoma" w:hAnsi="Tahoma" w:cs="Tahoma"/>
            <w:u w:val="single" w:color="0563C1"/>
          </w:rPr>
          <w:t xml:space="preserve"> </w:t>
        </w:r>
      </w:hyperlink>
      <w:hyperlink r:id="rId190">
        <w:r w:rsidRPr="00055B64">
          <w:rPr>
            <w:rFonts w:ascii="Tahoma" w:hAnsi="Tahoma" w:cs="Tahoma"/>
            <w:u w:val="single" w:color="0563C1"/>
          </w:rPr>
          <w:t>detalią</w:t>
        </w:r>
      </w:hyperlink>
      <w:hyperlink r:id="rId191">
        <w:r w:rsidRPr="00055B64">
          <w:rPr>
            <w:rFonts w:ascii="Tahoma" w:hAnsi="Tahoma" w:cs="Tahoma"/>
            <w:u w:val="single" w:color="0563C1"/>
          </w:rPr>
          <w:t xml:space="preserve"> </w:t>
        </w:r>
      </w:hyperlink>
      <w:hyperlink r:id="rId192">
        <w:r w:rsidRPr="00055B64">
          <w:rPr>
            <w:rFonts w:ascii="Tahoma" w:hAnsi="Tahoma" w:cs="Tahoma"/>
            <w:u w:val="single" w:color="0563C1"/>
          </w:rPr>
          <w:t>IS</w:t>
        </w:r>
      </w:hyperlink>
      <w:hyperlink r:id="rId193">
        <w:r w:rsidRPr="00055B64">
          <w:rPr>
            <w:rFonts w:ascii="Tahoma" w:hAnsi="Tahoma" w:cs="Tahoma"/>
            <w:u w:val="single" w:color="0563C1"/>
          </w:rPr>
          <w:t xml:space="preserve"> </w:t>
        </w:r>
      </w:hyperlink>
      <w:hyperlink r:id="rId194">
        <w:r w:rsidRPr="00055B64">
          <w:rPr>
            <w:rFonts w:ascii="Tahoma" w:hAnsi="Tahoma" w:cs="Tahoma"/>
            <w:u w:val="single" w:color="0563C1"/>
          </w:rPr>
          <w:t>vystymo</w:t>
        </w:r>
      </w:hyperlink>
      <w:hyperlink r:id="rId195">
        <w:r w:rsidRPr="00055B64">
          <w:rPr>
            <w:rFonts w:ascii="Tahoma" w:hAnsi="Tahoma" w:cs="Tahoma"/>
            <w:u w:val="single" w:color="0563C1"/>
          </w:rPr>
          <w:t xml:space="preserve"> </w:t>
        </w:r>
      </w:hyperlink>
      <w:hyperlink r:id="rId196">
        <w:r w:rsidRPr="00055B64">
          <w:rPr>
            <w:rFonts w:ascii="Tahoma" w:hAnsi="Tahoma" w:cs="Tahoma"/>
            <w:u w:val="single" w:color="0563C1"/>
          </w:rPr>
          <w:t>darbų</w:t>
        </w:r>
      </w:hyperlink>
      <w:hyperlink r:id="rId197">
        <w:r w:rsidRPr="00055B64">
          <w:rPr>
            <w:rFonts w:ascii="Tahoma" w:hAnsi="Tahoma" w:cs="Tahoma"/>
            <w:u w:val="single" w:color="0563C1"/>
          </w:rPr>
          <w:t xml:space="preserve"> </w:t>
        </w:r>
      </w:hyperlink>
      <w:hyperlink r:id="rId198">
        <w:r w:rsidRPr="00055B64">
          <w:rPr>
            <w:rFonts w:ascii="Tahoma" w:hAnsi="Tahoma" w:cs="Tahoma"/>
            <w:u w:val="single" w:color="0563C1"/>
          </w:rPr>
          <w:t>analizę</w:t>
        </w:r>
      </w:hyperlink>
      <w:hyperlink r:id="rId199">
        <w:r w:rsidRPr="00055B64">
          <w:rPr>
            <w:rFonts w:ascii="Tahoma" w:hAnsi="Tahoma" w:cs="Tahoma"/>
          </w:rPr>
          <w:t xml:space="preserve"> </w:t>
        </w:r>
      </w:hyperlink>
      <w:r w:rsidRPr="00055B64">
        <w:rPr>
          <w:rFonts w:ascii="Tahoma" w:hAnsi="Tahoma" w:cs="Tahoma"/>
        </w:rPr>
        <w:t>atlikti veiklos reikalavimų analizę ir suformuluoti realizavimo reikalavimus, įvertinti jų apimtį bei suderinti su suinteresuotosiomis šalimis;</w:t>
      </w:r>
    </w:p>
    <w:p w14:paraId="355EF5B3"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pagal atliktą ir suderintą IS vystymo poreikio detalią analizę, vadovaujantis procesu </w:t>
      </w:r>
      <w:hyperlink r:id="rId200">
        <w:r w:rsidRPr="00055B64">
          <w:rPr>
            <w:rFonts w:ascii="Tahoma" w:hAnsi="Tahoma" w:cs="Tahoma"/>
            <w:u w:val="single" w:color="0563C1"/>
          </w:rPr>
          <w:t>Organizuoti</w:t>
        </w:r>
      </w:hyperlink>
      <w:hyperlink r:id="rId201">
        <w:r w:rsidRPr="00055B64">
          <w:rPr>
            <w:rFonts w:ascii="Tahoma" w:hAnsi="Tahoma" w:cs="Tahoma"/>
            <w:u w:val="single" w:color="0563C1"/>
          </w:rPr>
          <w:t xml:space="preserve"> </w:t>
        </w:r>
      </w:hyperlink>
      <w:hyperlink r:id="rId202">
        <w:r w:rsidRPr="00055B64">
          <w:rPr>
            <w:rFonts w:ascii="Tahoma" w:hAnsi="Tahoma" w:cs="Tahoma"/>
            <w:u w:val="single" w:color="0563C1"/>
          </w:rPr>
          <w:t>IS</w:t>
        </w:r>
      </w:hyperlink>
      <w:hyperlink r:id="rId203">
        <w:r w:rsidRPr="00055B64">
          <w:rPr>
            <w:rFonts w:ascii="Tahoma" w:hAnsi="Tahoma" w:cs="Tahoma"/>
            <w:u w:val="single" w:color="0563C1"/>
          </w:rPr>
          <w:t xml:space="preserve"> </w:t>
        </w:r>
      </w:hyperlink>
      <w:hyperlink r:id="rId204">
        <w:r w:rsidRPr="00055B64">
          <w:rPr>
            <w:rFonts w:ascii="Tahoma" w:hAnsi="Tahoma" w:cs="Tahoma"/>
            <w:u w:val="single" w:color="0563C1"/>
          </w:rPr>
          <w:t>vystymo</w:t>
        </w:r>
      </w:hyperlink>
      <w:hyperlink r:id="rId205">
        <w:r w:rsidRPr="00055B64">
          <w:rPr>
            <w:rFonts w:ascii="Tahoma" w:hAnsi="Tahoma" w:cs="Tahoma"/>
            <w:u w:val="single" w:color="0563C1"/>
          </w:rPr>
          <w:t xml:space="preserve"> </w:t>
        </w:r>
      </w:hyperlink>
      <w:hyperlink r:id="rId206">
        <w:r w:rsidRPr="00055B64">
          <w:rPr>
            <w:rFonts w:ascii="Tahoma" w:hAnsi="Tahoma" w:cs="Tahoma"/>
            <w:u w:val="single" w:color="0563C1"/>
          </w:rPr>
          <w:t>poreikio</w:t>
        </w:r>
      </w:hyperlink>
      <w:hyperlink r:id="rId207">
        <w:r w:rsidRPr="00055B64">
          <w:rPr>
            <w:rFonts w:ascii="Tahoma" w:hAnsi="Tahoma" w:cs="Tahoma"/>
            <w:u w:val="single" w:color="0563C1"/>
          </w:rPr>
          <w:t xml:space="preserve"> </w:t>
        </w:r>
      </w:hyperlink>
      <w:hyperlink r:id="rId208">
        <w:r w:rsidRPr="00055B64">
          <w:rPr>
            <w:rFonts w:ascii="Tahoma" w:hAnsi="Tahoma" w:cs="Tahoma"/>
            <w:u w:val="single" w:color="0563C1"/>
          </w:rPr>
          <w:t>kūrimą</w:t>
        </w:r>
      </w:hyperlink>
      <w:hyperlink r:id="rId209">
        <w:r w:rsidRPr="00055B64">
          <w:rPr>
            <w:rFonts w:ascii="Tahoma" w:hAnsi="Tahoma" w:cs="Tahoma"/>
            <w:u w:val="single" w:color="0563C1"/>
          </w:rPr>
          <w:t xml:space="preserve"> </w:t>
        </w:r>
      </w:hyperlink>
      <w:hyperlink r:id="rId210">
        <w:r w:rsidRPr="00055B64">
          <w:rPr>
            <w:rFonts w:ascii="Tahoma" w:hAnsi="Tahoma" w:cs="Tahoma"/>
            <w:u w:val="single" w:color="0563C1"/>
          </w:rPr>
          <w:t>/</w:t>
        </w:r>
      </w:hyperlink>
      <w:hyperlink r:id="rId211">
        <w:r w:rsidRPr="00055B64">
          <w:rPr>
            <w:rFonts w:ascii="Tahoma" w:hAnsi="Tahoma" w:cs="Tahoma"/>
            <w:u w:val="single" w:color="0563C1"/>
          </w:rPr>
          <w:t xml:space="preserve"> </w:t>
        </w:r>
      </w:hyperlink>
      <w:hyperlink r:id="rId212">
        <w:r w:rsidRPr="00055B64">
          <w:rPr>
            <w:rFonts w:ascii="Tahoma" w:hAnsi="Tahoma" w:cs="Tahoma"/>
            <w:u w:val="single" w:color="0563C1"/>
          </w:rPr>
          <w:t>atnaujinimą</w:t>
        </w:r>
      </w:hyperlink>
      <w:r w:rsidRPr="00055B64">
        <w:rPr>
          <w:rFonts w:ascii="Tahoma" w:hAnsi="Tahoma" w:cs="Tahoma"/>
        </w:rPr>
        <w:t xml:space="preserve"> užtikrinti IS vystymo poreikių kūrimą, priežiūrą, rezultatų priėmimą, diegimą į testavimo aplinką;</w:t>
      </w:r>
    </w:p>
    <w:p w14:paraId="1704A7BA"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lastRenderedPageBreak/>
        <w:t xml:space="preserve">atlikti veiklos reikalavimų tenkinimo testavimą, paruošti testavimo scenarijus, fiksuoti testavimo rezultatus bei pašalinti trūkumus, vadovaujantis procesu </w:t>
      </w:r>
      <w:hyperlink r:id="rId213">
        <w:r w:rsidRPr="00055B64">
          <w:rPr>
            <w:rFonts w:ascii="Tahoma" w:hAnsi="Tahoma" w:cs="Tahoma"/>
            <w:u w:val="single" w:color="0563C1"/>
          </w:rPr>
          <w:t>Testuoti IS vystymo poreikį</w:t>
        </w:r>
      </w:hyperlink>
      <w:hyperlink r:id="rId214">
        <w:r w:rsidRPr="00055B64">
          <w:rPr>
            <w:rFonts w:ascii="Tahoma" w:hAnsi="Tahoma" w:cs="Tahoma"/>
          </w:rPr>
          <w:t>;</w:t>
        </w:r>
      </w:hyperlink>
    </w:p>
    <w:p w14:paraId="28A339ED"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užtikrinti, kad diegiami IS vystymo poreikiai būtų kokybiškai atlikti bei diegiami tinkamu laiku, vadovaujantis procesu </w:t>
      </w:r>
      <w:hyperlink r:id="rId215">
        <w:r w:rsidRPr="00055B64">
          <w:rPr>
            <w:rFonts w:ascii="Tahoma" w:hAnsi="Tahoma" w:cs="Tahoma"/>
            <w:u w:val="single" w:color="0563C1"/>
          </w:rPr>
          <w:t>Diegti IS vystymo pokyčius į gamybinę aplinką</w:t>
        </w:r>
      </w:hyperlink>
      <w:hyperlink r:id="rId216">
        <w:r w:rsidRPr="00055B64">
          <w:rPr>
            <w:rFonts w:ascii="Tahoma" w:hAnsi="Tahoma" w:cs="Tahoma"/>
            <w:u w:val="single" w:color="0563C1"/>
          </w:rPr>
          <w:t>.</w:t>
        </w:r>
      </w:hyperlink>
    </w:p>
    <w:p w14:paraId="18F20B26"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Atliekant detalią analizę (procesas </w:t>
      </w:r>
      <w:hyperlink r:id="rId217">
        <w:r w:rsidRPr="00055B64">
          <w:rPr>
            <w:rFonts w:ascii="Tahoma" w:hAnsi="Tahoma" w:cs="Tahoma"/>
            <w:u w:val="single" w:color="0563C1"/>
          </w:rPr>
          <w:t>Atlikti detalią IS vystymo darbų analizę</w:t>
        </w:r>
      </w:hyperlink>
      <w:hyperlink r:id="rId218">
        <w:r w:rsidRPr="00055B64">
          <w:rPr>
            <w:rFonts w:ascii="Tahoma" w:hAnsi="Tahoma" w:cs="Tahoma"/>
          </w:rPr>
          <w:t>)</w:t>
        </w:r>
      </w:hyperlink>
      <w:r w:rsidRPr="00055B64">
        <w:rPr>
          <w:rFonts w:ascii="Tahoma" w:hAnsi="Tahoma" w:cs="Tahoma"/>
        </w:rPr>
        <w:t xml:space="preserve"> būtina:</w:t>
      </w:r>
    </w:p>
    <w:p w14:paraId="18A26050" w14:textId="77777777" w:rsidR="000F564B" w:rsidRPr="00055B64" w:rsidRDefault="000F564B" w:rsidP="00D45A04">
      <w:pPr>
        <w:numPr>
          <w:ilvl w:val="1"/>
          <w:numId w:val="44"/>
        </w:numPr>
        <w:tabs>
          <w:tab w:val="left" w:pos="1276"/>
          <w:tab w:val="left" w:pos="1418"/>
        </w:tabs>
        <w:spacing w:after="4" w:line="250" w:lineRule="auto"/>
        <w:ind w:firstLine="857"/>
        <w:jc w:val="both"/>
        <w:rPr>
          <w:rFonts w:ascii="Tahoma" w:hAnsi="Tahoma" w:cs="Tahoma"/>
        </w:rPr>
      </w:pPr>
      <w:r w:rsidRPr="00055B64">
        <w:rPr>
          <w:rFonts w:ascii="Tahoma" w:hAnsi="Tahoma" w:cs="Tahoma"/>
        </w:rPr>
        <w:t>detalizuoti veiklos reikalavimus;</w:t>
      </w:r>
    </w:p>
    <w:p w14:paraId="285596AF"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vertinti tvarkomų asmens duomenų kategorijas, duomenų valdytojus ir duomenų tvarkytojus, duomenų teikėjus ir gavėjus, BDAR reikalavimus;</w:t>
      </w:r>
    </w:p>
    <w:p w14:paraId="76828532"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kai identifikuojama įtaka susijusioms IS, procesams – derinti ir vertinti numatomų IS vystymo poreikių apimtis su jų savininkais, Produkto vadovais bei, jeigu reikalinga, inicijuojami vystymo poreikiai juose;</w:t>
      </w:r>
    </w:p>
    <w:p w14:paraId="083CD643"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suformuluoti realizavimo reikalavimus bei jų priėmimo kriterijus, išankstines sąlygas bei juos dokumentuoti ir registruoti JIRA sistemoje;</w:t>
      </w:r>
    </w:p>
    <w:p w14:paraId="20F48F00"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siekiant realizuoti saugos atitikties IS vystymo poreikio reikalavimus, turi būti derinama su saugos įgaliotiniais, duomenų apsaugos pareigūnais, Kibernetinės saugos skyriumi kaip tai nustatyta Saugos politiką įgyvendinančiuose dokumentuose;</w:t>
      </w:r>
    </w:p>
    <w:p w14:paraId="611EB17D"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vertinti atsparumo įsilaužimų, našumo testavimui poreikį</w:t>
      </w:r>
      <w:r w:rsidRPr="00055B64">
        <w:rPr>
          <w:rFonts w:ascii="Tahoma" w:hAnsi="Tahoma" w:cs="Tahoma"/>
          <w:vertAlign w:val="subscript"/>
        </w:rPr>
        <w:t xml:space="preserve"> </w:t>
      </w:r>
      <w:r w:rsidRPr="00055B64">
        <w:rPr>
          <w:rFonts w:ascii="Tahoma" w:hAnsi="Tahoma" w:cs="Tahoma"/>
        </w:rPr>
        <w:t>– poreikiui esant, konsultuojamasi su saugos įgaliotiniais, duomenų valdymo įgaliotiniais, duomenų apsaugos pareigūnais, Kibernetinės saugos skyriumi;</w:t>
      </w:r>
    </w:p>
    <w:p w14:paraId="718BF4FB"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jei IS vystymo poreikis keičia IS architektūrinį sprendimą ir (ar) reikalinga sukurti naują, suderinti su Architektūros komitetu, vadovaujantis procesu </w:t>
      </w:r>
      <w:hyperlink r:id="rId219">
        <w:r w:rsidRPr="00055B64">
          <w:rPr>
            <w:rFonts w:ascii="Tahoma" w:hAnsi="Tahoma" w:cs="Tahoma"/>
            <w:u w:val="single" w:color="0563C1"/>
          </w:rPr>
          <w:t>Valdyti IT architektūrą</w:t>
        </w:r>
      </w:hyperlink>
      <w:hyperlink r:id="rId220">
        <w:r w:rsidRPr="00055B64">
          <w:rPr>
            <w:rFonts w:ascii="Tahoma" w:hAnsi="Tahoma" w:cs="Tahoma"/>
          </w:rPr>
          <w:t>;</w:t>
        </w:r>
      </w:hyperlink>
    </w:p>
    <w:p w14:paraId="21422298"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vystymo poreikio realizavimo darbų apimties įvertinimui, pateikti poreikį įvertinimui realizuosiančiai Kūrėjų komandai.</w:t>
      </w:r>
    </w:p>
    <w:p w14:paraId="0135D9CB" w14:textId="77777777" w:rsidR="000F564B" w:rsidRPr="00055B64" w:rsidRDefault="000F564B" w:rsidP="00D45A04">
      <w:pPr>
        <w:numPr>
          <w:ilvl w:val="0"/>
          <w:numId w:val="44"/>
        </w:numPr>
        <w:tabs>
          <w:tab w:val="left" w:pos="1276"/>
          <w:tab w:val="left" w:pos="1418"/>
        </w:tabs>
        <w:spacing w:after="4" w:line="250" w:lineRule="auto"/>
        <w:ind w:firstLine="857"/>
        <w:jc w:val="both"/>
        <w:rPr>
          <w:rFonts w:ascii="Tahoma" w:hAnsi="Tahoma" w:cs="Tahoma"/>
        </w:rPr>
      </w:pPr>
      <w:r w:rsidRPr="00055B64">
        <w:rPr>
          <w:rFonts w:ascii="Tahoma" w:hAnsi="Tahoma" w:cs="Tahoma"/>
        </w:rPr>
        <w:t>Po detalios analizės ir darbų apimties įvertinimo, Produkto vadovas priima sprendimą dėl poreikio perdavimo realizavimui, su Kūrėjų komanda, poreikio iniciatoriais, IS valdytoju ir kt. suinteresuotomis šalimis suderina realizavimo terminus.</w:t>
      </w:r>
    </w:p>
    <w:p w14:paraId="09F0F98C" w14:textId="77777777" w:rsidR="000F564B" w:rsidRPr="00055B64" w:rsidRDefault="000F564B" w:rsidP="00D45A04">
      <w:pPr>
        <w:numPr>
          <w:ilvl w:val="0"/>
          <w:numId w:val="44"/>
        </w:numPr>
        <w:tabs>
          <w:tab w:val="left" w:pos="1276"/>
          <w:tab w:val="left" w:pos="1418"/>
        </w:tabs>
        <w:spacing w:after="4" w:line="250" w:lineRule="auto"/>
        <w:ind w:firstLine="857"/>
        <w:jc w:val="both"/>
        <w:rPr>
          <w:rFonts w:ascii="Tahoma" w:hAnsi="Tahoma" w:cs="Tahoma"/>
        </w:rPr>
      </w:pPr>
      <w:r w:rsidRPr="00055B64">
        <w:rPr>
          <w:rFonts w:ascii="Tahoma" w:hAnsi="Tahoma" w:cs="Tahoma"/>
        </w:rPr>
        <w:t xml:space="preserve">Realizuojant IS vystymo poreikį pagal atliktą detalią analizę (procesas </w:t>
      </w:r>
      <w:hyperlink r:id="rId221">
        <w:r w:rsidRPr="00055B64">
          <w:rPr>
            <w:rFonts w:ascii="Tahoma" w:hAnsi="Tahoma" w:cs="Tahoma"/>
            <w:u w:val="single" w:color="0563C1"/>
          </w:rPr>
          <w:t>Organizuoti</w:t>
        </w:r>
      </w:hyperlink>
      <w:hyperlink r:id="rId222">
        <w:r w:rsidRPr="00055B64">
          <w:rPr>
            <w:rFonts w:ascii="Tahoma" w:hAnsi="Tahoma" w:cs="Tahoma"/>
            <w:u w:val="single" w:color="0563C1"/>
          </w:rPr>
          <w:t xml:space="preserve"> </w:t>
        </w:r>
      </w:hyperlink>
      <w:hyperlink r:id="rId223">
        <w:r w:rsidRPr="00055B64">
          <w:rPr>
            <w:rFonts w:ascii="Tahoma" w:hAnsi="Tahoma" w:cs="Tahoma"/>
            <w:u w:val="single" w:color="0563C1"/>
          </w:rPr>
          <w:t xml:space="preserve">IS </w:t>
        </w:r>
      </w:hyperlink>
      <w:hyperlink r:id="rId224">
        <w:r w:rsidRPr="00055B64">
          <w:rPr>
            <w:rFonts w:ascii="Tahoma" w:hAnsi="Tahoma" w:cs="Tahoma"/>
            <w:u w:val="single" w:color="0563C1"/>
          </w:rPr>
          <w:t>vystymo poreikio kūrimą / atnaujinimą</w:t>
        </w:r>
      </w:hyperlink>
      <w:hyperlink r:id="rId225">
        <w:r w:rsidRPr="00055B64">
          <w:rPr>
            <w:rFonts w:ascii="Tahoma" w:hAnsi="Tahoma" w:cs="Tahoma"/>
          </w:rPr>
          <w:t>)</w:t>
        </w:r>
      </w:hyperlink>
      <w:r w:rsidRPr="00055B64">
        <w:rPr>
          <w:rFonts w:ascii="Tahoma" w:hAnsi="Tahoma" w:cs="Tahoma"/>
        </w:rPr>
        <w:t xml:space="preserve"> būtina:</w:t>
      </w:r>
    </w:p>
    <w:p w14:paraId="7CA21732"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Kūrėjų komandai suplanuoti kūrimo darbų įgyvendinimo terminus, komandai, kuriančiai iteraciniu-</w:t>
      </w:r>
      <w:proofErr w:type="spellStart"/>
      <w:r w:rsidRPr="00055B64">
        <w:rPr>
          <w:rFonts w:ascii="Tahoma" w:hAnsi="Tahoma" w:cs="Tahoma"/>
        </w:rPr>
        <w:t>inkrementiniu</w:t>
      </w:r>
      <w:proofErr w:type="spellEnd"/>
      <w:r w:rsidRPr="00055B64">
        <w:rPr>
          <w:rFonts w:ascii="Tahoma" w:hAnsi="Tahoma" w:cs="Tahoma"/>
        </w:rPr>
        <w:t xml:space="preserve"> būdu (angl. Agile/</w:t>
      </w:r>
      <w:proofErr w:type="spellStart"/>
      <w:r w:rsidRPr="00055B64">
        <w:rPr>
          <w:rFonts w:ascii="Tahoma" w:hAnsi="Tahoma" w:cs="Tahoma"/>
        </w:rPr>
        <w:t>Scrum</w:t>
      </w:r>
      <w:proofErr w:type="spellEnd"/>
      <w:r w:rsidRPr="00055B64">
        <w:rPr>
          <w:rFonts w:ascii="Tahoma" w:hAnsi="Tahoma" w:cs="Tahoma"/>
        </w:rPr>
        <w:t xml:space="preserve">), – iteraciją (angl. </w:t>
      </w:r>
      <w:proofErr w:type="spellStart"/>
      <w:r w:rsidRPr="00055B64">
        <w:rPr>
          <w:rFonts w:ascii="Tahoma" w:hAnsi="Tahoma" w:cs="Tahoma"/>
        </w:rPr>
        <w:t>Sprint</w:t>
      </w:r>
      <w:proofErr w:type="spellEnd"/>
      <w:r w:rsidRPr="00055B64">
        <w:rPr>
          <w:rFonts w:ascii="Tahoma" w:hAnsi="Tahoma" w:cs="Tahoma"/>
        </w:rPr>
        <w:t>);</w:t>
      </w:r>
    </w:p>
    <w:p w14:paraId="7160CC5D"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apibrėžti IS vystymo poreikio darbų atlikimo kriterijus (angl. </w:t>
      </w:r>
      <w:proofErr w:type="spellStart"/>
      <w:r w:rsidRPr="00055B64">
        <w:rPr>
          <w:rFonts w:ascii="Tahoma" w:hAnsi="Tahoma" w:cs="Tahoma"/>
        </w:rPr>
        <w:t>Definition</w:t>
      </w:r>
      <w:proofErr w:type="spellEnd"/>
      <w:r w:rsidRPr="00055B64">
        <w:rPr>
          <w:rFonts w:ascii="Tahoma" w:hAnsi="Tahoma" w:cs="Tahoma"/>
        </w:rPr>
        <w:t xml:space="preserve"> </w:t>
      </w:r>
      <w:proofErr w:type="spellStart"/>
      <w:r w:rsidRPr="00055B64">
        <w:rPr>
          <w:rFonts w:ascii="Tahoma" w:hAnsi="Tahoma" w:cs="Tahoma"/>
        </w:rPr>
        <w:t>of</w:t>
      </w:r>
      <w:proofErr w:type="spellEnd"/>
      <w:r w:rsidRPr="00055B64">
        <w:rPr>
          <w:rFonts w:ascii="Tahoma" w:hAnsi="Tahoma" w:cs="Tahoma"/>
        </w:rPr>
        <w:t xml:space="preserve"> Done);</w:t>
      </w:r>
    </w:p>
    <w:p w14:paraId="298D034C"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sukurti ir įvertinti IS vystymo poreikiui realizuoti skirtas technines užduotis, JIRA sistemos objektus </w:t>
      </w:r>
      <w:proofErr w:type="spellStart"/>
      <w:r w:rsidRPr="00055B64">
        <w:rPr>
          <w:rFonts w:ascii="Tahoma" w:hAnsi="Tahoma" w:cs="Tahoma"/>
        </w:rPr>
        <w:t>Sub-tasks</w:t>
      </w:r>
      <w:proofErr w:type="spellEnd"/>
      <w:r w:rsidRPr="00055B64">
        <w:rPr>
          <w:rFonts w:ascii="Tahoma" w:hAnsi="Tahoma" w:cs="Tahoma"/>
        </w:rPr>
        <w:t>;</w:t>
      </w:r>
    </w:p>
    <w:p w14:paraId="21C449A9"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atlikti IS vystymo poreikio realizavimo užduotis kūrimo aplinkoje, užtikrinant detalios analizės reikalavimų įgyvendinimą bei atitikimą IS vystymo poreikio darbų atlikimo;</w:t>
      </w:r>
    </w:p>
    <w:p w14:paraId="024AA414"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užtikrinti atitikimą saugos reikalavimams bei laikytis saugaus programavimo gairių ir kitos gerosios saugumo praktikos;</w:t>
      </w:r>
    </w:p>
    <w:p w14:paraId="048531EA"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paruošti bei užtikrinti realizuoto IS vystymo poreikio diegimą į testavimo aplinką.</w:t>
      </w:r>
    </w:p>
    <w:p w14:paraId="04D89CA7" w14:textId="77777777" w:rsidR="000F564B" w:rsidRPr="00055B64" w:rsidRDefault="000F564B" w:rsidP="00D45A04">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Testavimo metu (procesas </w:t>
      </w:r>
      <w:hyperlink r:id="rId226">
        <w:r w:rsidRPr="00055B64">
          <w:rPr>
            <w:rFonts w:ascii="Tahoma" w:hAnsi="Tahoma" w:cs="Tahoma"/>
            <w:u w:val="single" w:color="0563C1"/>
          </w:rPr>
          <w:t>Testuoti IS vystymo poreikį</w:t>
        </w:r>
      </w:hyperlink>
      <w:hyperlink r:id="rId227">
        <w:r w:rsidRPr="00055B64">
          <w:rPr>
            <w:rFonts w:ascii="Tahoma" w:hAnsi="Tahoma" w:cs="Tahoma"/>
            <w:u w:val="single" w:color="0563C1"/>
          </w:rPr>
          <w:t>)</w:t>
        </w:r>
      </w:hyperlink>
      <w:r w:rsidRPr="00055B64">
        <w:rPr>
          <w:rFonts w:ascii="Tahoma" w:hAnsi="Tahoma" w:cs="Tahoma"/>
        </w:rPr>
        <w:t xml:space="preserve"> turi būti:</w:t>
      </w:r>
    </w:p>
    <w:p w14:paraId="04FE7772"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lastRenderedPageBreak/>
        <w:t>pagal IS vystymo poreikyje aprašytus priėmimo kriterijus paruošti testavimo scenarijai ir atliktas sukurto IS vystymo poreikio testavimas;</w:t>
      </w:r>
    </w:p>
    <w:p w14:paraId="31391142"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įsitikinama, ar saugumo reikalavimai buvo įgyvendinti, ir, jei taip, ar įgyvendinti tinkamai. Testavimo metu turi būti vengiama naudoti asmens duomenis. Tais atvejais, kai naudoti </w:t>
      </w:r>
      <w:proofErr w:type="spellStart"/>
      <w:r w:rsidRPr="00055B64">
        <w:rPr>
          <w:rFonts w:ascii="Tahoma" w:hAnsi="Tahoma" w:cs="Tahoma"/>
        </w:rPr>
        <w:t>testinių</w:t>
      </w:r>
      <w:proofErr w:type="spellEnd"/>
      <w:r w:rsidRPr="00055B64">
        <w:rPr>
          <w:rFonts w:ascii="Tahoma" w:hAnsi="Tahoma" w:cs="Tahoma"/>
        </w:rPr>
        <w:t xml:space="preserve"> (nenuasmenintų asmens duomenų) duomenų neįmanoma, turi būti užtikrinta testavimo metu naudojamų asmens duomenų apsauga; </w:t>
      </w:r>
    </w:p>
    <w:p w14:paraId="7557D06E"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atliktas regresinis testavimas, t. y. įsitikinama, kad įgyvendintas IS vystymo poreikis, išlaiko ankstesnėse versijose veikusį funkcionalumą ir elgseną, testuojant ne tik pasikeitusias sritis bei modulius, bet ir susijusius ir (arba) visą funkcionalumą;</w:t>
      </w:r>
    </w:p>
    <w:p w14:paraId="44E3F725" w14:textId="77777777" w:rsidR="000F564B" w:rsidRPr="00055B64" w:rsidRDefault="000F564B" w:rsidP="00D45A04">
      <w:pPr>
        <w:numPr>
          <w:ilvl w:val="1"/>
          <w:numId w:val="44"/>
        </w:numPr>
        <w:tabs>
          <w:tab w:val="left" w:pos="1276"/>
          <w:tab w:val="left" w:pos="1418"/>
        </w:tabs>
        <w:spacing w:line="259" w:lineRule="auto"/>
        <w:ind w:firstLine="857"/>
        <w:jc w:val="both"/>
        <w:rPr>
          <w:rFonts w:ascii="Tahoma" w:hAnsi="Tahoma" w:cs="Tahoma"/>
        </w:rPr>
      </w:pPr>
      <w:r w:rsidRPr="00055B64">
        <w:rPr>
          <w:rFonts w:ascii="Tahoma" w:hAnsi="Tahoma" w:cs="Tahoma"/>
        </w:rPr>
        <w:t xml:space="preserve">atliktas integracijos testavimas (angl. System </w:t>
      </w:r>
      <w:proofErr w:type="spellStart"/>
      <w:r w:rsidRPr="00055B64">
        <w:rPr>
          <w:rFonts w:ascii="Tahoma" w:hAnsi="Tahoma" w:cs="Tahoma"/>
        </w:rPr>
        <w:t>integration</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(SIT), kai IS vystymo</w:t>
      </w:r>
    </w:p>
    <w:p w14:paraId="788D2D51" w14:textId="77777777" w:rsidR="000F564B" w:rsidRPr="00055B64" w:rsidRDefault="000F564B" w:rsidP="00AE4B3C">
      <w:pPr>
        <w:tabs>
          <w:tab w:val="left" w:pos="1276"/>
          <w:tab w:val="left" w:pos="1418"/>
        </w:tabs>
        <w:ind w:left="1"/>
        <w:rPr>
          <w:rFonts w:ascii="Tahoma" w:hAnsi="Tahoma" w:cs="Tahoma"/>
        </w:rPr>
      </w:pPr>
      <w:r w:rsidRPr="00055B64">
        <w:rPr>
          <w:rFonts w:ascii="Tahoma" w:hAnsi="Tahoma" w:cs="Tahoma"/>
        </w:rPr>
        <w:t>poreikis įtakoja ir kitas sistemas, registrus;</w:t>
      </w:r>
    </w:p>
    <w:p w14:paraId="5B106553"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testavimo metu aptiktos klaidos užregistruojamos JIRA sistemoje, pateikiant klaidos atkartojimo žingsnius bei laukiamą rezultatą;</w:t>
      </w:r>
    </w:p>
    <w:p w14:paraId="1F0C0662"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ištaisomos užregistruotos klaidos, atliktas regresinis testavimas bei įsitikinama, kad įgyvendinti IS vystymo poreikiai atitinka priėmimo kriterijus bei saugumo reikalavimus.</w:t>
      </w:r>
    </w:p>
    <w:p w14:paraId="2B5DA04A" w14:textId="77777777" w:rsidR="000F564B" w:rsidRPr="00055B64" w:rsidRDefault="000F564B" w:rsidP="00D45A04">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Po sėkmingai atlikto testavimo, vadovaujantis procesu </w:t>
      </w:r>
      <w:hyperlink r:id="rId228">
        <w:r w:rsidRPr="00055B64">
          <w:rPr>
            <w:rFonts w:ascii="Tahoma" w:hAnsi="Tahoma" w:cs="Tahoma"/>
            <w:u w:val="single" w:color="0563C1"/>
          </w:rPr>
          <w:t>Diegti</w:t>
        </w:r>
      </w:hyperlink>
      <w:hyperlink r:id="rId229">
        <w:r w:rsidRPr="00055B64">
          <w:rPr>
            <w:rFonts w:ascii="Tahoma" w:hAnsi="Tahoma" w:cs="Tahoma"/>
            <w:u w:val="single" w:color="0563C1"/>
          </w:rPr>
          <w:t xml:space="preserve"> </w:t>
        </w:r>
      </w:hyperlink>
      <w:hyperlink r:id="rId230">
        <w:r w:rsidRPr="00055B64">
          <w:rPr>
            <w:rFonts w:ascii="Tahoma" w:hAnsi="Tahoma" w:cs="Tahoma"/>
            <w:u w:val="single" w:color="0563C1"/>
          </w:rPr>
          <w:t>IS</w:t>
        </w:r>
      </w:hyperlink>
      <w:hyperlink r:id="rId231">
        <w:r w:rsidRPr="00055B64">
          <w:rPr>
            <w:rFonts w:ascii="Tahoma" w:hAnsi="Tahoma" w:cs="Tahoma"/>
            <w:u w:val="single" w:color="0563C1"/>
          </w:rPr>
          <w:t xml:space="preserve"> </w:t>
        </w:r>
      </w:hyperlink>
      <w:hyperlink r:id="rId232">
        <w:r w:rsidRPr="00055B64">
          <w:rPr>
            <w:rFonts w:ascii="Tahoma" w:hAnsi="Tahoma" w:cs="Tahoma"/>
            <w:u w:val="single" w:color="0563C1"/>
          </w:rPr>
          <w:t>vystymo</w:t>
        </w:r>
      </w:hyperlink>
      <w:hyperlink r:id="rId233">
        <w:r w:rsidRPr="00055B64">
          <w:rPr>
            <w:rFonts w:ascii="Tahoma" w:hAnsi="Tahoma" w:cs="Tahoma"/>
            <w:u w:val="single" w:color="0563C1"/>
          </w:rPr>
          <w:t xml:space="preserve"> </w:t>
        </w:r>
      </w:hyperlink>
      <w:hyperlink r:id="rId234">
        <w:r w:rsidRPr="00055B64">
          <w:rPr>
            <w:rFonts w:ascii="Tahoma" w:hAnsi="Tahoma" w:cs="Tahoma"/>
            <w:u w:val="single" w:color="0563C1"/>
          </w:rPr>
          <w:t>pokyčius</w:t>
        </w:r>
      </w:hyperlink>
      <w:hyperlink r:id="rId235">
        <w:r w:rsidRPr="00055B64">
          <w:rPr>
            <w:rFonts w:ascii="Tahoma" w:hAnsi="Tahoma" w:cs="Tahoma"/>
            <w:u w:val="single" w:color="0563C1"/>
          </w:rPr>
          <w:t xml:space="preserve"> </w:t>
        </w:r>
      </w:hyperlink>
      <w:hyperlink r:id="rId236">
        <w:r w:rsidRPr="00055B64">
          <w:rPr>
            <w:rFonts w:ascii="Tahoma" w:hAnsi="Tahoma" w:cs="Tahoma"/>
            <w:u w:val="single" w:color="0563C1"/>
          </w:rPr>
          <w:t xml:space="preserve">į </w:t>
        </w:r>
      </w:hyperlink>
      <w:hyperlink r:id="rId237">
        <w:r w:rsidRPr="00055B64">
          <w:rPr>
            <w:rFonts w:ascii="Tahoma" w:hAnsi="Tahoma" w:cs="Tahoma"/>
            <w:u w:val="single" w:color="0563C1"/>
          </w:rPr>
          <w:t>gamybinę aplinką</w:t>
        </w:r>
      </w:hyperlink>
      <w:hyperlink r:id="rId238">
        <w:r w:rsidRPr="00055B64">
          <w:rPr>
            <w:rFonts w:ascii="Tahoma" w:hAnsi="Tahoma" w:cs="Tahoma"/>
          </w:rPr>
          <w:t xml:space="preserve"> </w:t>
        </w:r>
      </w:hyperlink>
      <w:r w:rsidRPr="00055B64">
        <w:rPr>
          <w:rFonts w:ascii="Tahoma" w:hAnsi="Tahoma" w:cs="Tahoma"/>
        </w:rPr>
        <w:t>planuojamas ir organizuojamas diegimas į gamybinę aplinką:</w:t>
      </w:r>
    </w:p>
    <w:p w14:paraId="41DB03AF"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Produkto ir (arba) projektų vadovas prieš programinės įrangos atnaujinimą gamybinėje aplinkoje turi įvertinti diegiamą IS vystymo poreikį ir, bendradarbiaudamas su Komunikacijos skyriumi, užtikrinti, kad informacija apie pokytį būtų laiku pateikiama suinteresuotiems asmenims (procesų savininkams, paslaugos savininkams, pakeitimų užsakovams, naudotojams (vidiniams, išoriniams) ir kt.);</w:t>
      </w:r>
    </w:p>
    <w:p w14:paraId="0A293163" w14:textId="77777777" w:rsidR="000F564B" w:rsidRPr="00055B64" w:rsidRDefault="000F564B" w:rsidP="00D45A04">
      <w:pPr>
        <w:numPr>
          <w:ilvl w:val="1"/>
          <w:numId w:val="44"/>
        </w:numPr>
        <w:tabs>
          <w:tab w:val="left" w:pos="1276"/>
          <w:tab w:val="left" w:pos="1418"/>
        </w:tabs>
        <w:spacing w:after="2" w:line="242" w:lineRule="auto"/>
        <w:ind w:firstLine="857"/>
        <w:jc w:val="both"/>
        <w:rPr>
          <w:rFonts w:ascii="Tahoma" w:hAnsi="Tahoma" w:cs="Tahoma"/>
        </w:rPr>
      </w:pPr>
      <w:r w:rsidRPr="00055B64">
        <w:rPr>
          <w:rFonts w:ascii="Tahoma" w:hAnsi="Tahoma" w:cs="Tahoma"/>
        </w:rPr>
        <w:t xml:space="preserve">Produkto ir (arba) projektų vadovas vadovaujantis procesu </w:t>
      </w:r>
      <w:hyperlink r:id="rId239">
        <w:r w:rsidRPr="00055B64">
          <w:rPr>
            <w:rFonts w:ascii="Tahoma" w:hAnsi="Tahoma" w:cs="Tahoma"/>
            <w:u w:val="single" w:color="0563C1"/>
          </w:rPr>
          <w:t>Mokyti</w:t>
        </w:r>
      </w:hyperlink>
      <w:hyperlink r:id="rId240">
        <w:r w:rsidRPr="00055B64">
          <w:rPr>
            <w:rFonts w:ascii="Tahoma" w:hAnsi="Tahoma" w:cs="Tahoma"/>
            <w:u w:val="single" w:color="0563C1"/>
          </w:rPr>
          <w:t xml:space="preserve"> </w:t>
        </w:r>
      </w:hyperlink>
      <w:hyperlink r:id="rId241">
        <w:r w:rsidRPr="00055B64">
          <w:rPr>
            <w:rFonts w:ascii="Tahoma" w:hAnsi="Tahoma" w:cs="Tahoma"/>
            <w:u w:val="single" w:color="0563C1"/>
          </w:rPr>
          <w:t>IS</w:t>
        </w:r>
      </w:hyperlink>
      <w:hyperlink r:id="rId242">
        <w:r w:rsidRPr="00055B64">
          <w:rPr>
            <w:rFonts w:ascii="Tahoma" w:hAnsi="Tahoma" w:cs="Tahoma"/>
            <w:u w:val="single" w:color="0563C1"/>
          </w:rPr>
          <w:t xml:space="preserve"> </w:t>
        </w:r>
      </w:hyperlink>
      <w:hyperlink r:id="rId243">
        <w:r w:rsidRPr="00055B64">
          <w:rPr>
            <w:rFonts w:ascii="Tahoma" w:hAnsi="Tahoma" w:cs="Tahoma"/>
            <w:u w:val="single" w:color="0563C1"/>
          </w:rPr>
          <w:t>naudotojus</w:t>
        </w:r>
      </w:hyperlink>
      <w:hyperlink r:id="rId244">
        <w:r w:rsidRPr="00055B64">
          <w:rPr>
            <w:rFonts w:ascii="Tahoma" w:hAnsi="Tahoma" w:cs="Tahoma"/>
          </w:rPr>
          <w:t xml:space="preserve"> </w:t>
        </w:r>
      </w:hyperlink>
      <w:r w:rsidRPr="00055B64">
        <w:rPr>
          <w:rFonts w:ascii="Tahoma" w:hAnsi="Tahoma" w:cs="Tahoma"/>
        </w:rPr>
        <w:t>turi užtikrinti, kad mokomoji medžiaga būtų paruošta arba atnaujinta bei IS naudotojai gebėtų naudotis sukurtu nauju arba patobulintu funkcionalumu;</w:t>
      </w:r>
    </w:p>
    <w:p w14:paraId="69584A26"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darbuotojas, vykdantis vyriausiojo programuotojo rolę IS vystymo poreikio kūrime, JIRA sistemoje turi sukurti diegimo užduotį, joje pateikti diegimo instrukciją, realizuotus IS vystymo poreikius, keičiamus sistemos komponentus, numatomą diegimo įtaką kitoms sistemos ir (arba) naudotojams, reikiamą diegimo atlikimo laiką bei numatytus veiksmus nesėkmės atveju, t. y. atstatymo (angl. </w:t>
      </w:r>
      <w:proofErr w:type="spellStart"/>
      <w:r w:rsidRPr="00055B64">
        <w:rPr>
          <w:rFonts w:ascii="Tahoma" w:hAnsi="Tahoma" w:cs="Tahoma"/>
        </w:rPr>
        <w:t>Rollback</w:t>
      </w:r>
      <w:proofErr w:type="spellEnd"/>
      <w:r w:rsidRPr="00055B64">
        <w:rPr>
          <w:rFonts w:ascii="Tahoma" w:hAnsi="Tahoma" w:cs="Tahoma"/>
        </w:rPr>
        <w:t>) planą;</w:t>
      </w:r>
    </w:p>
    <w:p w14:paraId="7B2193EE" w14:textId="77777777" w:rsidR="000F564B" w:rsidRPr="00055B64" w:rsidRDefault="000F564B" w:rsidP="00D45A04">
      <w:pPr>
        <w:numPr>
          <w:ilvl w:val="1"/>
          <w:numId w:val="44"/>
        </w:numPr>
        <w:tabs>
          <w:tab w:val="left" w:pos="1276"/>
          <w:tab w:val="left" w:pos="1418"/>
        </w:tabs>
        <w:spacing w:after="27" w:line="248" w:lineRule="auto"/>
        <w:ind w:firstLine="857"/>
        <w:jc w:val="both"/>
        <w:rPr>
          <w:rFonts w:ascii="Tahoma" w:hAnsi="Tahoma" w:cs="Tahoma"/>
        </w:rPr>
      </w:pPr>
      <w:r w:rsidRPr="00055B64">
        <w:rPr>
          <w:rFonts w:ascii="Tahoma" w:hAnsi="Tahoma" w:cs="Tahoma"/>
        </w:rPr>
        <w:t xml:space="preserve">Pakeitimų diegimo tvirtinimo komiteto (angl. </w:t>
      </w:r>
      <w:proofErr w:type="spellStart"/>
      <w:r w:rsidRPr="00055B64">
        <w:rPr>
          <w:rFonts w:ascii="Tahoma" w:hAnsi="Tahoma" w:cs="Tahoma"/>
        </w:rPr>
        <w:t>Change</w:t>
      </w:r>
      <w:proofErr w:type="spellEnd"/>
      <w:r w:rsidRPr="00055B64">
        <w:rPr>
          <w:rFonts w:ascii="Tahoma" w:hAnsi="Tahoma" w:cs="Tahoma"/>
        </w:rPr>
        <w:t xml:space="preserve"> </w:t>
      </w:r>
      <w:proofErr w:type="spellStart"/>
      <w:r w:rsidRPr="00055B64">
        <w:rPr>
          <w:rFonts w:ascii="Tahoma" w:hAnsi="Tahoma" w:cs="Tahoma"/>
        </w:rPr>
        <w:t>approval</w:t>
      </w:r>
      <w:proofErr w:type="spellEnd"/>
      <w:r w:rsidRPr="00055B64">
        <w:rPr>
          <w:rFonts w:ascii="Tahoma" w:hAnsi="Tahoma" w:cs="Tahoma"/>
        </w:rPr>
        <w:t xml:space="preserve"> </w:t>
      </w:r>
      <w:proofErr w:type="spellStart"/>
      <w:r w:rsidRPr="00055B64">
        <w:rPr>
          <w:rFonts w:ascii="Tahoma" w:hAnsi="Tahoma" w:cs="Tahoma"/>
        </w:rPr>
        <w:t>board</w:t>
      </w:r>
      <w:proofErr w:type="spellEnd"/>
      <w:r w:rsidRPr="00055B64">
        <w:rPr>
          <w:rFonts w:ascii="Tahoma" w:hAnsi="Tahoma" w:cs="Tahoma"/>
        </w:rPr>
        <w:t xml:space="preserve"> (CAB) vadovas turi peržiūrėti užregistruotas diegimo užduotis, jose pateiktą informaciją ir, esant trūkumų ar netikslumų, organizuoti informacijos patikslinimą;</w:t>
      </w:r>
    </w:p>
    <w:p w14:paraId="52350287" w14:textId="77777777" w:rsidR="000F564B" w:rsidRPr="00055B64" w:rsidRDefault="000F564B" w:rsidP="00D45A04">
      <w:pPr>
        <w:numPr>
          <w:ilvl w:val="1"/>
          <w:numId w:val="44"/>
        </w:numPr>
        <w:tabs>
          <w:tab w:val="left" w:pos="1276"/>
          <w:tab w:val="left" w:pos="1418"/>
        </w:tabs>
        <w:spacing w:after="26" w:line="248" w:lineRule="auto"/>
        <w:ind w:firstLine="857"/>
        <w:jc w:val="both"/>
        <w:rPr>
          <w:rFonts w:ascii="Tahoma" w:hAnsi="Tahoma" w:cs="Tahoma"/>
        </w:rPr>
      </w:pPr>
      <w:r w:rsidRPr="00055B64">
        <w:rPr>
          <w:rFonts w:ascii="Tahoma" w:hAnsi="Tahoma" w:cs="Tahoma"/>
        </w:rPr>
        <w:t>Pakeitimų diegimo tvirtinimo komitetas turi</w:t>
      </w:r>
      <w:r w:rsidRPr="00055B64">
        <w:rPr>
          <w:rFonts w:ascii="Tahoma" w:eastAsia="Tahoma" w:hAnsi="Tahoma" w:cs="Tahoma"/>
          <w:b/>
        </w:rPr>
        <w:t xml:space="preserve"> </w:t>
      </w:r>
      <w:r w:rsidRPr="00055B64">
        <w:rPr>
          <w:rFonts w:ascii="Tahoma" w:hAnsi="Tahoma" w:cs="Tahoma"/>
        </w:rPr>
        <w:t>peržiūrėti galutinę diegimo informaciją bei priimti sprendimą diegti ar nediegti programinės įrangos atnaujinimus į gamybinę aplinką.</w:t>
      </w:r>
      <w:r w:rsidRPr="00055B64">
        <w:rPr>
          <w:rFonts w:ascii="Tahoma" w:eastAsia="Tahoma" w:hAnsi="Tahoma" w:cs="Tahoma"/>
          <w:b/>
        </w:rPr>
        <w:t xml:space="preserve"> </w:t>
      </w:r>
      <w:r w:rsidRPr="00055B64">
        <w:rPr>
          <w:rFonts w:ascii="Tahoma" w:hAnsi="Tahoma" w:cs="Tahoma"/>
        </w:rPr>
        <w:t>Pakeitimų diegimo tvirtinimo komiteto vadovas sprendimą turi užfiksuoti pateiktoje diegimo užduotyje JIRA sistemoje;</w:t>
      </w:r>
    </w:p>
    <w:p w14:paraId="56AED2A1" w14:textId="77777777" w:rsidR="000F564B" w:rsidRPr="00055B64" w:rsidRDefault="000F564B" w:rsidP="00D45A04">
      <w:pPr>
        <w:numPr>
          <w:ilvl w:val="1"/>
          <w:numId w:val="44"/>
        </w:numPr>
        <w:tabs>
          <w:tab w:val="left" w:pos="1276"/>
          <w:tab w:val="left" w:pos="1418"/>
        </w:tabs>
        <w:spacing w:after="27" w:line="248" w:lineRule="auto"/>
        <w:ind w:firstLine="857"/>
        <w:jc w:val="both"/>
        <w:rPr>
          <w:rFonts w:ascii="Tahoma" w:hAnsi="Tahoma" w:cs="Tahoma"/>
        </w:rPr>
      </w:pPr>
      <w:r w:rsidRPr="00055B64">
        <w:rPr>
          <w:rFonts w:ascii="Tahoma" w:hAnsi="Tahoma" w:cs="Tahoma"/>
        </w:rPr>
        <w:t>atsakingi už diegimą (toliau – diegėjai), turi atlikti programinės įrangos atnaujinimą gamybinėje aplinkoje pagal Pakeitimų diegimo tvirtinimo komitete patvirtintas diegimo užduotis ir jose pateiktą informaciją bei įsitikinti, kad diegimas įvyko tinkamai;</w:t>
      </w:r>
    </w:p>
    <w:p w14:paraId="0BD33F50" w14:textId="77777777" w:rsidR="000F564B" w:rsidRPr="00055B64" w:rsidRDefault="000F564B" w:rsidP="00D45A04">
      <w:pPr>
        <w:numPr>
          <w:ilvl w:val="1"/>
          <w:numId w:val="44"/>
        </w:numPr>
        <w:tabs>
          <w:tab w:val="left" w:pos="1276"/>
          <w:tab w:val="left" w:pos="1418"/>
        </w:tabs>
        <w:spacing w:after="34" w:line="248" w:lineRule="auto"/>
        <w:ind w:firstLine="857"/>
        <w:jc w:val="both"/>
        <w:rPr>
          <w:rFonts w:ascii="Tahoma" w:hAnsi="Tahoma" w:cs="Tahoma"/>
        </w:rPr>
      </w:pPr>
      <w:r w:rsidRPr="00055B64">
        <w:rPr>
          <w:rFonts w:ascii="Tahoma" w:hAnsi="Tahoma" w:cs="Tahoma"/>
        </w:rPr>
        <w:t>diegėjai diegimo rezultatą turi pateikti diegimo užduotyje JIRA sistemoje;</w:t>
      </w:r>
    </w:p>
    <w:p w14:paraId="423084DA" w14:textId="77777777" w:rsidR="000F564B" w:rsidRPr="00055B64" w:rsidRDefault="000F564B" w:rsidP="00D45A04">
      <w:pPr>
        <w:numPr>
          <w:ilvl w:val="1"/>
          <w:numId w:val="44"/>
        </w:numPr>
        <w:tabs>
          <w:tab w:val="left" w:pos="1276"/>
          <w:tab w:val="left" w:pos="1418"/>
        </w:tabs>
        <w:spacing w:after="27" w:line="248" w:lineRule="auto"/>
        <w:ind w:firstLine="857"/>
        <w:jc w:val="both"/>
        <w:rPr>
          <w:rFonts w:ascii="Tahoma" w:hAnsi="Tahoma" w:cs="Tahoma"/>
        </w:rPr>
      </w:pPr>
      <w:r w:rsidRPr="00055B64">
        <w:rPr>
          <w:rFonts w:ascii="Tahoma" w:hAnsi="Tahoma" w:cs="Tahoma"/>
        </w:rPr>
        <w:t>Produkto vadovas arba projektų vadovas po diegimo į gamybinę aplinką turi patikrinti ar įgyvendinti IS vystomo poreikiai veikia tinkamai, o pastebėjus klaidas – vadovautis procesu</w:t>
      </w:r>
      <w:hyperlink r:id="rId245">
        <w:r w:rsidRPr="00055B64">
          <w:rPr>
            <w:rFonts w:ascii="Tahoma" w:hAnsi="Tahoma" w:cs="Tahoma"/>
          </w:rPr>
          <w:t xml:space="preserve"> </w:t>
        </w:r>
      </w:hyperlink>
      <w:hyperlink r:id="rId246">
        <w:r w:rsidRPr="00055B64">
          <w:rPr>
            <w:rFonts w:ascii="Tahoma" w:hAnsi="Tahoma" w:cs="Tahoma"/>
            <w:u w:val="single" w:color="0563C1"/>
          </w:rPr>
          <w:t xml:space="preserve">Valdyti </w:t>
        </w:r>
      </w:hyperlink>
      <w:hyperlink r:id="rId247">
        <w:r w:rsidRPr="00055B64">
          <w:rPr>
            <w:rFonts w:ascii="Tahoma" w:hAnsi="Tahoma" w:cs="Tahoma"/>
            <w:u w:val="single" w:color="0563C1"/>
          </w:rPr>
          <w:t>IT incidentus</w:t>
        </w:r>
      </w:hyperlink>
      <w:r w:rsidRPr="00055B64">
        <w:rPr>
          <w:rFonts w:ascii="Tahoma" w:hAnsi="Tahoma" w:cs="Tahoma"/>
        </w:rPr>
        <w:t xml:space="preserve"> užregistruoti kilusius incidentus;</w:t>
      </w:r>
    </w:p>
    <w:p w14:paraId="5A658027" w14:textId="77777777" w:rsidR="000F564B" w:rsidRPr="00055B64" w:rsidRDefault="000F564B" w:rsidP="00D45A04">
      <w:pPr>
        <w:numPr>
          <w:ilvl w:val="1"/>
          <w:numId w:val="44"/>
        </w:numPr>
        <w:tabs>
          <w:tab w:val="left" w:pos="1276"/>
          <w:tab w:val="left" w:pos="1418"/>
        </w:tabs>
        <w:spacing w:after="34" w:line="248" w:lineRule="auto"/>
        <w:ind w:firstLine="857"/>
        <w:jc w:val="both"/>
        <w:rPr>
          <w:rFonts w:ascii="Tahoma" w:hAnsi="Tahoma" w:cs="Tahoma"/>
        </w:rPr>
      </w:pPr>
      <w:r w:rsidRPr="00055B64">
        <w:rPr>
          <w:rFonts w:ascii="Tahoma" w:hAnsi="Tahoma" w:cs="Tahoma"/>
        </w:rPr>
        <w:lastRenderedPageBreak/>
        <w:t>po diegimų Pakeitimų diegimo tvirtinimo komiteto vadovas turi įvertinti diegimo</w:t>
      </w:r>
    </w:p>
    <w:p w14:paraId="02F233A9" w14:textId="77777777" w:rsidR="000F564B" w:rsidRPr="00055B64" w:rsidRDefault="000F564B" w:rsidP="00AE4B3C">
      <w:pPr>
        <w:tabs>
          <w:tab w:val="left" w:pos="1276"/>
          <w:tab w:val="left" w:pos="1418"/>
        </w:tabs>
        <w:spacing w:after="292"/>
        <w:ind w:left="1"/>
        <w:rPr>
          <w:rFonts w:ascii="Tahoma" w:hAnsi="Tahoma" w:cs="Tahoma"/>
        </w:rPr>
      </w:pPr>
      <w:r w:rsidRPr="00055B64">
        <w:rPr>
          <w:rFonts w:ascii="Tahoma" w:hAnsi="Tahoma" w:cs="Tahoma"/>
        </w:rPr>
        <w:t>rezultatą bei tai pažymėti diegimo užduotyje.</w:t>
      </w:r>
    </w:p>
    <w:p w14:paraId="20B4858E" w14:textId="77777777" w:rsidR="000F564B" w:rsidRPr="00055B64" w:rsidRDefault="000F564B" w:rsidP="00AE4B3C">
      <w:pPr>
        <w:tabs>
          <w:tab w:val="left" w:pos="1276"/>
        </w:tabs>
        <w:spacing w:after="10" w:line="249" w:lineRule="auto"/>
        <w:ind w:left="26" w:right="1" w:hanging="10"/>
        <w:jc w:val="center"/>
        <w:rPr>
          <w:rFonts w:ascii="Tahoma" w:hAnsi="Tahoma" w:cs="Tahoma"/>
        </w:rPr>
      </w:pPr>
      <w:r w:rsidRPr="00055B64">
        <w:rPr>
          <w:rFonts w:ascii="Tahoma" w:eastAsia="Tahoma" w:hAnsi="Tahoma" w:cs="Tahoma"/>
          <w:b/>
        </w:rPr>
        <w:t>V SKYRIUS</w:t>
      </w:r>
    </w:p>
    <w:p w14:paraId="4874640A" w14:textId="77777777" w:rsidR="000F564B" w:rsidRPr="00055B64" w:rsidRDefault="000F564B" w:rsidP="00AE4B3C">
      <w:pPr>
        <w:tabs>
          <w:tab w:val="left" w:pos="1276"/>
        </w:tabs>
        <w:spacing w:after="10" w:line="249" w:lineRule="auto"/>
        <w:ind w:left="26" w:right="1" w:hanging="10"/>
        <w:jc w:val="center"/>
        <w:rPr>
          <w:rFonts w:ascii="Tahoma" w:hAnsi="Tahoma" w:cs="Tahoma"/>
        </w:rPr>
      </w:pPr>
      <w:r w:rsidRPr="00055B64">
        <w:rPr>
          <w:rFonts w:ascii="Tahoma" w:eastAsia="Tahoma" w:hAnsi="Tahoma" w:cs="Tahoma"/>
          <w:b/>
        </w:rPr>
        <w:t>IS EKSPLOATAVIMAS</w:t>
      </w:r>
    </w:p>
    <w:p w14:paraId="342EC11B" w14:textId="77777777" w:rsidR="000F564B" w:rsidRPr="00055B64" w:rsidRDefault="000F564B" w:rsidP="00AE4B3C">
      <w:pPr>
        <w:tabs>
          <w:tab w:val="left" w:pos="1276"/>
        </w:tabs>
        <w:spacing w:line="259" w:lineRule="auto"/>
        <w:ind w:left="16"/>
        <w:rPr>
          <w:rFonts w:ascii="Tahoma" w:hAnsi="Tahoma" w:cs="Tahoma"/>
        </w:rPr>
      </w:pPr>
      <w:r w:rsidRPr="00055B64">
        <w:rPr>
          <w:rFonts w:ascii="Tahoma" w:hAnsi="Tahoma" w:cs="Tahoma"/>
        </w:rPr>
        <w:t xml:space="preserve"> </w:t>
      </w:r>
    </w:p>
    <w:p w14:paraId="00B2EAC0"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eksploatavimo stadijos metu vykdomos sistemos veikimo stebėjimo, priežiūros ir modifikavimo veiklos.</w:t>
      </w:r>
    </w:p>
    <w:p w14:paraId="6AE4753B"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Eksploatavimo stadijos metu siekiama:</w:t>
      </w:r>
    </w:p>
    <w:p w14:paraId="59723C17"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įgyvendinti IS vystymo poreikiui iškeltą tikslą, vertinti bei planuoti kokybės užtikrinimo bei gerinimo veiksmus;</w:t>
      </w:r>
    </w:p>
    <w:p w14:paraId="0E7813B4"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užtikrinti, kad IS veikimas bei įgyvendinti IS vystymo poreikiai atitinka iškeltus funkcinius, techninius, saugumo bei apibrėžtus veiklos reikalavimus;</w:t>
      </w:r>
    </w:p>
    <w:p w14:paraId="2F988F99"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modifikuoti IS, pritaikant ją naudotojų poreikiams ar teisės aktų reikalavimams iš esmės nekeičiant įdiegtų informacijos apdorojimo procesų.</w:t>
      </w:r>
    </w:p>
    <w:p w14:paraId="0AC9A4B2" w14:textId="77777777" w:rsidR="000F564B" w:rsidRPr="00055B64" w:rsidRDefault="000F564B" w:rsidP="00D45A04">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Eksploatavimo stadijos metu vykdomoms veikloms valdyti vadovaujamasi patvirtintais Įmonės IT paslaugų valdymo procesais:</w:t>
      </w:r>
    </w:p>
    <w:p w14:paraId="74BFF868" w14:textId="77777777" w:rsidR="000F564B" w:rsidRPr="00055B64" w:rsidRDefault="000F564B" w:rsidP="00D45A04">
      <w:pPr>
        <w:numPr>
          <w:ilvl w:val="1"/>
          <w:numId w:val="44"/>
        </w:numPr>
        <w:tabs>
          <w:tab w:val="left" w:pos="1276"/>
          <w:tab w:val="left" w:pos="1418"/>
        </w:tabs>
        <w:spacing w:after="10" w:line="249" w:lineRule="auto"/>
        <w:ind w:firstLine="857"/>
        <w:jc w:val="both"/>
        <w:rPr>
          <w:rFonts w:ascii="Tahoma" w:hAnsi="Tahoma" w:cs="Tahoma"/>
        </w:rPr>
      </w:pPr>
      <w:hyperlink r:id="rId248">
        <w:r w:rsidRPr="00055B64">
          <w:rPr>
            <w:rFonts w:ascii="Tahoma" w:hAnsi="Tahoma" w:cs="Tahoma"/>
            <w:u w:val="single" w:color="0563C1"/>
          </w:rPr>
          <w:t>Valdyti IT incidentus</w:t>
        </w:r>
      </w:hyperlink>
      <w:r w:rsidRPr="00055B64">
        <w:rPr>
          <w:rFonts w:ascii="Tahoma" w:hAnsi="Tahoma" w:cs="Tahoma"/>
        </w:rPr>
        <w:t>;</w:t>
      </w:r>
    </w:p>
    <w:p w14:paraId="03A9B362" w14:textId="77777777" w:rsidR="000F564B" w:rsidRPr="00055B64" w:rsidRDefault="000F564B" w:rsidP="00D45A04">
      <w:pPr>
        <w:numPr>
          <w:ilvl w:val="1"/>
          <w:numId w:val="44"/>
        </w:numPr>
        <w:tabs>
          <w:tab w:val="left" w:pos="1276"/>
          <w:tab w:val="left" w:pos="1418"/>
        </w:tabs>
        <w:spacing w:after="10" w:line="249" w:lineRule="auto"/>
        <w:ind w:firstLine="857"/>
        <w:jc w:val="both"/>
        <w:rPr>
          <w:rFonts w:ascii="Tahoma" w:hAnsi="Tahoma" w:cs="Tahoma"/>
        </w:rPr>
      </w:pPr>
      <w:hyperlink r:id="rId249">
        <w:r w:rsidRPr="00055B64">
          <w:rPr>
            <w:rFonts w:ascii="Tahoma" w:hAnsi="Tahoma" w:cs="Tahoma"/>
            <w:u w:val="single" w:color="0563C1"/>
          </w:rPr>
          <w:t>Valdyti IT paslaugų prašymus</w:t>
        </w:r>
      </w:hyperlink>
      <w:r w:rsidRPr="00055B64">
        <w:rPr>
          <w:rFonts w:ascii="Tahoma" w:hAnsi="Tahoma" w:cs="Tahoma"/>
        </w:rPr>
        <w:t>;</w:t>
      </w:r>
    </w:p>
    <w:p w14:paraId="205364FC" w14:textId="77777777" w:rsidR="000F564B" w:rsidRPr="00055B64" w:rsidRDefault="000F564B" w:rsidP="00D45A04">
      <w:pPr>
        <w:numPr>
          <w:ilvl w:val="1"/>
          <w:numId w:val="44"/>
        </w:numPr>
        <w:tabs>
          <w:tab w:val="left" w:pos="1276"/>
          <w:tab w:val="left" w:pos="1418"/>
        </w:tabs>
        <w:spacing w:after="10" w:line="249" w:lineRule="auto"/>
        <w:ind w:firstLine="857"/>
        <w:jc w:val="both"/>
        <w:rPr>
          <w:rFonts w:ascii="Tahoma" w:hAnsi="Tahoma" w:cs="Tahoma"/>
        </w:rPr>
      </w:pPr>
      <w:hyperlink r:id="rId250">
        <w:r w:rsidRPr="00055B64">
          <w:rPr>
            <w:rFonts w:ascii="Tahoma" w:hAnsi="Tahoma" w:cs="Tahoma"/>
            <w:u w:val="single" w:color="0563C1"/>
          </w:rPr>
          <w:t>Valdyti IT problemas</w:t>
        </w:r>
      </w:hyperlink>
      <w:r w:rsidRPr="00055B64">
        <w:rPr>
          <w:rFonts w:ascii="Tahoma" w:hAnsi="Tahoma" w:cs="Tahoma"/>
        </w:rPr>
        <w:t>;</w:t>
      </w:r>
    </w:p>
    <w:p w14:paraId="3A55DBBB" w14:textId="77777777" w:rsidR="000F564B" w:rsidRPr="00055B64" w:rsidRDefault="000F564B" w:rsidP="00D45A04">
      <w:pPr>
        <w:numPr>
          <w:ilvl w:val="1"/>
          <w:numId w:val="44"/>
        </w:numPr>
        <w:tabs>
          <w:tab w:val="left" w:pos="1276"/>
          <w:tab w:val="left" w:pos="1418"/>
        </w:tabs>
        <w:spacing w:after="10" w:line="249" w:lineRule="auto"/>
        <w:ind w:firstLine="857"/>
        <w:jc w:val="both"/>
        <w:rPr>
          <w:rFonts w:ascii="Tahoma" w:hAnsi="Tahoma" w:cs="Tahoma"/>
        </w:rPr>
      </w:pPr>
      <w:hyperlink r:id="rId251">
        <w:r w:rsidRPr="00055B64">
          <w:rPr>
            <w:rFonts w:ascii="Tahoma" w:hAnsi="Tahoma" w:cs="Tahoma"/>
            <w:u w:val="single" w:color="0563C1"/>
          </w:rPr>
          <w:t>Valdyti monitoringą ir IT įvykius</w:t>
        </w:r>
      </w:hyperlink>
      <w:r w:rsidRPr="00055B64">
        <w:rPr>
          <w:rFonts w:ascii="Tahoma" w:hAnsi="Tahoma" w:cs="Tahoma"/>
        </w:rPr>
        <w:t>;</w:t>
      </w:r>
    </w:p>
    <w:p w14:paraId="0ADB7A04" w14:textId="77777777" w:rsidR="000F564B" w:rsidRPr="00055B64" w:rsidRDefault="000F564B" w:rsidP="00D45A04">
      <w:pPr>
        <w:numPr>
          <w:ilvl w:val="1"/>
          <w:numId w:val="44"/>
        </w:numPr>
        <w:tabs>
          <w:tab w:val="left" w:pos="1276"/>
          <w:tab w:val="left" w:pos="1418"/>
        </w:tabs>
        <w:spacing w:after="10" w:line="249" w:lineRule="auto"/>
        <w:ind w:firstLine="857"/>
        <w:jc w:val="both"/>
        <w:rPr>
          <w:rFonts w:ascii="Tahoma" w:hAnsi="Tahoma" w:cs="Tahoma"/>
        </w:rPr>
      </w:pPr>
      <w:hyperlink r:id="rId252">
        <w:r w:rsidRPr="00055B64">
          <w:rPr>
            <w:rFonts w:ascii="Tahoma" w:hAnsi="Tahoma" w:cs="Tahoma"/>
            <w:u w:val="single" w:color="0563C1"/>
          </w:rPr>
          <w:t>Valdyti svarbius IT incidentus</w:t>
        </w:r>
      </w:hyperlink>
      <w:r w:rsidRPr="00055B64">
        <w:rPr>
          <w:rFonts w:ascii="Tahoma" w:hAnsi="Tahoma" w:cs="Tahoma"/>
        </w:rPr>
        <w:t>.</w:t>
      </w:r>
    </w:p>
    <w:p w14:paraId="20E4A034" w14:textId="77777777" w:rsidR="000F564B" w:rsidRPr="00055B64" w:rsidRDefault="000F564B" w:rsidP="00D45A04">
      <w:pPr>
        <w:numPr>
          <w:ilvl w:val="0"/>
          <w:numId w:val="44"/>
        </w:numPr>
        <w:tabs>
          <w:tab w:val="left" w:pos="1276"/>
          <w:tab w:val="left" w:pos="1418"/>
        </w:tabs>
        <w:spacing w:after="256" w:line="248" w:lineRule="auto"/>
        <w:ind w:firstLine="857"/>
        <w:jc w:val="both"/>
        <w:rPr>
          <w:rFonts w:ascii="Tahoma" w:hAnsi="Tahoma" w:cs="Tahoma"/>
        </w:rPr>
      </w:pPr>
      <w:r w:rsidRPr="00055B64">
        <w:rPr>
          <w:rFonts w:ascii="Tahoma" w:hAnsi="Tahoma" w:cs="Tahoma"/>
        </w:rPr>
        <w:t>Eksploatuojamos valstybės IS valdymas ir sauga turi būti vertinama atliekant informacinių technologijų auditą. Auditas atliekamas Valstybės informacinių išteklių valdymo įstatymo nustatyta tvarka ir terminais.</w:t>
      </w:r>
    </w:p>
    <w:p w14:paraId="7DE2BFEE" w14:textId="77777777" w:rsidR="000F564B" w:rsidRPr="00055B64" w:rsidRDefault="000F564B" w:rsidP="00AE4B3C">
      <w:pPr>
        <w:tabs>
          <w:tab w:val="left" w:pos="1276"/>
        </w:tabs>
        <w:spacing w:after="10" w:line="249" w:lineRule="auto"/>
        <w:ind w:left="26" w:right="1" w:hanging="10"/>
        <w:jc w:val="center"/>
        <w:rPr>
          <w:rFonts w:ascii="Tahoma" w:hAnsi="Tahoma" w:cs="Tahoma"/>
        </w:rPr>
      </w:pPr>
      <w:r w:rsidRPr="00055B64">
        <w:rPr>
          <w:rFonts w:ascii="Tahoma" w:eastAsia="Tahoma" w:hAnsi="Tahoma" w:cs="Tahoma"/>
          <w:b/>
        </w:rPr>
        <w:t>VI SKYRIUS</w:t>
      </w:r>
    </w:p>
    <w:p w14:paraId="7EEA13E1" w14:textId="77777777" w:rsidR="000F564B" w:rsidRPr="00055B64" w:rsidRDefault="000F564B" w:rsidP="00AE4B3C">
      <w:pPr>
        <w:tabs>
          <w:tab w:val="left" w:pos="1276"/>
        </w:tabs>
        <w:spacing w:after="252" w:line="249" w:lineRule="auto"/>
        <w:ind w:left="26" w:right="1" w:hanging="10"/>
        <w:jc w:val="center"/>
        <w:rPr>
          <w:rFonts w:ascii="Tahoma" w:hAnsi="Tahoma" w:cs="Tahoma"/>
        </w:rPr>
      </w:pPr>
      <w:r w:rsidRPr="00055B64">
        <w:rPr>
          <w:rFonts w:ascii="Tahoma" w:eastAsia="Tahoma" w:hAnsi="Tahoma" w:cs="Tahoma"/>
          <w:b/>
        </w:rPr>
        <w:t>IS VYSTYMO POREIKIO LIKVIDAVIMAS</w:t>
      </w:r>
    </w:p>
    <w:p w14:paraId="750999D8" w14:textId="77777777" w:rsidR="000F564B" w:rsidRPr="00055B64" w:rsidRDefault="000F564B" w:rsidP="00D45A04">
      <w:pPr>
        <w:numPr>
          <w:ilvl w:val="0"/>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Įgyvendinto IS vystymo poreikio likvidavimas inicijuojamas IS valdytojui priėmus sprendimą naikinti funkciją (funkcijas), kuriai vykdyti buvo realizuota IS ar IS dalis.</w:t>
      </w:r>
    </w:p>
    <w:p w14:paraId="0C5FDE18" w14:textId="77777777" w:rsidR="000F564B" w:rsidRPr="00055B64" w:rsidRDefault="000F564B" w:rsidP="00D45A04">
      <w:pPr>
        <w:numPr>
          <w:ilvl w:val="0"/>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IS vystymo poreikio likvidavimo stadijos metu siekiama:</w:t>
      </w:r>
    </w:p>
    <w:p w14:paraId="54D8047A"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suplanuoti IS vystymo poreikio likvidavimo darbus, vadovaujantis procesu</w:t>
      </w:r>
      <w:hyperlink r:id="rId253">
        <w:r w:rsidRPr="00055B64">
          <w:rPr>
            <w:rFonts w:ascii="Tahoma" w:hAnsi="Tahoma" w:cs="Tahoma"/>
          </w:rPr>
          <w:t xml:space="preserve"> </w:t>
        </w:r>
      </w:hyperlink>
      <w:hyperlink r:id="rId254">
        <w:r w:rsidRPr="00055B64">
          <w:rPr>
            <w:rFonts w:ascii="Tahoma" w:hAnsi="Tahoma" w:cs="Tahoma"/>
            <w:u w:val="single" w:color="0563C1"/>
          </w:rPr>
          <w:t>Sudaryti</w:t>
        </w:r>
      </w:hyperlink>
      <w:hyperlink r:id="rId255">
        <w:r w:rsidRPr="00055B64">
          <w:rPr>
            <w:rFonts w:ascii="Tahoma" w:hAnsi="Tahoma" w:cs="Tahoma"/>
            <w:u w:val="single" w:color="0563C1"/>
          </w:rPr>
          <w:t xml:space="preserve"> </w:t>
        </w:r>
      </w:hyperlink>
      <w:hyperlink r:id="rId256">
        <w:r w:rsidRPr="00055B64">
          <w:rPr>
            <w:rFonts w:ascii="Tahoma" w:hAnsi="Tahoma" w:cs="Tahoma"/>
            <w:u w:val="single" w:color="0563C1"/>
          </w:rPr>
          <w:t xml:space="preserve">IS </w:t>
        </w:r>
      </w:hyperlink>
      <w:hyperlink r:id="rId257">
        <w:r w:rsidRPr="00055B64">
          <w:rPr>
            <w:rFonts w:ascii="Tahoma" w:hAnsi="Tahoma" w:cs="Tahoma"/>
            <w:u w:val="single" w:color="0563C1"/>
          </w:rPr>
          <w:t xml:space="preserve">vystymo </w:t>
        </w:r>
      </w:hyperlink>
      <w:hyperlink r:id="rId258">
        <w:r w:rsidRPr="00055B64">
          <w:rPr>
            <w:rFonts w:ascii="Tahoma" w:hAnsi="Tahoma" w:cs="Tahoma"/>
            <w:u w:val="single" w:color="0563C1"/>
          </w:rPr>
          <w:t>planą</w:t>
        </w:r>
      </w:hyperlink>
      <w:hyperlink r:id="rId259">
        <w:r w:rsidRPr="00055B64">
          <w:rPr>
            <w:rFonts w:ascii="Tahoma" w:hAnsi="Tahoma" w:cs="Tahoma"/>
            <w:u w:val="single" w:color="0563C1"/>
          </w:rPr>
          <w:t xml:space="preserve"> (</w:t>
        </w:r>
        <w:proofErr w:type="spellStart"/>
      </w:hyperlink>
      <w:hyperlink r:id="rId260">
        <w:r w:rsidRPr="00055B64">
          <w:rPr>
            <w:rFonts w:ascii="Tahoma" w:hAnsi="Tahoma" w:cs="Tahoma"/>
            <w:u w:val="single" w:color="0563C1"/>
          </w:rPr>
          <w:t>roadmap</w:t>
        </w:r>
        <w:proofErr w:type="spellEnd"/>
      </w:hyperlink>
      <w:hyperlink r:id="rId261">
        <w:r w:rsidRPr="00055B64">
          <w:rPr>
            <w:rFonts w:ascii="Tahoma" w:hAnsi="Tahoma" w:cs="Tahoma"/>
            <w:u w:val="single" w:color="0563C1"/>
          </w:rPr>
          <w:t>)</w:t>
        </w:r>
      </w:hyperlink>
      <w:hyperlink r:id="rId262">
        <w:r w:rsidRPr="00055B64">
          <w:rPr>
            <w:rFonts w:ascii="Tahoma" w:hAnsi="Tahoma" w:cs="Tahoma"/>
          </w:rPr>
          <w:t>;</w:t>
        </w:r>
      </w:hyperlink>
    </w:p>
    <w:p w14:paraId="7E309A47"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įgyvendinti IS vystymo poreikio likvidavimo darbų planą.</w:t>
      </w:r>
    </w:p>
    <w:p w14:paraId="299B8D75" w14:textId="77777777" w:rsidR="000F564B" w:rsidRPr="00055B64" w:rsidRDefault="000F564B" w:rsidP="00D45A04">
      <w:pPr>
        <w:numPr>
          <w:ilvl w:val="0"/>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Likvidavimo stadijos metu vykdomos veiklos </w:t>
      </w:r>
      <w:proofErr w:type="spellStart"/>
      <w:r w:rsidRPr="00055B64">
        <w:rPr>
          <w:rFonts w:ascii="Tahoma" w:hAnsi="Tahoma" w:cs="Tahoma"/>
        </w:rPr>
        <w:t>mutatis</w:t>
      </w:r>
      <w:proofErr w:type="spellEnd"/>
      <w:r w:rsidRPr="00055B64">
        <w:rPr>
          <w:rFonts w:ascii="Tahoma" w:hAnsi="Tahoma" w:cs="Tahoma"/>
        </w:rPr>
        <w:t xml:space="preserve"> </w:t>
      </w:r>
      <w:proofErr w:type="spellStart"/>
      <w:r w:rsidRPr="00055B64">
        <w:rPr>
          <w:rFonts w:ascii="Tahoma" w:hAnsi="Tahoma" w:cs="Tahoma"/>
        </w:rPr>
        <w:t>mutandis</w:t>
      </w:r>
      <w:proofErr w:type="spellEnd"/>
      <w:r w:rsidRPr="00055B64">
        <w:rPr>
          <w:rFonts w:ascii="Tahoma" w:hAnsi="Tahoma" w:cs="Tahoma"/>
        </w:rPr>
        <w:t xml:space="preserve"> atitinka veiklas, numatytas inicijavimo stadijos metu bei likviduojant įgyvendintą IS vystymo poreikį vadovaujamasi IS vystymo poreikių kūrimo ir modernizavimo stadijos procesais:</w:t>
      </w:r>
    </w:p>
    <w:p w14:paraId="4F8E7820" w14:textId="5BA63409" w:rsidR="000F564B" w:rsidRPr="00055B64" w:rsidRDefault="000F564B" w:rsidP="00D45A04">
      <w:pPr>
        <w:numPr>
          <w:ilvl w:val="1"/>
          <w:numId w:val="44"/>
        </w:numPr>
        <w:tabs>
          <w:tab w:val="left" w:pos="1276"/>
          <w:tab w:val="left" w:pos="1560"/>
        </w:tabs>
        <w:spacing w:after="2" w:line="242" w:lineRule="auto"/>
        <w:ind w:firstLine="857"/>
        <w:jc w:val="both"/>
        <w:rPr>
          <w:rFonts w:ascii="Tahoma" w:hAnsi="Tahoma" w:cs="Tahoma"/>
        </w:rPr>
      </w:pPr>
      <w:r w:rsidRPr="00055B64">
        <w:rPr>
          <w:rFonts w:ascii="Tahoma" w:hAnsi="Tahoma" w:cs="Tahoma"/>
        </w:rPr>
        <w:t xml:space="preserve">vadovaujantis procesu </w:t>
      </w:r>
      <w:hyperlink r:id="rId263">
        <w:r w:rsidRPr="00055B64">
          <w:rPr>
            <w:rFonts w:ascii="Tahoma" w:hAnsi="Tahoma" w:cs="Tahoma"/>
            <w:u w:val="single" w:color="0563C1"/>
          </w:rPr>
          <w:t>Atlikti</w:t>
        </w:r>
      </w:hyperlink>
      <w:hyperlink r:id="rId264">
        <w:r w:rsidRPr="00055B64">
          <w:rPr>
            <w:rFonts w:ascii="Tahoma" w:hAnsi="Tahoma" w:cs="Tahoma"/>
            <w:u w:val="single" w:color="0563C1"/>
          </w:rPr>
          <w:t xml:space="preserve"> </w:t>
        </w:r>
      </w:hyperlink>
      <w:hyperlink r:id="rId265">
        <w:r w:rsidRPr="00055B64">
          <w:rPr>
            <w:rFonts w:ascii="Tahoma" w:hAnsi="Tahoma" w:cs="Tahoma"/>
            <w:u w:val="single" w:color="0563C1"/>
          </w:rPr>
          <w:t>detalią</w:t>
        </w:r>
      </w:hyperlink>
      <w:hyperlink r:id="rId266">
        <w:r w:rsidRPr="00055B64">
          <w:rPr>
            <w:rFonts w:ascii="Tahoma" w:hAnsi="Tahoma" w:cs="Tahoma"/>
            <w:u w:val="single" w:color="0563C1"/>
          </w:rPr>
          <w:t xml:space="preserve"> </w:t>
        </w:r>
      </w:hyperlink>
      <w:hyperlink r:id="rId267">
        <w:r w:rsidRPr="00055B64">
          <w:rPr>
            <w:rFonts w:ascii="Tahoma" w:hAnsi="Tahoma" w:cs="Tahoma"/>
            <w:u w:val="single" w:color="0563C1"/>
          </w:rPr>
          <w:t>IS</w:t>
        </w:r>
      </w:hyperlink>
      <w:hyperlink r:id="rId268">
        <w:r w:rsidRPr="00055B64">
          <w:rPr>
            <w:rFonts w:ascii="Tahoma" w:hAnsi="Tahoma" w:cs="Tahoma"/>
            <w:u w:val="single" w:color="0563C1"/>
          </w:rPr>
          <w:t xml:space="preserve"> </w:t>
        </w:r>
      </w:hyperlink>
      <w:hyperlink r:id="rId269">
        <w:r w:rsidRPr="00055B64">
          <w:rPr>
            <w:rFonts w:ascii="Tahoma" w:hAnsi="Tahoma" w:cs="Tahoma"/>
            <w:u w:val="single" w:color="0563C1"/>
          </w:rPr>
          <w:t>vystymo</w:t>
        </w:r>
      </w:hyperlink>
      <w:hyperlink r:id="rId270">
        <w:r w:rsidRPr="00055B64">
          <w:rPr>
            <w:rFonts w:ascii="Tahoma" w:hAnsi="Tahoma" w:cs="Tahoma"/>
            <w:u w:val="single" w:color="0563C1"/>
          </w:rPr>
          <w:t xml:space="preserve"> </w:t>
        </w:r>
      </w:hyperlink>
      <w:hyperlink r:id="rId271">
        <w:r w:rsidRPr="00055B64">
          <w:rPr>
            <w:rFonts w:ascii="Tahoma" w:hAnsi="Tahoma" w:cs="Tahoma"/>
            <w:u w:val="single" w:color="0563C1"/>
          </w:rPr>
          <w:t>darbų</w:t>
        </w:r>
      </w:hyperlink>
      <w:hyperlink r:id="rId272">
        <w:r w:rsidRPr="00055B64">
          <w:rPr>
            <w:rFonts w:ascii="Tahoma" w:hAnsi="Tahoma" w:cs="Tahoma"/>
            <w:u w:val="single" w:color="0563C1"/>
          </w:rPr>
          <w:t xml:space="preserve"> </w:t>
        </w:r>
      </w:hyperlink>
      <w:hyperlink r:id="rId273">
        <w:r w:rsidRPr="00055B64">
          <w:rPr>
            <w:rFonts w:ascii="Tahoma" w:hAnsi="Tahoma" w:cs="Tahoma"/>
            <w:u w:val="single" w:color="0563C1"/>
          </w:rPr>
          <w:t>analizę</w:t>
        </w:r>
      </w:hyperlink>
      <w:hyperlink r:id="rId274">
        <w:r w:rsidRPr="00055B64">
          <w:rPr>
            <w:rFonts w:ascii="Tahoma" w:hAnsi="Tahoma" w:cs="Tahoma"/>
          </w:rPr>
          <w:t xml:space="preserve"> </w:t>
        </w:r>
      </w:hyperlink>
      <w:r w:rsidRPr="00055B64">
        <w:rPr>
          <w:rFonts w:ascii="Tahoma" w:hAnsi="Tahoma" w:cs="Tahoma"/>
        </w:rPr>
        <w:t xml:space="preserve">atliekama analizė ir suformuluojami </w:t>
      </w:r>
      <w:r w:rsidRPr="00055B64">
        <w:rPr>
          <w:rFonts w:ascii="Tahoma" w:hAnsi="Tahoma" w:cs="Tahoma"/>
        </w:rPr>
        <w:tab/>
        <w:t xml:space="preserve">realizavimo </w:t>
      </w:r>
      <w:r w:rsidRPr="00055B64">
        <w:rPr>
          <w:rFonts w:ascii="Tahoma" w:hAnsi="Tahoma" w:cs="Tahoma"/>
        </w:rPr>
        <w:tab/>
        <w:t xml:space="preserve">reikalavimai, </w:t>
      </w:r>
      <w:r w:rsidRPr="00055B64">
        <w:rPr>
          <w:rFonts w:ascii="Tahoma" w:hAnsi="Tahoma" w:cs="Tahoma"/>
        </w:rPr>
        <w:tab/>
        <w:t xml:space="preserve">įvertinama </w:t>
      </w:r>
      <w:r w:rsidRPr="00055B64">
        <w:rPr>
          <w:rFonts w:ascii="Tahoma" w:hAnsi="Tahoma" w:cs="Tahoma"/>
        </w:rPr>
        <w:tab/>
        <w:t xml:space="preserve">jų </w:t>
      </w:r>
      <w:r w:rsidR="00AE4B3C" w:rsidRPr="00055B64">
        <w:rPr>
          <w:rFonts w:ascii="Tahoma" w:hAnsi="Tahoma" w:cs="Tahoma"/>
        </w:rPr>
        <w:t xml:space="preserve"> </w:t>
      </w:r>
      <w:r w:rsidRPr="00055B64">
        <w:rPr>
          <w:rFonts w:ascii="Tahoma" w:hAnsi="Tahoma" w:cs="Tahoma"/>
        </w:rPr>
        <w:t xml:space="preserve">apimtis </w:t>
      </w:r>
      <w:r w:rsidRPr="00055B64">
        <w:rPr>
          <w:rFonts w:ascii="Tahoma" w:hAnsi="Tahoma" w:cs="Tahoma"/>
        </w:rPr>
        <w:tab/>
        <w:t>bei</w:t>
      </w:r>
      <w:r w:rsidR="00AE4B3C" w:rsidRPr="00055B64">
        <w:rPr>
          <w:rFonts w:ascii="Tahoma" w:hAnsi="Tahoma" w:cs="Tahoma"/>
        </w:rPr>
        <w:t xml:space="preserve"> </w:t>
      </w:r>
      <w:r w:rsidRPr="00055B64">
        <w:rPr>
          <w:rFonts w:ascii="Tahoma" w:hAnsi="Tahoma" w:cs="Tahoma"/>
        </w:rPr>
        <w:t xml:space="preserve">suderinama </w:t>
      </w:r>
      <w:r w:rsidRPr="00055B64">
        <w:rPr>
          <w:rFonts w:ascii="Tahoma" w:hAnsi="Tahoma" w:cs="Tahoma"/>
        </w:rPr>
        <w:tab/>
        <w:t>su suinteresuotosiomis šalimis;</w:t>
      </w:r>
    </w:p>
    <w:p w14:paraId="27A34D6D"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vadovaujantis procesu </w:t>
      </w:r>
      <w:hyperlink r:id="rId275">
        <w:r w:rsidRPr="00055B64">
          <w:rPr>
            <w:rFonts w:ascii="Tahoma" w:hAnsi="Tahoma" w:cs="Tahoma"/>
            <w:u w:val="single" w:color="0563C1"/>
          </w:rPr>
          <w:t>Organizuoti</w:t>
        </w:r>
      </w:hyperlink>
      <w:hyperlink r:id="rId276">
        <w:r w:rsidRPr="00055B64">
          <w:rPr>
            <w:rFonts w:ascii="Tahoma" w:hAnsi="Tahoma" w:cs="Tahoma"/>
            <w:u w:val="single" w:color="0563C1"/>
          </w:rPr>
          <w:t xml:space="preserve"> </w:t>
        </w:r>
      </w:hyperlink>
      <w:hyperlink r:id="rId277">
        <w:r w:rsidRPr="00055B64">
          <w:rPr>
            <w:rFonts w:ascii="Tahoma" w:hAnsi="Tahoma" w:cs="Tahoma"/>
            <w:u w:val="single" w:color="0563C1"/>
          </w:rPr>
          <w:t>IS</w:t>
        </w:r>
      </w:hyperlink>
      <w:hyperlink r:id="rId278">
        <w:r w:rsidRPr="00055B64">
          <w:rPr>
            <w:rFonts w:ascii="Tahoma" w:hAnsi="Tahoma" w:cs="Tahoma"/>
            <w:u w:val="single" w:color="0563C1"/>
          </w:rPr>
          <w:t xml:space="preserve"> </w:t>
        </w:r>
      </w:hyperlink>
      <w:hyperlink r:id="rId279">
        <w:r w:rsidRPr="00055B64">
          <w:rPr>
            <w:rFonts w:ascii="Tahoma" w:hAnsi="Tahoma" w:cs="Tahoma"/>
            <w:u w:val="single" w:color="0563C1"/>
          </w:rPr>
          <w:t>vystymo</w:t>
        </w:r>
      </w:hyperlink>
      <w:hyperlink r:id="rId280">
        <w:r w:rsidRPr="00055B64">
          <w:rPr>
            <w:rFonts w:ascii="Tahoma" w:hAnsi="Tahoma" w:cs="Tahoma"/>
            <w:u w:val="single" w:color="0563C1"/>
          </w:rPr>
          <w:t xml:space="preserve"> </w:t>
        </w:r>
      </w:hyperlink>
      <w:hyperlink r:id="rId281">
        <w:r w:rsidRPr="00055B64">
          <w:rPr>
            <w:rFonts w:ascii="Tahoma" w:hAnsi="Tahoma" w:cs="Tahoma"/>
            <w:u w:val="single" w:color="0563C1"/>
          </w:rPr>
          <w:t>poreikio</w:t>
        </w:r>
      </w:hyperlink>
      <w:hyperlink r:id="rId282">
        <w:r w:rsidRPr="00055B64">
          <w:rPr>
            <w:rFonts w:ascii="Tahoma" w:hAnsi="Tahoma" w:cs="Tahoma"/>
            <w:u w:val="single" w:color="0563C1"/>
          </w:rPr>
          <w:t xml:space="preserve"> </w:t>
        </w:r>
      </w:hyperlink>
      <w:hyperlink r:id="rId283">
        <w:r w:rsidRPr="00055B64">
          <w:rPr>
            <w:rFonts w:ascii="Tahoma" w:hAnsi="Tahoma" w:cs="Tahoma"/>
            <w:u w:val="single" w:color="0563C1"/>
          </w:rPr>
          <w:t>kūrimą</w:t>
        </w:r>
      </w:hyperlink>
      <w:hyperlink r:id="rId284">
        <w:r w:rsidRPr="00055B64">
          <w:rPr>
            <w:rFonts w:ascii="Tahoma" w:hAnsi="Tahoma" w:cs="Tahoma"/>
            <w:u w:val="single" w:color="0563C1"/>
          </w:rPr>
          <w:t xml:space="preserve"> </w:t>
        </w:r>
      </w:hyperlink>
      <w:hyperlink r:id="rId285">
        <w:r w:rsidRPr="00055B64">
          <w:rPr>
            <w:rFonts w:ascii="Tahoma" w:hAnsi="Tahoma" w:cs="Tahoma"/>
            <w:u w:val="single" w:color="0563C1"/>
          </w:rPr>
          <w:t>/</w:t>
        </w:r>
      </w:hyperlink>
      <w:hyperlink r:id="rId286">
        <w:r w:rsidRPr="00055B64">
          <w:rPr>
            <w:rFonts w:ascii="Tahoma" w:hAnsi="Tahoma" w:cs="Tahoma"/>
            <w:u w:val="single" w:color="0563C1"/>
          </w:rPr>
          <w:t xml:space="preserve"> </w:t>
        </w:r>
      </w:hyperlink>
      <w:hyperlink r:id="rId287">
        <w:r w:rsidRPr="00055B64">
          <w:rPr>
            <w:rFonts w:ascii="Tahoma" w:hAnsi="Tahoma" w:cs="Tahoma"/>
            <w:u w:val="single" w:color="0563C1"/>
          </w:rPr>
          <w:t xml:space="preserve">atnaujinimą </w:t>
        </w:r>
      </w:hyperlink>
      <w:r w:rsidRPr="00055B64">
        <w:rPr>
          <w:rFonts w:ascii="Tahoma" w:hAnsi="Tahoma" w:cs="Tahoma"/>
        </w:rPr>
        <w:t>užtikrinamas IS vystymo poreikio likvidavimo kūrimas, priežiūra, rezultatų priėmimas, diegimas į testavimo aplinką;</w:t>
      </w:r>
    </w:p>
    <w:p w14:paraId="3EDE145B"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lastRenderedPageBreak/>
        <w:t>vadovaujantis procesu</w:t>
      </w:r>
      <w:hyperlink r:id="rId288">
        <w:r w:rsidRPr="00055B64">
          <w:rPr>
            <w:rFonts w:ascii="Tahoma" w:hAnsi="Tahoma" w:cs="Tahoma"/>
          </w:rPr>
          <w:t xml:space="preserve"> </w:t>
        </w:r>
      </w:hyperlink>
      <w:hyperlink r:id="rId289">
        <w:r w:rsidRPr="00055B64">
          <w:rPr>
            <w:rFonts w:ascii="Tahoma" w:hAnsi="Tahoma" w:cs="Tahoma"/>
            <w:u w:val="single" w:color="0563C1"/>
          </w:rPr>
          <w:t>Testuoti</w:t>
        </w:r>
      </w:hyperlink>
      <w:hyperlink r:id="rId290">
        <w:r w:rsidRPr="00055B64">
          <w:rPr>
            <w:rFonts w:ascii="Tahoma" w:hAnsi="Tahoma" w:cs="Tahoma"/>
            <w:u w:val="single" w:color="0563C1"/>
          </w:rPr>
          <w:t xml:space="preserve"> </w:t>
        </w:r>
      </w:hyperlink>
      <w:hyperlink r:id="rId291">
        <w:r w:rsidRPr="00055B64">
          <w:rPr>
            <w:rFonts w:ascii="Tahoma" w:hAnsi="Tahoma" w:cs="Tahoma"/>
            <w:u w:val="single" w:color="0563C1"/>
          </w:rPr>
          <w:t>IS</w:t>
        </w:r>
      </w:hyperlink>
      <w:hyperlink r:id="rId292">
        <w:r w:rsidRPr="00055B64">
          <w:rPr>
            <w:rFonts w:ascii="Tahoma" w:hAnsi="Tahoma" w:cs="Tahoma"/>
            <w:u w:val="single" w:color="0563C1"/>
          </w:rPr>
          <w:t xml:space="preserve"> </w:t>
        </w:r>
      </w:hyperlink>
      <w:hyperlink r:id="rId293">
        <w:r w:rsidRPr="00055B64">
          <w:rPr>
            <w:rFonts w:ascii="Tahoma" w:hAnsi="Tahoma" w:cs="Tahoma"/>
            <w:u w:val="single" w:color="0563C1"/>
          </w:rPr>
          <w:t>vystymo</w:t>
        </w:r>
      </w:hyperlink>
      <w:hyperlink r:id="rId294">
        <w:r w:rsidRPr="00055B64">
          <w:rPr>
            <w:rFonts w:ascii="Tahoma" w:hAnsi="Tahoma" w:cs="Tahoma"/>
            <w:u w:val="single" w:color="0563C1"/>
          </w:rPr>
          <w:t xml:space="preserve"> </w:t>
        </w:r>
      </w:hyperlink>
      <w:hyperlink r:id="rId295">
        <w:r w:rsidRPr="00055B64">
          <w:rPr>
            <w:rFonts w:ascii="Tahoma" w:hAnsi="Tahoma" w:cs="Tahoma"/>
            <w:u w:val="single" w:color="0563C1"/>
          </w:rPr>
          <w:t>poreikį</w:t>
        </w:r>
      </w:hyperlink>
      <w:hyperlink r:id="rId296">
        <w:r w:rsidRPr="00055B64">
          <w:rPr>
            <w:rFonts w:ascii="Tahoma" w:hAnsi="Tahoma" w:cs="Tahoma"/>
            <w:u w:val="single" w:color="0563C1"/>
          </w:rPr>
          <w:t xml:space="preserve"> </w:t>
        </w:r>
      </w:hyperlink>
      <w:r w:rsidRPr="00055B64">
        <w:rPr>
          <w:rFonts w:ascii="Tahoma" w:hAnsi="Tahoma" w:cs="Tahoma"/>
        </w:rPr>
        <w:t>atliekamas testavimas, paruošiami testavimo scenarijai, fiksuojami testavimo rezultatai bei pašalinami trūkumai;</w:t>
      </w:r>
    </w:p>
    <w:p w14:paraId="68BFC504" w14:textId="77777777" w:rsidR="000F564B" w:rsidRPr="00055B64" w:rsidRDefault="000F564B" w:rsidP="00D45A04">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vadovaujantis procesu </w:t>
      </w:r>
      <w:hyperlink r:id="rId297">
        <w:r w:rsidRPr="00055B64">
          <w:rPr>
            <w:rFonts w:ascii="Tahoma" w:hAnsi="Tahoma" w:cs="Tahoma"/>
            <w:u w:val="single" w:color="0563C1"/>
          </w:rPr>
          <w:t>Diegti</w:t>
        </w:r>
      </w:hyperlink>
      <w:hyperlink r:id="rId298">
        <w:r w:rsidRPr="00055B64">
          <w:rPr>
            <w:rFonts w:ascii="Tahoma" w:hAnsi="Tahoma" w:cs="Tahoma"/>
            <w:u w:val="single" w:color="0563C1"/>
          </w:rPr>
          <w:t xml:space="preserve"> </w:t>
        </w:r>
      </w:hyperlink>
      <w:hyperlink r:id="rId299">
        <w:r w:rsidRPr="00055B64">
          <w:rPr>
            <w:rFonts w:ascii="Tahoma" w:hAnsi="Tahoma" w:cs="Tahoma"/>
            <w:u w:val="single" w:color="0563C1"/>
          </w:rPr>
          <w:t>IS</w:t>
        </w:r>
      </w:hyperlink>
      <w:hyperlink r:id="rId300">
        <w:r w:rsidRPr="00055B64">
          <w:rPr>
            <w:rFonts w:ascii="Tahoma" w:hAnsi="Tahoma" w:cs="Tahoma"/>
            <w:u w:val="single" w:color="0563C1"/>
          </w:rPr>
          <w:t xml:space="preserve"> </w:t>
        </w:r>
      </w:hyperlink>
      <w:hyperlink r:id="rId301">
        <w:r w:rsidRPr="00055B64">
          <w:rPr>
            <w:rFonts w:ascii="Tahoma" w:hAnsi="Tahoma" w:cs="Tahoma"/>
            <w:u w:val="single" w:color="0563C1"/>
          </w:rPr>
          <w:t>vystymo</w:t>
        </w:r>
      </w:hyperlink>
      <w:hyperlink r:id="rId302">
        <w:r w:rsidRPr="00055B64">
          <w:rPr>
            <w:rFonts w:ascii="Tahoma" w:hAnsi="Tahoma" w:cs="Tahoma"/>
            <w:u w:val="single" w:color="0563C1"/>
          </w:rPr>
          <w:t xml:space="preserve"> </w:t>
        </w:r>
      </w:hyperlink>
      <w:hyperlink r:id="rId303">
        <w:r w:rsidRPr="00055B64">
          <w:rPr>
            <w:rFonts w:ascii="Tahoma" w:hAnsi="Tahoma" w:cs="Tahoma"/>
            <w:u w:val="single" w:color="0563C1"/>
          </w:rPr>
          <w:t>pokyčius</w:t>
        </w:r>
      </w:hyperlink>
      <w:hyperlink r:id="rId304">
        <w:r w:rsidRPr="00055B64">
          <w:rPr>
            <w:rFonts w:ascii="Tahoma" w:hAnsi="Tahoma" w:cs="Tahoma"/>
            <w:u w:val="single" w:color="0563C1"/>
          </w:rPr>
          <w:t xml:space="preserve"> </w:t>
        </w:r>
      </w:hyperlink>
      <w:hyperlink r:id="rId305">
        <w:r w:rsidRPr="00055B64">
          <w:rPr>
            <w:rFonts w:ascii="Tahoma" w:hAnsi="Tahoma" w:cs="Tahoma"/>
            <w:u w:val="single" w:color="0563C1"/>
          </w:rPr>
          <w:t>į</w:t>
        </w:r>
      </w:hyperlink>
      <w:hyperlink r:id="rId306">
        <w:r w:rsidRPr="00055B64">
          <w:rPr>
            <w:rFonts w:ascii="Tahoma" w:hAnsi="Tahoma" w:cs="Tahoma"/>
            <w:u w:val="single" w:color="0563C1"/>
          </w:rPr>
          <w:t xml:space="preserve"> </w:t>
        </w:r>
      </w:hyperlink>
      <w:hyperlink r:id="rId307">
        <w:r w:rsidRPr="00055B64">
          <w:rPr>
            <w:rFonts w:ascii="Tahoma" w:hAnsi="Tahoma" w:cs="Tahoma"/>
            <w:u w:val="single" w:color="0563C1"/>
          </w:rPr>
          <w:t>gamybinę</w:t>
        </w:r>
      </w:hyperlink>
      <w:hyperlink r:id="rId308">
        <w:r w:rsidRPr="00055B64">
          <w:rPr>
            <w:rFonts w:ascii="Tahoma" w:hAnsi="Tahoma" w:cs="Tahoma"/>
            <w:u w:val="single" w:color="0563C1"/>
          </w:rPr>
          <w:t xml:space="preserve"> </w:t>
        </w:r>
      </w:hyperlink>
      <w:hyperlink r:id="rId309">
        <w:r w:rsidRPr="00055B64">
          <w:rPr>
            <w:rFonts w:ascii="Tahoma" w:hAnsi="Tahoma" w:cs="Tahoma"/>
            <w:u w:val="single" w:color="0563C1"/>
          </w:rPr>
          <w:t>aplinką</w:t>
        </w:r>
      </w:hyperlink>
      <w:hyperlink r:id="rId310">
        <w:r w:rsidRPr="00055B64">
          <w:rPr>
            <w:rFonts w:ascii="Tahoma" w:hAnsi="Tahoma" w:cs="Tahoma"/>
          </w:rPr>
          <w:t xml:space="preserve"> </w:t>
        </w:r>
      </w:hyperlink>
      <w:r w:rsidRPr="00055B64">
        <w:rPr>
          <w:rFonts w:ascii="Tahoma" w:hAnsi="Tahoma" w:cs="Tahoma"/>
        </w:rPr>
        <w:t>užtikrinamas atnaujintos IS diegimas.</w:t>
      </w:r>
    </w:p>
    <w:p w14:paraId="1FF6221E" w14:textId="77777777" w:rsidR="000F564B" w:rsidRPr="00055B64" w:rsidRDefault="000F564B" w:rsidP="00D45A04">
      <w:pPr>
        <w:numPr>
          <w:ilvl w:val="2"/>
          <w:numId w:val="44"/>
        </w:numPr>
        <w:tabs>
          <w:tab w:val="left" w:pos="1276"/>
        </w:tabs>
        <w:spacing w:after="10" w:line="249" w:lineRule="auto"/>
        <w:ind w:right="1588" w:hanging="425"/>
        <w:jc w:val="center"/>
        <w:rPr>
          <w:rFonts w:ascii="Tahoma" w:hAnsi="Tahoma" w:cs="Tahoma"/>
        </w:rPr>
      </w:pPr>
      <w:r w:rsidRPr="00055B64">
        <w:rPr>
          <w:rFonts w:ascii="Tahoma" w:eastAsia="Tahoma" w:hAnsi="Tahoma" w:cs="Tahoma"/>
          <w:b/>
        </w:rPr>
        <w:t>SKYRIUS</w:t>
      </w:r>
    </w:p>
    <w:p w14:paraId="40878F72" w14:textId="77777777" w:rsidR="000F564B" w:rsidRPr="00055B64" w:rsidRDefault="000F564B" w:rsidP="00AE4B3C">
      <w:pPr>
        <w:tabs>
          <w:tab w:val="left" w:pos="1276"/>
        </w:tabs>
        <w:spacing w:after="252" w:line="249" w:lineRule="auto"/>
        <w:ind w:left="26" w:right="2" w:hanging="10"/>
        <w:jc w:val="center"/>
        <w:rPr>
          <w:rFonts w:ascii="Tahoma" w:hAnsi="Tahoma" w:cs="Tahoma"/>
        </w:rPr>
      </w:pPr>
      <w:r w:rsidRPr="00055B64">
        <w:rPr>
          <w:rFonts w:ascii="Tahoma" w:eastAsia="Tahoma" w:hAnsi="Tahoma" w:cs="Tahoma"/>
          <w:b/>
        </w:rPr>
        <w:t>IS VYSTYMO POREIKIŲ VALDYMO EFEKTYVUMO VERTINIMAS</w:t>
      </w:r>
    </w:p>
    <w:p w14:paraId="2B96EB3F" w14:textId="77777777" w:rsidR="000F564B" w:rsidRPr="00055B64" w:rsidRDefault="000F564B" w:rsidP="00D45A04">
      <w:pPr>
        <w:numPr>
          <w:ilvl w:val="0"/>
          <w:numId w:val="44"/>
        </w:numPr>
        <w:tabs>
          <w:tab w:val="left" w:pos="1276"/>
          <w:tab w:val="left" w:pos="1418"/>
        </w:tabs>
        <w:spacing w:line="259" w:lineRule="auto"/>
        <w:ind w:firstLine="857"/>
        <w:jc w:val="both"/>
        <w:rPr>
          <w:rFonts w:ascii="Tahoma" w:hAnsi="Tahoma" w:cs="Tahoma"/>
        </w:rPr>
      </w:pPr>
      <w:r w:rsidRPr="00055B64">
        <w:rPr>
          <w:rFonts w:ascii="Tahoma" w:hAnsi="Tahoma" w:cs="Tahoma"/>
        </w:rPr>
        <w:t>Siekiant efektyvaus IS vystymo poreikių valdymo, turi būti analizuojami ir vertinami šie</w:t>
      </w:r>
    </w:p>
    <w:p w14:paraId="57CB99C4" w14:textId="77777777" w:rsidR="000F564B" w:rsidRPr="00055B64" w:rsidRDefault="000F564B" w:rsidP="00AE4B3C">
      <w:pPr>
        <w:tabs>
          <w:tab w:val="left" w:pos="1276"/>
          <w:tab w:val="left" w:pos="1418"/>
        </w:tabs>
        <w:ind w:left="1"/>
        <w:rPr>
          <w:rFonts w:ascii="Tahoma" w:hAnsi="Tahoma" w:cs="Tahoma"/>
        </w:rPr>
      </w:pPr>
      <w:r w:rsidRPr="00055B64">
        <w:rPr>
          <w:rFonts w:ascii="Tahoma" w:hAnsi="Tahoma" w:cs="Tahoma"/>
        </w:rPr>
        <w:t>rodikliai:</w:t>
      </w:r>
    </w:p>
    <w:p w14:paraId="38D6D1CA"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pagal IS vystymo poreikyje apibrėžtus siekiamus tikslus bei jų pamatavimo rodiklius, po IS vystymo poreikio įgyvendinimo, Produkto vadovas stebi ir įvertina įgyvendinto IS vystymo poreikio rezultatų atitikimą iškeltiems tikslams;</w:t>
      </w:r>
    </w:p>
    <w:p w14:paraId="243B0734"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IS vystymo poreikių kūrėjų komandos vadovas vertina IS vystymo poreikio kūrimo kokybę, t. y. IS vystymo poreikių santykį (%), kuriuose testavimo metu buvo aptikta klaidų;</w:t>
      </w:r>
    </w:p>
    <w:p w14:paraId="0790210C"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IS vystymo poreikių kūrėjų komandos vadovas, Produkto vadovas vertinta įgyvendintų suplanuotu laiku IS vystymo poreikių santykį (%);</w:t>
      </w:r>
    </w:p>
    <w:p w14:paraId="3F5083F4"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Pakeitimų diegimo tvirtinimo komiteto vadovas vertina sėkmingai atliktų IS vystymo poreikių diegimo užduočių santykį (%).</w:t>
      </w:r>
    </w:p>
    <w:p w14:paraId="0EE30322" w14:textId="77777777" w:rsidR="000F564B" w:rsidRPr="00055B64" w:rsidRDefault="000F564B" w:rsidP="00D45A04">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IS vystymo poreikių įgyvendinimo stebėsenos ir kontrolės priemonės atliekamos vadovaujantis procesu </w:t>
      </w:r>
      <w:hyperlink r:id="rId311">
        <w:r w:rsidRPr="00055B64">
          <w:rPr>
            <w:rFonts w:ascii="Tahoma" w:hAnsi="Tahoma" w:cs="Tahoma"/>
            <w:u w:val="single" w:color="0563C1"/>
          </w:rPr>
          <w:t>Atlikti</w:t>
        </w:r>
      </w:hyperlink>
      <w:hyperlink r:id="rId312">
        <w:r w:rsidRPr="00055B64">
          <w:rPr>
            <w:rFonts w:ascii="Tahoma" w:hAnsi="Tahoma" w:cs="Tahoma"/>
            <w:u w:val="single" w:color="0563C1"/>
          </w:rPr>
          <w:t xml:space="preserve"> </w:t>
        </w:r>
      </w:hyperlink>
      <w:hyperlink r:id="rId313">
        <w:proofErr w:type="spellStart"/>
        <w:r w:rsidRPr="00055B64">
          <w:rPr>
            <w:rFonts w:ascii="Tahoma" w:hAnsi="Tahoma" w:cs="Tahoma"/>
            <w:u w:val="single" w:color="0563C1"/>
          </w:rPr>
          <w:t>roadmap'o</w:t>
        </w:r>
        <w:proofErr w:type="spellEnd"/>
      </w:hyperlink>
      <w:hyperlink r:id="rId314">
        <w:r w:rsidRPr="00055B64">
          <w:rPr>
            <w:rFonts w:ascii="Tahoma" w:hAnsi="Tahoma" w:cs="Tahoma"/>
            <w:u w:val="single" w:color="0563C1"/>
          </w:rPr>
          <w:t xml:space="preserve"> </w:t>
        </w:r>
      </w:hyperlink>
      <w:hyperlink r:id="rId315">
        <w:r w:rsidRPr="00055B64">
          <w:rPr>
            <w:rFonts w:ascii="Tahoma" w:hAnsi="Tahoma" w:cs="Tahoma"/>
            <w:u w:val="single" w:color="0563C1"/>
          </w:rPr>
          <w:t>įgyvendinimo</w:t>
        </w:r>
      </w:hyperlink>
      <w:hyperlink r:id="rId316">
        <w:r w:rsidRPr="00055B64">
          <w:rPr>
            <w:rFonts w:ascii="Tahoma" w:hAnsi="Tahoma" w:cs="Tahoma"/>
            <w:u w:val="single" w:color="0563C1"/>
          </w:rPr>
          <w:t xml:space="preserve"> </w:t>
        </w:r>
      </w:hyperlink>
      <w:hyperlink r:id="rId317">
        <w:r w:rsidRPr="00055B64">
          <w:rPr>
            <w:rFonts w:ascii="Tahoma" w:hAnsi="Tahoma" w:cs="Tahoma"/>
            <w:u w:val="single" w:color="0563C1"/>
          </w:rPr>
          <w:t>stebėseną</w:t>
        </w:r>
      </w:hyperlink>
      <w:r w:rsidRPr="00055B64">
        <w:rPr>
          <w:rFonts w:ascii="Tahoma" w:hAnsi="Tahoma" w:cs="Tahoma"/>
        </w:rPr>
        <w:t xml:space="preserve"> bei šiomis papildomomis techninėmis ir organizacinėmis priemonėmis:</w:t>
      </w:r>
    </w:p>
    <w:p w14:paraId="35FBDA83" w14:textId="77777777" w:rsidR="000F564B" w:rsidRPr="00055B64" w:rsidRDefault="000F564B" w:rsidP="00D45A04">
      <w:pPr>
        <w:numPr>
          <w:ilvl w:val="1"/>
          <w:numId w:val="44"/>
        </w:numPr>
        <w:tabs>
          <w:tab w:val="left" w:pos="1276"/>
          <w:tab w:val="left" w:pos="1418"/>
        </w:tabs>
        <w:spacing w:after="5" w:line="248" w:lineRule="auto"/>
        <w:ind w:firstLine="857"/>
        <w:jc w:val="both"/>
        <w:rPr>
          <w:rFonts w:ascii="Tahoma" w:hAnsi="Tahoma" w:cs="Tahoma"/>
        </w:rPr>
      </w:pPr>
      <w:proofErr w:type="spellStart"/>
      <w:r w:rsidRPr="00055B64">
        <w:rPr>
          <w:rFonts w:ascii="Tahoma" w:hAnsi="Tahoma" w:cs="Tahoma"/>
        </w:rPr>
        <w:t>Jira</w:t>
      </w:r>
      <w:proofErr w:type="spellEnd"/>
      <w:r w:rsidRPr="00055B64">
        <w:rPr>
          <w:rFonts w:ascii="Tahoma" w:hAnsi="Tahoma" w:cs="Tahoma"/>
        </w:rPr>
        <w:t xml:space="preserve"> sistemoje ataskaitų pagalba ir IS vystymo poreikių sudarytuose įgyvendinimo planuose atliekamu realizavimo stebėjimu, t. y. artimiausiu metu suplanuotų darbų (iki suplanuotos pradžios likę 1, 2, 4 savaitės) stebėjimu bei jau vėluojančių darbų perplanavimu ir sprendimų priėmimu.</w:t>
      </w:r>
    </w:p>
    <w:p w14:paraId="19FA9F0C" w14:textId="77777777" w:rsidR="000F564B" w:rsidRPr="00055B64" w:rsidRDefault="000F564B" w:rsidP="00D45A04">
      <w:pPr>
        <w:numPr>
          <w:ilvl w:val="1"/>
          <w:numId w:val="44"/>
        </w:numPr>
        <w:tabs>
          <w:tab w:val="left" w:pos="1276"/>
          <w:tab w:val="left" w:pos="1418"/>
        </w:tabs>
        <w:spacing w:after="256" w:line="248" w:lineRule="auto"/>
        <w:ind w:firstLine="857"/>
        <w:jc w:val="both"/>
        <w:rPr>
          <w:rFonts w:ascii="Tahoma" w:hAnsi="Tahoma" w:cs="Tahoma"/>
        </w:rPr>
      </w:pPr>
      <w:r w:rsidRPr="00055B64">
        <w:rPr>
          <w:rFonts w:ascii="Tahoma" w:hAnsi="Tahoma" w:cs="Tahoma"/>
        </w:rPr>
        <w:t xml:space="preserve">procese </w:t>
      </w:r>
      <w:hyperlink r:id="rId318">
        <w:r w:rsidRPr="00055B64">
          <w:rPr>
            <w:rFonts w:ascii="Tahoma" w:hAnsi="Tahoma" w:cs="Tahoma"/>
            <w:u w:val="single" w:color="0563C1"/>
          </w:rPr>
          <w:t>Organizuoti</w:t>
        </w:r>
      </w:hyperlink>
      <w:hyperlink r:id="rId319">
        <w:r w:rsidRPr="00055B64">
          <w:rPr>
            <w:rFonts w:ascii="Tahoma" w:hAnsi="Tahoma" w:cs="Tahoma"/>
            <w:u w:val="single" w:color="0563C1"/>
          </w:rPr>
          <w:t xml:space="preserve"> </w:t>
        </w:r>
      </w:hyperlink>
      <w:hyperlink r:id="rId320">
        <w:r w:rsidRPr="00055B64">
          <w:rPr>
            <w:rFonts w:ascii="Tahoma" w:hAnsi="Tahoma" w:cs="Tahoma"/>
            <w:u w:val="single" w:color="0563C1"/>
          </w:rPr>
          <w:t>IS</w:t>
        </w:r>
      </w:hyperlink>
      <w:hyperlink r:id="rId321">
        <w:r w:rsidRPr="00055B64">
          <w:rPr>
            <w:rFonts w:ascii="Tahoma" w:hAnsi="Tahoma" w:cs="Tahoma"/>
            <w:u w:val="single" w:color="0563C1"/>
          </w:rPr>
          <w:t xml:space="preserve"> </w:t>
        </w:r>
      </w:hyperlink>
      <w:hyperlink r:id="rId322">
        <w:r w:rsidRPr="00055B64">
          <w:rPr>
            <w:rFonts w:ascii="Tahoma" w:hAnsi="Tahoma" w:cs="Tahoma"/>
            <w:u w:val="single" w:color="0563C1"/>
          </w:rPr>
          <w:t>vystymo</w:t>
        </w:r>
      </w:hyperlink>
      <w:hyperlink r:id="rId323">
        <w:r w:rsidRPr="00055B64">
          <w:rPr>
            <w:rFonts w:ascii="Tahoma" w:hAnsi="Tahoma" w:cs="Tahoma"/>
            <w:u w:val="single" w:color="0563C1"/>
          </w:rPr>
          <w:t xml:space="preserve"> </w:t>
        </w:r>
      </w:hyperlink>
      <w:hyperlink r:id="rId324">
        <w:r w:rsidRPr="00055B64">
          <w:rPr>
            <w:rFonts w:ascii="Tahoma" w:hAnsi="Tahoma" w:cs="Tahoma"/>
            <w:u w:val="single" w:color="0563C1"/>
          </w:rPr>
          <w:t>poreikio</w:t>
        </w:r>
      </w:hyperlink>
      <w:hyperlink r:id="rId325">
        <w:r w:rsidRPr="00055B64">
          <w:rPr>
            <w:rFonts w:ascii="Tahoma" w:hAnsi="Tahoma" w:cs="Tahoma"/>
            <w:u w:val="single" w:color="0563C1"/>
          </w:rPr>
          <w:t xml:space="preserve"> </w:t>
        </w:r>
      </w:hyperlink>
      <w:hyperlink r:id="rId326">
        <w:r w:rsidRPr="00055B64">
          <w:rPr>
            <w:rFonts w:ascii="Tahoma" w:hAnsi="Tahoma" w:cs="Tahoma"/>
            <w:u w:val="single" w:color="0563C1"/>
          </w:rPr>
          <w:t>kūrimą</w:t>
        </w:r>
      </w:hyperlink>
      <w:hyperlink r:id="rId327">
        <w:r w:rsidRPr="00055B64">
          <w:rPr>
            <w:rFonts w:ascii="Tahoma" w:hAnsi="Tahoma" w:cs="Tahoma"/>
            <w:u w:val="single" w:color="0563C1"/>
          </w:rPr>
          <w:t xml:space="preserve"> </w:t>
        </w:r>
      </w:hyperlink>
      <w:hyperlink r:id="rId328">
        <w:r w:rsidRPr="00055B64">
          <w:rPr>
            <w:rFonts w:ascii="Tahoma" w:hAnsi="Tahoma" w:cs="Tahoma"/>
            <w:u w:val="single" w:color="0563C1"/>
          </w:rPr>
          <w:t>/</w:t>
        </w:r>
      </w:hyperlink>
      <w:hyperlink r:id="rId329">
        <w:r w:rsidRPr="00055B64">
          <w:rPr>
            <w:rFonts w:ascii="Tahoma" w:hAnsi="Tahoma" w:cs="Tahoma"/>
            <w:u w:val="single" w:color="0563C1"/>
          </w:rPr>
          <w:t xml:space="preserve"> </w:t>
        </w:r>
      </w:hyperlink>
      <w:hyperlink r:id="rId330">
        <w:r w:rsidRPr="00055B64">
          <w:rPr>
            <w:rFonts w:ascii="Tahoma" w:hAnsi="Tahoma" w:cs="Tahoma"/>
            <w:u w:val="single" w:color="0563C1"/>
          </w:rPr>
          <w:t>atnaujinimą</w:t>
        </w:r>
      </w:hyperlink>
      <w:r w:rsidRPr="00055B64">
        <w:rPr>
          <w:rFonts w:ascii="Tahoma" w:hAnsi="Tahoma" w:cs="Tahoma"/>
        </w:rPr>
        <w:t xml:space="preserve"> numatytomis IS vystymo poreikių įgyvendinimo periodinėmis peržiūromis, rezultatų priėmimu, t. y. kasdieniai darbų eigos peržiūros susitikimai (angl. </w:t>
      </w:r>
      <w:proofErr w:type="spellStart"/>
      <w:r w:rsidRPr="00055B64">
        <w:rPr>
          <w:rFonts w:ascii="Tahoma" w:hAnsi="Tahoma" w:cs="Tahoma"/>
        </w:rPr>
        <w:t>Daily</w:t>
      </w:r>
      <w:proofErr w:type="spellEnd"/>
      <w:r w:rsidRPr="00055B64">
        <w:rPr>
          <w:rFonts w:ascii="Tahoma" w:hAnsi="Tahoma" w:cs="Tahoma"/>
        </w:rPr>
        <w:t xml:space="preserve"> </w:t>
      </w:r>
      <w:proofErr w:type="spellStart"/>
      <w:r w:rsidRPr="00055B64">
        <w:rPr>
          <w:rFonts w:ascii="Tahoma" w:hAnsi="Tahoma" w:cs="Tahoma"/>
        </w:rPr>
        <w:t>Scrum</w:t>
      </w:r>
      <w:proofErr w:type="spellEnd"/>
      <w:r w:rsidRPr="00055B64">
        <w:rPr>
          <w:rFonts w:ascii="Tahoma" w:hAnsi="Tahoma" w:cs="Tahoma"/>
        </w:rPr>
        <w:t xml:space="preserve">), kūrimo etapo darbų rezultatų peržiūra (angl. </w:t>
      </w:r>
      <w:proofErr w:type="spellStart"/>
      <w:r w:rsidRPr="00055B64">
        <w:rPr>
          <w:rFonts w:ascii="Tahoma" w:hAnsi="Tahoma" w:cs="Tahoma"/>
        </w:rPr>
        <w:t>Review</w:t>
      </w:r>
      <w:proofErr w:type="spellEnd"/>
      <w:r w:rsidRPr="00055B64">
        <w:rPr>
          <w:rFonts w:ascii="Tahoma" w:hAnsi="Tahoma" w:cs="Tahoma"/>
        </w:rPr>
        <w:t>/</w:t>
      </w:r>
      <w:proofErr w:type="spellStart"/>
      <w:r w:rsidRPr="00055B64">
        <w:rPr>
          <w:rFonts w:ascii="Tahoma" w:hAnsi="Tahoma" w:cs="Tahoma"/>
        </w:rPr>
        <w:t>Demo</w:t>
      </w:r>
      <w:proofErr w:type="spellEnd"/>
      <w:r w:rsidRPr="00055B64">
        <w:rPr>
          <w:rFonts w:ascii="Tahoma" w:hAnsi="Tahoma" w:cs="Tahoma"/>
        </w:rPr>
        <w:t>) bei periodiniai IS vystymo kūrimo darbų eigos vertinimo susitikimai – Retrospektyva, t. y. pasiekimų, trūkumų įvardinimas bei gerinimo priemonių sutarimas ir įgyvendinimo planavimas.</w:t>
      </w:r>
    </w:p>
    <w:p w14:paraId="3EB43F77" w14:textId="77777777" w:rsidR="000F564B" w:rsidRPr="00055B64" w:rsidRDefault="000F564B" w:rsidP="00D45A04">
      <w:pPr>
        <w:numPr>
          <w:ilvl w:val="2"/>
          <w:numId w:val="44"/>
        </w:numPr>
        <w:tabs>
          <w:tab w:val="left" w:pos="1276"/>
        </w:tabs>
        <w:spacing w:after="256" w:line="249" w:lineRule="auto"/>
        <w:ind w:right="1588" w:hanging="425"/>
        <w:jc w:val="center"/>
        <w:rPr>
          <w:rFonts w:ascii="Tahoma" w:hAnsi="Tahoma" w:cs="Tahoma"/>
        </w:rPr>
      </w:pPr>
      <w:r w:rsidRPr="00055B64">
        <w:rPr>
          <w:rFonts w:ascii="Tahoma" w:eastAsia="Tahoma" w:hAnsi="Tahoma" w:cs="Tahoma"/>
          <w:b/>
        </w:rPr>
        <w:t>SKYRIUS BAIGIAMOSIOS NUOSTATOS</w:t>
      </w:r>
    </w:p>
    <w:p w14:paraId="23F3833C"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Aprašas taikomas visiems Įmonės darbuotojams.</w:t>
      </w:r>
    </w:p>
    <w:p w14:paraId="4FFE67D1"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Su Aprašu visi Įmonės darbuotojai yra supažindinami Dokumentų valdymo sistemoje. Kiti asmenys su Aprašu gali būti supažindinami Dokumentų valdymo sistemoje arba kitomis priemonėmis ir būdais, užtikrinančiais supažindinimo įrodomumą.</w:t>
      </w:r>
    </w:p>
    <w:p w14:paraId="6DE1A0A7"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Aprašas turi būti peržiūrimas ne rečiau kaip kartą per metus arba įvykus esminiams organizaciniams, sisteminiams ar kitiems pokyčiams. Aprašo pakeitimai ar papildymai tvirtinami Įmonės generalinio direktoriaus įsakymu. Už Aprašo peržiūrėjimą, keitimą ir įgyvendinimo stebėseną atsakingas IT valdymo skyrius. </w:t>
      </w:r>
    </w:p>
    <w:p w14:paraId="03DD1DCF" w14:textId="77777777" w:rsidR="000F564B" w:rsidRPr="00055B64" w:rsidRDefault="000F564B" w:rsidP="00D45A04">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Šiuo Aprašu rekomenduojama vadovautis ir pagal viešojo pirkimo-pardavimo sutartis samdomiems tiekėjams bei jų specialistams, kuomet pasitelkiama jų kompetencija IS pokyčių įgyvendinimui.</w:t>
      </w:r>
    </w:p>
    <w:p w14:paraId="54CD3A7B" w14:textId="77777777" w:rsidR="000F564B" w:rsidRPr="00055B64" w:rsidRDefault="000F564B" w:rsidP="00D45A04">
      <w:pPr>
        <w:numPr>
          <w:ilvl w:val="0"/>
          <w:numId w:val="44"/>
        </w:numPr>
        <w:tabs>
          <w:tab w:val="left" w:pos="1276"/>
        </w:tabs>
        <w:spacing w:after="256" w:line="248" w:lineRule="auto"/>
        <w:ind w:firstLine="857"/>
        <w:jc w:val="both"/>
        <w:rPr>
          <w:rFonts w:ascii="Tahoma" w:hAnsi="Tahoma" w:cs="Tahoma"/>
        </w:rPr>
      </w:pPr>
      <w:r w:rsidRPr="00055B64">
        <w:rPr>
          <w:rFonts w:ascii="Tahoma" w:hAnsi="Tahoma" w:cs="Tahoma"/>
        </w:rPr>
        <w:lastRenderedPageBreak/>
        <w:t>Apraše neaptarti klausimai reglamentuojami pagal Lietuvos Respublikos teisės aktuose nustatytus reikalavimus. Jei Aprašo nuostatos tampa prieštaraujančiomis Lietuvos Respublikos teisės aktų reikalavimams, taikomos Lietuvos Respublikos teisės aktų nuostatos.</w:t>
      </w:r>
    </w:p>
    <w:p w14:paraId="604967EF" w14:textId="77777777" w:rsidR="000F564B" w:rsidRPr="00055B64" w:rsidRDefault="000F564B">
      <w:pPr>
        <w:spacing w:after="3" w:line="259" w:lineRule="auto"/>
        <w:ind w:left="23" w:hanging="10"/>
        <w:jc w:val="center"/>
        <w:rPr>
          <w:rFonts w:ascii="Tahoma" w:hAnsi="Tahoma" w:cs="Tahoma"/>
        </w:rPr>
      </w:pPr>
      <w:r w:rsidRPr="00055B64">
        <w:rPr>
          <w:rFonts w:ascii="Tahoma" w:hAnsi="Tahoma" w:cs="Tahoma"/>
        </w:rPr>
        <w:t>____________________</w:t>
      </w:r>
    </w:p>
    <w:p w14:paraId="19491EC3" w14:textId="77777777" w:rsidR="008C5F66" w:rsidRPr="00055B64" w:rsidRDefault="008C5F66" w:rsidP="00AF68E1">
      <w:pPr>
        <w:pStyle w:val="TekstasNr"/>
        <w:numPr>
          <w:ilvl w:val="0"/>
          <w:numId w:val="0"/>
        </w:numPr>
        <w:tabs>
          <w:tab w:val="clear" w:pos="1134"/>
          <w:tab w:val="left" w:pos="567"/>
        </w:tabs>
        <w:spacing w:line="276" w:lineRule="auto"/>
        <w:rPr>
          <w:rFonts w:ascii="Tahoma" w:hAnsi="Tahoma" w:cs="Tahoma"/>
          <w:color w:val="0070C0"/>
        </w:rPr>
      </w:pPr>
    </w:p>
    <w:p w14:paraId="0668CD88" w14:textId="77777777" w:rsidR="008C5F66" w:rsidRPr="00055B64" w:rsidRDefault="008C5F66" w:rsidP="00AF68E1">
      <w:pPr>
        <w:pStyle w:val="Style2"/>
        <w:numPr>
          <w:ilvl w:val="0"/>
          <w:numId w:val="0"/>
        </w:numPr>
        <w:tabs>
          <w:tab w:val="clear" w:pos="993"/>
          <w:tab w:val="left" w:pos="1276"/>
        </w:tabs>
        <w:spacing w:line="276" w:lineRule="auto"/>
        <w:rPr>
          <w:rFonts w:ascii="Tahoma" w:eastAsia="Times New Roman" w:hAnsi="Tahoma" w:cs="Tahoma"/>
          <w:color w:val="auto"/>
          <w:szCs w:val="24"/>
        </w:rPr>
      </w:pPr>
    </w:p>
    <w:p w14:paraId="695D656F" w14:textId="5A2C4C19" w:rsidR="008C5F66" w:rsidRPr="00055B64" w:rsidRDefault="008C5F66" w:rsidP="00AF68E1">
      <w:pPr>
        <w:pStyle w:val="TekstasNr"/>
        <w:numPr>
          <w:ilvl w:val="0"/>
          <w:numId w:val="0"/>
        </w:numPr>
        <w:tabs>
          <w:tab w:val="clear" w:pos="1134"/>
          <w:tab w:val="left" w:pos="567"/>
        </w:tabs>
        <w:spacing w:line="276" w:lineRule="auto"/>
        <w:rPr>
          <w:rFonts w:ascii="Tahoma" w:hAnsi="Tahoma" w:cs="Tahoma"/>
          <w:color w:val="0070C0"/>
        </w:rPr>
      </w:pPr>
    </w:p>
    <w:p w14:paraId="45FC1C4A"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7AF2D607"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7DFEE6CA"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1A27348E"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4798DD33"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72D96286"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240E0A10"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511EE721"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71907DCB"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056EE1C9"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5292FD7E"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47BBD6EC"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50073A85"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43E250F2"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59690744"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552D80B3"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57E56974"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2AD38C03"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3F1093FC" w14:textId="77777777" w:rsidR="00C21BE6" w:rsidRPr="00055B64" w:rsidRDefault="00C21BE6" w:rsidP="00AF68E1">
      <w:pPr>
        <w:pStyle w:val="TekstasNr"/>
        <w:numPr>
          <w:ilvl w:val="0"/>
          <w:numId w:val="0"/>
        </w:numPr>
        <w:tabs>
          <w:tab w:val="clear" w:pos="1134"/>
          <w:tab w:val="left" w:pos="567"/>
        </w:tabs>
        <w:spacing w:line="276" w:lineRule="auto"/>
        <w:rPr>
          <w:rFonts w:ascii="Tahoma" w:hAnsi="Tahoma" w:cs="Tahoma"/>
          <w:color w:val="0070C0"/>
        </w:rPr>
      </w:pPr>
    </w:p>
    <w:p w14:paraId="6DCA1676" w14:textId="77777777" w:rsidR="00C21BE6" w:rsidRPr="00055B64" w:rsidRDefault="00C21BE6" w:rsidP="00AF68E1">
      <w:pPr>
        <w:pStyle w:val="TekstasNr"/>
        <w:numPr>
          <w:ilvl w:val="0"/>
          <w:numId w:val="0"/>
        </w:numPr>
        <w:tabs>
          <w:tab w:val="clear" w:pos="1134"/>
          <w:tab w:val="left" w:pos="567"/>
        </w:tabs>
        <w:spacing w:line="276" w:lineRule="auto"/>
        <w:rPr>
          <w:rFonts w:ascii="Tahoma" w:hAnsi="Tahoma" w:cs="Tahoma"/>
          <w:color w:val="0070C0"/>
        </w:rPr>
      </w:pPr>
    </w:p>
    <w:p w14:paraId="5157F176" w14:textId="77777777" w:rsidR="00C21BE6" w:rsidRPr="00055B64" w:rsidRDefault="00C21BE6" w:rsidP="00AF68E1">
      <w:pPr>
        <w:pStyle w:val="TekstasNr"/>
        <w:numPr>
          <w:ilvl w:val="0"/>
          <w:numId w:val="0"/>
        </w:numPr>
        <w:tabs>
          <w:tab w:val="clear" w:pos="1134"/>
          <w:tab w:val="left" w:pos="567"/>
        </w:tabs>
        <w:spacing w:line="276" w:lineRule="auto"/>
        <w:rPr>
          <w:rFonts w:ascii="Tahoma" w:hAnsi="Tahoma" w:cs="Tahoma"/>
          <w:color w:val="0070C0"/>
        </w:rPr>
      </w:pPr>
    </w:p>
    <w:p w14:paraId="289A1CF7" w14:textId="77777777" w:rsidR="00AE4B3C"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6A2182F2" w14:textId="77777777" w:rsidR="00FD30DF" w:rsidRPr="00055B64" w:rsidRDefault="00FD30DF" w:rsidP="00AF68E1">
      <w:pPr>
        <w:pStyle w:val="TekstasNr"/>
        <w:numPr>
          <w:ilvl w:val="0"/>
          <w:numId w:val="0"/>
        </w:numPr>
        <w:tabs>
          <w:tab w:val="clear" w:pos="1134"/>
          <w:tab w:val="left" w:pos="567"/>
        </w:tabs>
        <w:spacing w:line="276" w:lineRule="auto"/>
        <w:rPr>
          <w:rFonts w:ascii="Tahoma" w:hAnsi="Tahoma" w:cs="Tahoma"/>
          <w:color w:val="0070C0"/>
        </w:rPr>
      </w:pPr>
    </w:p>
    <w:p w14:paraId="6C80D151" w14:textId="77777777" w:rsidR="00AE4B3C" w:rsidRPr="00055B64" w:rsidRDefault="00AE4B3C" w:rsidP="00AF68E1">
      <w:pPr>
        <w:pStyle w:val="TekstasNr"/>
        <w:numPr>
          <w:ilvl w:val="0"/>
          <w:numId w:val="0"/>
        </w:numPr>
        <w:tabs>
          <w:tab w:val="clear" w:pos="1134"/>
          <w:tab w:val="left" w:pos="567"/>
        </w:tabs>
        <w:spacing w:line="276" w:lineRule="auto"/>
        <w:rPr>
          <w:rFonts w:ascii="Tahoma" w:hAnsi="Tahoma" w:cs="Tahoma"/>
          <w:color w:val="0070C0"/>
        </w:rPr>
      </w:pPr>
    </w:p>
    <w:p w14:paraId="2695916E" w14:textId="77777777" w:rsidR="00232218" w:rsidRDefault="00232218">
      <w:pPr>
        <w:spacing w:line="259" w:lineRule="auto"/>
        <w:ind w:firstLine="1247"/>
        <w:rPr>
          <w:rFonts w:ascii="Tahoma" w:eastAsiaTheme="majorEastAsia" w:hAnsi="Tahoma" w:cs="Tahoma"/>
          <w:lang w:val="en-US"/>
        </w:rPr>
      </w:pPr>
      <w:bookmarkStart w:id="194" w:name="_Toc197885866"/>
      <w:r>
        <w:rPr>
          <w:rFonts w:cs="Tahoma"/>
          <w:lang w:val="en-US"/>
        </w:rPr>
        <w:br w:type="page"/>
      </w:r>
    </w:p>
    <w:p w14:paraId="64A57361" w14:textId="77EBA7E9" w:rsidR="00AE4B3C" w:rsidRPr="00055B64" w:rsidRDefault="00AE4B3C" w:rsidP="00AE4B3C">
      <w:pPr>
        <w:pStyle w:val="Heading3"/>
        <w:jc w:val="right"/>
        <w:rPr>
          <w:rFonts w:cs="Tahoma"/>
        </w:rPr>
      </w:pPr>
      <w:r w:rsidRPr="00055B64">
        <w:rPr>
          <w:rFonts w:cs="Tahoma"/>
          <w:lang w:val="en-US"/>
        </w:rPr>
        <w:lastRenderedPageBreak/>
        <w:t xml:space="preserve">2 </w:t>
      </w:r>
      <w:proofErr w:type="spellStart"/>
      <w:r w:rsidRPr="00055B64">
        <w:rPr>
          <w:rFonts w:cs="Tahoma"/>
          <w:lang w:val="en-US"/>
        </w:rPr>
        <w:t>Priedas</w:t>
      </w:r>
      <w:proofErr w:type="spellEnd"/>
      <w:r w:rsidRPr="00055B64">
        <w:rPr>
          <w:rFonts w:cs="Tahoma"/>
          <w:lang w:val="en-US"/>
        </w:rPr>
        <w:t xml:space="preserve">. </w:t>
      </w:r>
      <w:r w:rsidRPr="00055B64">
        <w:rPr>
          <w:rFonts w:cs="Tahoma"/>
        </w:rPr>
        <w:t>Pirkimo objekto (Informacinės Sistemos/Registro) ataskaitos gairės</w:t>
      </w:r>
      <w:bookmarkEnd w:id="194"/>
    </w:p>
    <w:p w14:paraId="3649E566" w14:textId="77777777" w:rsidR="00C21BE6" w:rsidRPr="00055B64" w:rsidRDefault="00C21BE6" w:rsidP="00FD30DF">
      <w:pPr>
        <w:spacing w:line="276" w:lineRule="auto"/>
        <w:jc w:val="center"/>
        <w:rPr>
          <w:rFonts w:ascii="Tahoma" w:hAnsi="Tahoma" w:cs="Tahoma"/>
          <w:b/>
          <w:bCs/>
        </w:rPr>
      </w:pPr>
    </w:p>
    <w:p w14:paraId="233E5B8E" w14:textId="6E6BBD4B" w:rsidR="00E411EB" w:rsidRPr="00055B64" w:rsidRDefault="00E411EB" w:rsidP="00FD30DF">
      <w:pPr>
        <w:spacing w:line="276" w:lineRule="auto"/>
        <w:jc w:val="center"/>
        <w:rPr>
          <w:rFonts w:ascii="Tahoma" w:hAnsi="Tahoma" w:cs="Tahoma"/>
          <w:b/>
          <w:bCs/>
        </w:rPr>
      </w:pPr>
      <w:r w:rsidRPr="00055B64">
        <w:rPr>
          <w:rFonts w:ascii="Tahoma" w:hAnsi="Tahoma" w:cs="Tahoma"/>
          <w:b/>
          <w:bCs/>
        </w:rPr>
        <w:t>Pirkimo objekto (Informacinės Sistemos/Registro) ataskaitos gairės</w:t>
      </w:r>
    </w:p>
    <w:p w14:paraId="2A4B2EDB" w14:textId="77777777" w:rsidR="00E411EB" w:rsidRPr="00055B64" w:rsidRDefault="00E411EB">
      <w:pPr>
        <w:rPr>
          <w:rFonts w:ascii="Tahoma" w:hAnsi="Tahoma" w:cs="Tahoma"/>
        </w:rPr>
      </w:pPr>
    </w:p>
    <w:p w14:paraId="2151457D" w14:textId="77777777" w:rsidR="00E411EB" w:rsidRPr="00055B64" w:rsidRDefault="00E411EB">
      <w:pPr>
        <w:rPr>
          <w:rFonts w:ascii="Tahoma" w:hAnsi="Tahoma" w:cs="Tahoma"/>
        </w:rPr>
      </w:pPr>
    </w:p>
    <w:p w14:paraId="45E397E6" w14:textId="77777777" w:rsidR="00E411EB" w:rsidRPr="00055B64" w:rsidRDefault="00E411EB">
      <w:pPr>
        <w:rPr>
          <w:rFonts w:ascii="Tahoma" w:hAnsi="Tahoma" w:cs="Tahoma"/>
        </w:rPr>
      </w:pPr>
    </w:p>
    <w:p w14:paraId="47473FB0"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Sąvokos ir sutrumpinimai:</w:t>
      </w:r>
    </w:p>
    <w:p w14:paraId="13631F1A" w14:textId="77777777" w:rsidR="00E411EB" w:rsidRPr="00055B64" w:rsidRDefault="00E411EB" w:rsidP="00C21BE6">
      <w:pPr>
        <w:ind w:firstLine="851"/>
        <w:rPr>
          <w:rFonts w:ascii="Tahoma" w:hAnsi="Tahoma" w:cs="Tahoma"/>
        </w:rPr>
      </w:pPr>
    </w:p>
    <w:tbl>
      <w:tblPr>
        <w:tblpPr w:leftFromText="180" w:rightFromText="180" w:vertAnchor="text" w:horzAnchor="margin" w:tblpY="8"/>
        <w:tblW w:w="9634" w:type="dxa"/>
        <w:tblLayout w:type="fixed"/>
        <w:tblLook w:val="0000" w:firstRow="0" w:lastRow="0" w:firstColumn="0" w:lastColumn="0" w:noHBand="0" w:noVBand="0"/>
      </w:tblPr>
      <w:tblGrid>
        <w:gridCol w:w="4248"/>
        <w:gridCol w:w="5386"/>
      </w:tblGrid>
      <w:tr w:rsidR="00E411EB" w:rsidRPr="00055B64" w14:paraId="17DAF9C7"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ACEBF4" w14:textId="77777777" w:rsidR="00E411EB" w:rsidRPr="00055B64" w:rsidRDefault="00E411EB" w:rsidP="00C21BE6">
            <w:pPr>
              <w:ind w:firstLine="851"/>
              <w:rPr>
                <w:rFonts w:ascii="Tahoma" w:hAnsi="Tahoma" w:cs="Tahoma"/>
              </w:rPr>
            </w:pPr>
            <w:r w:rsidRPr="00055B64">
              <w:rPr>
                <w:rFonts w:ascii="Tahoma" w:hAnsi="Tahoma" w:cs="Tahoma"/>
              </w:rPr>
              <w:t>DB</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4E2BA" w14:textId="77777777" w:rsidR="00E411EB" w:rsidRPr="00055B64" w:rsidRDefault="00E411EB" w:rsidP="00C21BE6">
            <w:pPr>
              <w:ind w:firstLine="851"/>
              <w:rPr>
                <w:rFonts w:ascii="Tahoma" w:hAnsi="Tahoma" w:cs="Tahoma"/>
                <w:b/>
              </w:rPr>
            </w:pPr>
            <w:r w:rsidRPr="00055B64">
              <w:rPr>
                <w:rFonts w:ascii="Tahoma" w:hAnsi="Tahoma" w:cs="Tahoma"/>
              </w:rPr>
              <w:t>Duomenų bazė</w:t>
            </w:r>
          </w:p>
        </w:tc>
      </w:tr>
      <w:tr w:rsidR="00E411EB" w:rsidRPr="00055B64" w14:paraId="750F365B"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6ACF2AD" w14:textId="77777777" w:rsidR="00E411EB" w:rsidRPr="00055B64" w:rsidRDefault="00E411EB" w:rsidP="00C21BE6">
            <w:pPr>
              <w:ind w:firstLine="851"/>
              <w:rPr>
                <w:rFonts w:ascii="Tahoma" w:hAnsi="Tahoma" w:cs="Tahoma"/>
              </w:rPr>
            </w:pPr>
            <w:r w:rsidRPr="00055B64">
              <w:rPr>
                <w:rFonts w:ascii="Tahoma" w:hAnsi="Tahoma" w:cs="Tahoma"/>
              </w:rPr>
              <w:t>IS</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6B734" w14:textId="77777777" w:rsidR="00E411EB" w:rsidRPr="00055B64" w:rsidRDefault="00E411EB" w:rsidP="00C21BE6">
            <w:pPr>
              <w:ind w:firstLine="851"/>
              <w:rPr>
                <w:rFonts w:ascii="Tahoma" w:hAnsi="Tahoma" w:cs="Tahoma"/>
              </w:rPr>
            </w:pPr>
            <w:r w:rsidRPr="00055B64">
              <w:rPr>
                <w:rFonts w:ascii="Tahoma" w:hAnsi="Tahoma" w:cs="Tahoma"/>
              </w:rPr>
              <w:t>Informacinė sistema</w:t>
            </w:r>
          </w:p>
        </w:tc>
      </w:tr>
      <w:tr w:rsidR="00E411EB" w:rsidRPr="00055B64" w14:paraId="2DB3D940"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A5339F" w14:textId="77777777" w:rsidR="00E411EB" w:rsidRPr="00055B64" w:rsidRDefault="00E411EB" w:rsidP="00C21BE6">
            <w:pPr>
              <w:ind w:firstLine="851"/>
              <w:rPr>
                <w:rFonts w:ascii="Tahoma" w:hAnsi="Tahoma" w:cs="Tahoma"/>
              </w:rPr>
            </w:pPr>
            <w:r w:rsidRPr="00055B64">
              <w:rPr>
                <w:rFonts w:ascii="Tahoma" w:hAnsi="Tahoma" w:cs="Tahoma"/>
              </w:rPr>
              <w:t>PĮ</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A509F" w14:textId="77777777" w:rsidR="00E411EB" w:rsidRPr="00055B64" w:rsidRDefault="00E411EB" w:rsidP="00C21BE6">
            <w:pPr>
              <w:ind w:firstLine="851"/>
              <w:rPr>
                <w:rFonts w:ascii="Tahoma" w:hAnsi="Tahoma" w:cs="Tahoma"/>
                <w:bCs/>
              </w:rPr>
            </w:pPr>
            <w:r w:rsidRPr="00055B64">
              <w:rPr>
                <w:rFonts w:ascii="Tahoma" w:hAnsi="Tahoma" w:cs="Tahoma"/>
              </w:rPr>
              <w:t>Programinė įranga</w:t>
            </w:r>
          </w:p>
        </w:tc>
      </w:tr>
      <w:tr w:rsidR="00E411EB" w:rsidRPr="00055B64" w14:paraId="65BDDA6D"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7A23EE5" w14:textId="77777777" w:rsidR="00E411EB" w:rsidRPr="00055B64" w:rsidRDefault="00E411EB" w:rsidP="00C21BE6">
            <w:pPr>
              <w:ind w:firstLine="851"/>
              <w:rPr>
                <w:rFonts w:ascii="Tahoma" w:hAnsi="Tahoma" w:cs="Tahoma"/>
              </w:rPr>
            </w:pPr>
            <w:r w:rsidRPr="00055B64">
              <w:rPr>
                <w:rFonts w:ascii="Tahoma" w:hAnsi="Tahoma" w:cs="Tahoma"/>
              </w:rPr>
              <w:t>Projektas (jei taikoma)</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3BE71" w14:textId="77777777" w:rsidR="00E411EB" w:rsidRPr="00055B64" w:rsidRDefault="00E411EB" w:rsidP="00C21BE6">
            <w:pPr>
              <w:ind w:firstLine="851"/>
              <w:rPr>
                <w:rFonts w:ascii="Tahoma" w:hAnsi="Tahoma" w:cs="Tahoma"/>
                <w:bCs/>
              </w:rPr>
            </w:pPr>
            <w:r w:rsidRPr="00055B64">
              <w:rPr>
                <w:rFonts w:ascii="Tahoma" w:hAnsi="Tahoma" w:cs="Tahoma"/>
              </w:rPr>
              <w:t xml:space="preserve">Projektas „Pavadinimas“ </w:t>
            </w:r>
          </w:p>
        </w:tc>
      </w:tr>
      <w:tr w:rsidR="00E411EB" w:rsidRPr="00055B64" w14:paraId="4E58A547"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F717E96" w14:textId="77777777" w:rsidR="00E411EB" w:rsidRPr="00055B64" w:rsidRDefault="00E411EB" w:rsidP="00C21BE6">
            <w:pPr>
              <w:ind w:firstLine="851"/>
              <w:rPr>
                <w:rFonts w:ascii="Tahoma" w:hAnsi="Tahoma" w:cs="Tahoma"/>
              </w:rPr>
            </w:pPr>
            <w:r w:rsidRPr="00055B64">
              <w:rPr>
                <w:rFonts w:ascii="Tahoma" w:hAnsi="Tahoma" w:cs="Tahoma"/>
              </w:rPr>
              <w:t>Sistema</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2050E" w14:textId="77777777" w:rsidR="00E411EB" w:rsidRPr="00055B64" w:rsidRDefault="00E411EB" w:rsidP="00C21BE6">
            <w:pPr>
              <w:ind w:firstLine="851"/>
              <w:rPr>
                <w:rFonts w:ascii="Tahoma" w:hAnsi="Tahoma" w:cs="Tahoma"/>
              </w:rPr>
            </w:pPr>
            <w:r w:rsidRPr="00055B64">
              <w:rPr>
                <w:rFonts w:ascii="Tahoma" w:hAnsi="Tahoma" w:cs="Tahoma"/>
              </w:rPr>
              <w:t>IS/Registras</w:t>
            </w:r>
          </w:p>
        </w:tc>
      </w:tr>
      <w:tr w:rsidR="00E411EB" w:rsidRPr="00055B64" w14:paraId="0C703CC4"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9C981AA" w14:textId="77777777" w:rsidR="00E411EB" w:rsidRPr="00055B64" w:rsidRDefault="00E411EB" w:rsidP="00C21BE6">
            <w:pPr>
              <w:ind w:firstLine="851"/>
              <w:rPr>
                <w:rFonts w:ascii="Tahoma" w:hAnsi="Tahoma" w:cs="Tahoma"/>
              </w:rPr>
            </w:pPr>
            <w:r w:rsidRPr="00055B64">
              <w:rPr>
                <w:rFonts w:ascii="Tahoma" w:hAnsi="Tahoma" w:cs="Tahoma"/>
              </w:rPr>
              <w:t xml:space="preserve">Trumpinys </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03B51" w14:textId="77777777" w:rsidR="00E411EB" w:rsidRPr="00055B64" w:rsidRDefault="00E411EB" w:rsidP="00C21BE6">
            <w:pPr>
              <w:ind w:firstLine="851"/>
              <w:rPr>
                <w:rFonts w:ascii="Tahoma" w:hAnsi="Tahoma" w:cs="Tahoma"/>
              </w:rPr>
            </w:pPr>
            <w:r w:rsidRPr="00055B64">
              <w:rPr>
                <w:rFonts w:ascii="Tahoma" w:hAnsi="Tahoma" w:cs="Tahoma"/>
              </w:rPr>
              <w:t xml:space="preserve">Pilnas IS / registro pavadinimas </w:t>
            </w:r>
          </w:p>
        </w:tc>
      </w:tr>
      <w:tr w:rsidR="00E411EB" w:rsidRPr="00055B64" w14:paraId="2D73F4A9"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8D7D05F" w14:textId="77777777" w:rsidR="00E411EB" w:rsidRPr="00055B64" w:rsidRDefault="00E411EB" w:rsidP="00C21BE6">
            <w:pPr>
              <w:ind w:firstLine="851"/>
              <w:rPr>
                <w:rFonts w:ascii="Tahoma" w:hAnsi="Tahoma" w:cs="Tahoma"/>
              </w:rPr>
            </w:pPr>
            <w:r w:rsidRPr="00055B64">
              <w:rPr>
                <w:rFonts w:ascii="Tahoma" w:hAnsi="Tahoma" w:cs="Tahoma"/>
              </w:rPr>
              <w:t>Perkančioji organizacija, Pirkėjas, Užsakovas, RC</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19A95" w14:textId="77777777" w:rsidR="00E411EB" w:rsidRPr="00055B64" w:rsidRDefault="00E411EB" w:rsidP="00C21BE6">
            <w:pPr>
              <w:ind w:firstLine="851"/>
              <w:rPr>
                <w:rFonts w:ascii="Tahoma" w:hAnsi="Tahoma" w:cs="Tahoma"/>
                <w:b/>
              </w:rPr>
            </w:pPr>
            <w:r w:rsidRPr="00055B64">
              <w:rPr>
                <w:rFonts w:ascii="Tahoma" w:hAnsi="Tahoma" w:cs="Tahoma"/>
              </w:rPr>
              <w:t>Valstybės įmonė Registrų centras, juridinio asmens kodas 124110246,  Adresas Studentų g. 39, LT-08106 Vilnius. Perkančioji organizacija yra PVM mokėtoja</w:t>
            </w:r>
          </w:p>
        </w:tc>
      </w:tr>
      <w:tr w:rsidR="00E411EB" w:rsidRPr="00055B64" w14:paraId="7986863E"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47DC984" w14:textId="77777777" w:rsidR="00E411EB" w:rsidRPr="00055B64" w:rsidRDefault="00E411EB" w:rsidP="00C21BE6">
            <w:pPr>
              <w:ind w:firstLine="851"/>
              <w:rPr>
                <w:rFonts w:ascii="Tahoma" w:hAnsi="Tahoma" w:cs="Tahoma"/>
              </w:rPr>
            </w:pPr>
            <w:r w:rsidRPr="00055B64">
              <w:rPr>
                <w:rFonts w:ascii="Tahoma" w:hAnsi="Tahoma" w:cs="Tahoma"/>
              </w:rPr>
              <w:t>Tiekėjas</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8A9C9" w14:textId="77777777" w:rsidR="00E411EB" w:rsidRPr="00055B64" w:rsidRDefault="00E411EB" w:rsidP="00C21BE6">
            <w:pPr>
              <w:ind w:firstLine="851"/>
              <w:rPr>
                <w:rFonts w:ascii="Tahoma" w:hAnsi="Tahoma" w:cs="Tahoma"/>
              </w:rPr>
            </w:pPr>
            <w:r w:rsidRPr="00055B64">
              <w:rPr>
                <w:rFonts w:ascii="Tahoma" w:hAnsi="Tahoma" w:cs="Tahoma"/>
              </w:rPr>
              <w:t>Asmuo (fizinis asmuo, privatusis juridinis asmuo, viešasis juridinis asmuo, kitos organizacijos ir jų padaliniai) ar asmenų grupė, su kuriuo Perkančioji organizacija sudaro sutartį</w:t>
            </w:r>
          </w:p>
        </w:tc>
      </w:tr>
      <w:tr w:rsidR="00E411EB" w:rsidRPr="00055B64" w14:paraId="29B181D8" w14:textId="77777777" w:rsidTr="00C21BE6">
        <w:trPr>
          <w:trHeight w:val="245"/>
        </w:trPr>
        <w:tc>
          <w:tcPr>
            <w:tcW w:w="424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8D8ED0A" w14:textId="77777777" w:rsidR="00E411EB" w:rsidRPr="00055B64" w:rsidRDefault="00E411EB" w:rsidP="00C21BE6">
            <w:pPr>
              <w:ind w:firstLine="851"/>
              <w:rPr>
                <w:rFonts w:ascii="Tahoma" w:hAnsi="Tahoma" w:cs="Tahoma"/>
                <w:i/>
              </w:rPr>
            </w:pPr>
            <w:r w:rsidRPr="00055B64">
              <w:rPr>
                <w:rFonts w:ascii="Tahoma" w:hAnsi="Tahoma" w:cs="Tahoma"/>
                <w:i/>
              </w:rPr>
              <w:t>Toliau pildoma pagal poreikį</w:t>
            </w:r>
          </w:p>
        </w:tc>
        <w:tc>
          <w:tcPr>
            <w:tcW w:w="53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A5D7D" w14:textId="77777777" w:rsidR="00E411EB" w:rsidRPr="00055B64" w:rsidRDefault="00E411EB" w:rsidP="00C21BE6">
            <w:pPr>
              <w:ind w:firstLine="851"/>
              <w:rPr>
                <w:rFonts w:ascii="Tahoma" w:hAnsi="Tahoma" w:cs="Tahoma"/>
              </w:rPr>
            </w:pPr>
          </w:p>
        </w:tc>
      </w:tr>
    </w:tbl>
    <w:p w14:paraId="19CEF1A5" w14:textId="77777777" w:rsidR="00E411EB" w:rsidRPr="00055B64" w:rsidRDefault="00E411EB" w:rsidP="00C21BE6">
      <w:pPr>
        <w:ind w:firstLine="851"/>
        <w:rPr>
          <w:rFonts w:ascii="Tahoma" w:hAnsi="Tahoma" w:cs="Tahoma"/>
        </w:rPr>
      </w:pPr>
    </w:p>
    <w:p w14:paraId="331906EE" w14:textId="77777777" w:rsidR="00E411EB" w:rsidRPr="00055B64" w:rsidRDefault="00E411EB" w:rsidP="00C21BE6">
      <w:pPr>
        <w:ind w:firstLine="851"/>
        <w:rPr>
          <w:rFonts w:ascii="Tahoma" w:hAnsi="Tahoma" w:cs="Tahoma"/>
        </w:rPr>
      </w:pPr>
    </w:p>
    <w:p w14:paraId="622BB6F2"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Trumpa sistemos apžvalga</w:t>
      </w:r>
    </w:p>
    <w:p w14:paraId="42163DA0"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Sistemos paskirtis </w:t>
      </w:r>
      <w:r w:rsidRPr="00055B64">
        <w:rPr>
          <w:rFonts w:ascii="Tahoma" w:hAnsi="Tahoma" w:cs="Tahoma"/>
          <w:i/>
          <w:iCs/>
          <w:color w:val="BFBFBF" w:themeColor="background1" w:themeShade="BF"/>
          <w:sz w:val="24"/>
          <w:szCs w:val="24"/>
        </w:rPr>
        <w:t>[pildo bet kuris specialistas]</w:t>
      </w:r>
    </w:p>
    <w:p w14:paraId="6A47098D"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Sistemos teikiamos paslaugos (detalizuotos visos teikiamos paslaugos) </w:t>
      </w:r>
      <w:r w:rsidRPr="00055B64">
        <w:rPr>
          <w:rFonts w:ascii="Tahoma" w:hAnsi="Tahoma" w:cs="Tahoma"/>
          <w:i/>
          <w:iCs/>
          <w:color w:val="BFBFBF" w:themeColor="background1" w:themeShade="BF"/>
          <w:sz w:val="24"/>
          <w:szCs w:val="24"/>
        </w:rPr>
        <w:t>[pildo bet kuris specialistas]</w:t>
      </w:r>
    </w:p>
    <w:p w14:paraId="42464BAD"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Naudojami architektūriniai ir technologiniai sprendimai</w:t>
      </w:r>
    </w:p>
    <w:p w14:paraId="1DD20371"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Sistemos architektūra ir integracija su kitomis sistemomis (detalizuojama Sistemos architektūra nurodant architektūros tipą, atskirų sprendimų specifiką. Išvardinamas kiekvienos integracijos tipas, sprendimo architektūra, trūkumai) </w:t>
      </w:r>
      <w:r w:rsidRPr="00055B64">
        <w:rPr>
          <w:rFonts w:ascii="Tahoma" w:hAnsi="Tahoma" w:cs="Tahoma"/>
          <w:i/>
          <w:iCs/>
          <w:color w:val="BFBFBF" w:themeColor="background1" w:themeShade="BF"/>
          <w:sz w:val="24"/>
          <w:szCs w:val="24"/>
        </w:rPr>
        <w:t>[pildo vienas iš specialistų: architektas, programuotojas]</w:t>
      </w:r>
    </w:p>
    <w:p w14:paraId="1CDAC67E"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Programavimo aplinka ir programinės įrangos produktai (aprašoma detali instrukcija programavimo aplinkai susikurti) </w:t>
      </w:r>
      <w:r w:rsidRPr="00055B64">
        <w:rPr>
          <w:rFonts w:ascii="Tahoma" w:hAnsi="Tahoma" w:cs="Tahoma"/>
          <w:i/>
          <w:iCs/>
          <w:color w:val="BFBFBF" w:themeColor="background1" w:themeShade="BF"/>
          <w:sz w:val="24"/>
          <w:szCs w:val="24"/>
        </w:rPr>
        <w:t>[pildo programuotojas]</w:t>
      </w:r>
    </w:p>
    <w:p w14:paraId="0FFD8B58"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Aplikacijų serveris (nurodomas aplikacijų serveris ir kokios aplikacijų serverio galimybės yra naudojamos ir kam) </w:t>
      </w:r>
      <w:r w:rsidRPr="00055B64">
        <w:rPr>
          <w:rFonts w:ascii="Tahoma" w:hAnsi="Tahoma" w:cs="Tahoma"/>
          <w:i/>
          <w:iCs/>
          <w:color w:val="BFBFBF" w:themeColor="background1" w:themeShade="BF"/>
          <w:sz w:val="24"/>
          <w:szCs w:val="24"/>
        </w:rPr>
        <w:t>[pildo vienas iš specialistų: architektas, programuotojas]</w:t>
      </w:r>
    </w:p>
    <w:p w14:paraId="0CD771F5"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DB schema ir lentelės, jų integracijos su kitomis sistemomis. Duomenų paėmimo/gavimo tipas. Duomenų kokybė </w:t>
      </w:r>
      <w:r w:rsidRPr="00055B64">
        <w:rPr>
          <w:rFonts w:ascii="Tahoma" w:hAnsi="Tahoma" w:cs="Tahoma"/>
          <w:i/>
          <w:iCs/>
          <w:color w:val="BFBFBF" w:themeColor="background1" w:themeShade="BF"/>
          <w:sz w:val="24"/>
          <w:szCs w:val="24"/>
        </w:rPr>
        <w:t>[pildo vienas iš specialistų: programuotojas, architektas]</w:t>
      </w:r>
    </w:p>
    <w:p w14:paraId="403B8651" w14:textId="77777777" w:rsidR="00E411EB" w:rsidRPr="00055B64" w:rsidRDefault="00E411EB" w:rsidP="00D45A04">
      <w:pPr>
        <w:pStyle w:val="ListParagraph"/>
        <w:numPr>
          <w:ilvl w:val="2"/>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DB schemos lentelės taikymas (kam naudojama? Kokia paskirtis? Kokios sąsajos su kitomis DB lentelėmis?) </w:t>
      </w:r>
      <w:r w:rsidRPr="00055B64">
        <w:rPr>
          <w:rFonts w:ascii="Tahoma" w:hAnsi="Tahoma" w:cs="Tahoma"/>
          <w:i/>
          <w:iCs/>
          <w:color w:val="BFBFBF" w:themeColor="background1" w:themeShade="BF"/>
          <w:sz w:val="24"/>
          <w:szCs w:val="24"/>
        </w:rPr>
        <w:t>[pildo programuotojas]</w:t>
      </w:r>
    </w:p>
    <w:p w14:paraId="469CA1C0" w14:textId="77777777" w:rsidR="00E411EB" w:rsidRPr="00055B64" w:rsidRDefault="00E411EB" w:rsidP="00D45A04">
      <w:pPr>
        <w:pStyle w:val="ListParagraph"/>
        <w:numPr>
          <w:ilvl w:val="2"/>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Su kuriomis kitomis DB schemomis yra integruota (detaliai aprašomi per ką ir kaip vykdoma integracija) </w:t>
      </w:r>
      <w:r w:rsidRPr="00055B64">
        <w:rPr>
          <w:rFonts w:ascii="Tahoma" w:hAnsi="Tahoma" w:cs="Tahoma"/>
          <w:i/>
          <w:iCs/>
          <w:color w:val="BFBFBF" w:themeColor="background1" w:themeShade="BF"/>
          <w:sz w:val="24"/>
          <w:szCs w:val="24"/>
        </w:rPr>
        <w:t>[pildo programuotojas]</w:t>
      </w:r>
    </w:p>
    <w:p w14:paraId="01F611CE"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lastRenderedPageBreak/>
        <w:t xml:space="preserve">DBVS serveris </w:t>
      </w:r>
      <w:r w:rsidRPr="00055B64">
        <w:rPr>
          <w:rFonts w:ascii="Tahoma" w:hAnsi="Tahoma" w:cs="Tahoma"/>
          <w:i/>
          <w:iCs/>
          <w:color w:val="BFBFBF" w:themeColor="background1" w:themeShade="BF"/>
          <w:sz w:val="24"/>
          <w:szCs w:val="24"/>
        </w:rPr>
        <w:t>[pildo programuotojas]</w:t>
      </w:r>
    </w:p>
    <w:p w14:paraId="5815B126"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WEB serveris </w:t>
      </w:r>
      <w:r w:rsidRPr="00055B64">
        <w:rPr>
          <w:rFonts w:ascii="Tahoma" w:hAnsi="Tahoma" w:cs="Tahoma"/>
          <w:i/>
          <w:iCs/>
          <w:color w:val="BFBFBF" w:themeColor="background1" w:themeShade="BF"/>
          <w:sz w:val="24"/>
          <w:szCs w:val="24"/>
        </w:rPr>
        <w:t>[pildo programuotojas]</w:t>
      </w:r>
    </w:p>
    <w:p w14:paraId="5339EA2E"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Naudotojo sąsajos sprendimas (detalizuojamas naudojamas </w:t>
      </w:r>
      <w:proofErr w:type="spellStart"/>
      <w:r w:rsidRPr="00055B64">
        <w:rPr>
          <w:rFonts w:ascii="Tahoma" w:hAnsi="Tahoma" w:cs="Tahoma"/>
          <w:sz w:val="24"/>
          <w:szCs w:val="24"/>
        </w:rPr>
        <w:t>framework‘as</w:t>
      </w:r>
      <w:proofErr w:type="spellEnd"/>
      <w:r w:rsidRPr="00055B64">
        <w:rPr>
          <w:rFonts w:ascii="Tahoma" w:hAnsi="Tahoma" w:cs="Tahoma"/>
          <w:sz w:val="24"/>
          <w:szCs w:val="24"/>
        </w:rPr>
        <w:t xml:space="preserve"> ir nurodoma kas iš konkretaus </w:t>
      </w:r>
      <w:proofErr w:type="spellStart"/>
      <w:r w:rsidRPr="00055B64">
        <w:rPr>
          <w:rFonts w:ascii="Tahoma" w:hAnsi="Tahoma" w:cs="Tahoma"/>
          <w:sz w:val="24"/>
          <w:szCs w:val="24"/>
        </w:rPr>
        <w:t>framework‘o</w:t>
      </w:r>
      <w:proofErr w:type="spellEnd"/>
      <w:r w:rsidRPr="00055B64">
        <w:rPr>
          <w:rFonts w:ascii="Tahoma" w:hAnsi="Tahoma" w:cs="Tahoma"/>
          <w:sz w:val="24"/>
          <w:szCs w:val="24"/>
        </w:rPr>
        <w:t xml:space="preserve"> yra naudojama) </w:t>
      </w:r>
      <w:r w:rsidRPr="00055B64">
        <w:rPr>
          <w:rFonts w:ascii="Tahoma" w:hAnsi="Tahoma" w:cs="Tahoma"/>
          <w:i/>
          <w:iCs/>
          <w:color w:val="BFBFBF" w:themeColor="background1" w:themeShade="BF"/>
          <w:sz w:val="24"/>
          <w:szCs w:val="24"/>
        </w:rPr>
        <w:t>[pildo vienas iš specialistų: programuotojas, architektas]</w:t>
      </w:r>
    </w:p>
    <w:p w14:paraId="6FD9BC5A"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Duomenų saugos ir informacijos saugumo sprendimai (kaip realizuotas duomenų saugumas, koks saugumo karkasas naudojamas, kokios bibliotekos naudojamos, aprašomas pats saugumo sprendimas, nurodoma kaip apsisaugoma nuo kiekvieno tipo kibernetinių atakų) </w:t>
      </w:r>
      <w:r w:rsidRPr="00055B64">
        <w:rPr>
          <w:rFonts w:ascii="Tahoma" w:hAnsi="Tahoma" w:cs="Tahoma"/>
          <w:i/>
          <w:iCs/>
          <w:color w:val="BFBFBF" w:themeColor="background1" w:themeShade="BF"/>
          <w:sz w:val="24"/>
          <w:szCs w:val="24"/>
        </w:rPr>
        <w:t>[pildo vienas iš specialistų: saugumo specialistas, architektas, programuotojas]</w:t>
      </w:r>
    </w:p>
    <w:p w14:paraId="0F1BBA24"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Ataskaitų generavimo sprendimas (kaip realizuota? Kokie trūkumai</w:t>
      </w:r>
      <w:r w:rsidRPr="00055B64">
        <w:rPr>
          <w:rFonts w:ascii="Tahoma" w:hAnsi="Tahoma" w:cs="Tahoma"/>
          <w:color w:val="BFBFBF" w:themeColor="background1" w:themeShade="BF"/>
          <w:sz w:val="24"/>
          <w:szCs w:val="24"/>
        </w:rPr>
        <w:t xml:space="preserve">?) </w:t>
      </w:r>
      <w:r w:rsidRPr="00055B64">
        <w:rPr>
          <w:rFonts w:ascii="Tahoma" w:hAnsi="Tahoma" w:cs="Tahoma"/>
          <w:i/>
          <w:iCs/>
          <w:color w:val="BFBFBF" w:themeColor="background1" w:themeShade="BF"/>
          <w:sz w:val="24"/>
          <w:szCs w:val="24"/>
        </w:rPr>
        <w:t>[pildo bet kuris specialistas]</w:t>
      </w:r>
    </w:p>
    <w:p w14:paraId="35C0AADB"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Sistemos pagrindiniai komponentai</w:t>
      </w:r>
    </w:p>
    <w:p w14:paraId="3B675ABE"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Pagrindinių komponentų konfigūracijos, funkcijos </w:t>
      </w:r>
      <w:r w:rsidRPr="00055B64">
        <w:rPr>
          <w:rFonts w:ascii="Tahoma" w:hAnsi="Tahoma" w:cs="Tahoma"/>
          <w:i/>
          <w:iCs/>
          <w:color w:val="BFBFBF" w:themeColor="background1" w:themeShade="BF"/>
          <w:sz w:val="24"/>
          <w:szCs w:val="24"/>
        </w:rPr>
        <w:t>[pildo bet kuris specialistas]</w:t>
      </w:r>
    </w:p>
    <w:p w14:paraId="0710F3EF"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Pagrindinių komponentų tarpusavio ryšiai </w:t>
      </w:r>
      <w:r w:rsidRPr="00055B64">
        <w:rPr>
          <w:rFonts w:ascii="Tahoma" w:hAnsi="Tahoma" w:cs="Tahoma"/>
          <w:i/>
          <w:iCs/>
          <w:color w:val="BFBFBF" w:themeColor="background1" w:themeShade="BF"/>
          <w:sz w:val="24"/>
          <w:szCs w:val="24"/>
        </w:rPr>
        <w:t>[pildo bet kuris specialistas]</w:t>
      </w:r>
    </w:p>
    <w:p w14:paraId="306AC130"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RC servisų panaudojimas sistemoje (kokie RC bendrieji posistemiai naudojami ir kokie?) </w:t>
      </w:r>
      <w:r w:rsidRPr="00055B64">
        <w:rPr>
          <w:rFonts w:ascii="Tahoma" w:hAnsi="Tahoma" w:cs="Tahoma"/>
          <w:i/>
          <w:iCs/>
          <w:color w:val="BFBFBF" w:themeColor="background1" w:themeShade="BF"/>
          <w:sz w:val="24"/>
          <w:szCs w:val="24"/>
        </w:rPr>
        <w:t>[pildo bet kuris specialistas]</w:t>
      </w:r>
    </w:p>
    <w:p w14:paraId="0A820C1B"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Sistemos fizinė struktūra </w:t>
      </w:r>
      <w:r w:rsidRPr="00055B64">
        <w:rPr>
          <w:rFonts w:ascii="Tahoma" w:hAnsi="Tahoma" w:cs="Tahoma"/>
          <w:i/>
          <w:iCs/>
          <w:color w:val="BFBFBF" w:themeColor="background1" w:themeShade="BF"/>
          <w:sz w:val="24"/>
          <w:szCs w:val="24"/>
        </w:rPr>
        <w:t>[pildo bet kuris specialistas]</w:t>
      </w:r>
    </w:p>
    <w:p w14:paraId="3A172E18"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Sistemos techninė infrastruktūra </w:t>
      </w:r>
      <w:r w:rsidRPr="00055B64">
        <w:rPr>
          <w:rFonts w:ascii="Tahoma" w:hAnsi="Tahoma" w:cs="Tahoma"/>
          <w:i/>
          <w:iCs/>
          <w:color w:val="BFBFBF" w:themeColor="background1" w:themeShade="BF"/>
          <w:sz w:val="24"/>
          <w:szCs w:val="24"/>
        </w:rPr>
        <w:t>[pildo bet kuris specialistas]</w:t>
      </w:r>
    </w:p>
    <w:p w14:paraId="265010BC"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Sistemos našumas, greitaveika ir stabilumas </w:t>
      </w:r>
      <w:r w:rsidRPr="00055B64">
        <w:rPr>
          <w:rFonts w:ascii="Tahoma" w:hAnsi="Tahoma" w:cs="Tahoma"/>
          <w:i/>
          <w:iCs/>
          <w:color w:val="BFBFBF" w:themeColor="background1" w:themeShade="BF"/>
          <w:sz w:val="24"/>
          <w:szCs w:val="24"/>
        </w:rPr>
        <w:t>[pildo bet kuris specialistas]</w:t>
      </w:r>
    </w:p>
    <w:p w14:paraId="689EB0BF" w14:textId="77777777" w:rsidR="00E411EB" w:rsidRPr="00055B64" w:rsidRDefault="00E411EB" w:rsidP="00D45A04">
      <w:pPr>
        <w:pStyle w:val="pf0"/>
        <w:numPr>
          <w:ilvl w:val="0"/>
          <w:numId w:val="45"/>
        </w:numPr>
        <w:ind w:left="0" w:firstLine="851"/>
        <w:rPr>
          <w:rFonts w:ascii="Tahoma" w:hAnsi="Tahoma" w:cs="Tahoma"/>
        </w:rPr>
      </w:pPr>
      <w:r w:rsidRPr="00055B64">
        <w:rPr>
          <w:rStyle w:val="cf01"/>
          <w:rFonts w:ascii="Tahoma" w:hAnsi="Tahoma" w:cs="Tahoma"/>
          <w:sz w:val="24"/>
          <w:szCs w:val="24"/>
        </w:rPr>
        <w:t xml:space="preserve">Sistemos veikimo stebėsena, įvykių atsekamumas (kaip vykdoma Sistemos veikimo stebėsena? Kokios Sistemos vietos nestebimos? Kurių Sistemos vietų stebėjimas yra kritiškiausias?) </w:t>
      </w:r>
      <w:r w:rsidRPr="00055B64">
        <w:rPr>
          <w:rFonts w:ascii="Tahoma" w:hAnsi="Tahoma" w:cs="Tahoma"/>
          <w:i/>
          <w:iCs/>
          <w:color w:val="BFBFBF" w:themeColor="background1" w:themeShade="BF"/>
        </w:rPr>
        <w:t>[pildo vienas iš specialistų: IS analitikas, programuotojas, architektas, saugumo specialistas]</w:t>
      </w:r>
    </w:p>
    <w:p w14:paraId="2AEF6EEC"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Aplinkos ir jų konfigūracija (kokios aplinkos naudojamos? Kokia kiekvienos aplinkos konfigūracija: nuorodos, ištekliai, prisijungimai ir kt.? Kaip vykdomas diegimas į atskiras aplinkas? Kokios vartotojų rolės?) </w:t>
      </w:r>
      <w:r w:rsidRPr="00055B64">
        <w:rPr>
          <w:rFonts w:ascii="Tahoma" w:hAnsi="Tahoma" w:cs="Tahoma"/>
          <w:i/>
          <w:iCs/>
          <w:color w:val="BFBFBF" w:themeColor="background1" w:themeShade="BF"/>
          <w:sz w:val="24"/>
          <w:szCs w:val="24"/>
        </w:rPr>
        <w:t>[pildo vienas iš specialistų: IS analitikas, programuotojas, architektas, saugumo specialistas]</w:t>
      </w:r>
    </w:p>
    <w:p w14:paraId="3E7F1DEA"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Esami bei siūlomi nauji Sistemos kritiniai taškai </w:t>
      </w:r>
      <w:r w:rsidRPr="00055B64">
        <w:rPr>
          <w:rFonts w:ascii="Tahoma" w:hAnsi="Tahoma" w:cs="Tahoma"/>
          <w:i/>
          <w:iCs/>
          <w:color w:val="BFBFBF" w:themeColor="background1" w:themeShade="BF"/>
          <w:sz w:val="24"/>
          <w:szCs w:val="24"/>
        </w:rPr>
        <w:t>[pildo vienas iš specialistų: architektas, programuotojas]</w:t>
      </w:r>
    </w:p>
    <w:p w14:paraId="2DAB6D1B"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Statinės sistemos kodo analizės ataskaita </w:t>
      </w:r>
      <w:bookmarkStart w:id="195" w:name="_Hlk165531133"/>
      <w:r w:rsidRPr="00055B64">
        <w:rPr>
          <w:rFonts w:ascii="Tahoma" w:hAnsi="Tahoma" w:cs="Tahoma"/>
          <w:i/>
          <w:iCs/>
          <w:color w:val="BFBFBF" w:themeColor="background1" w:themeShade="BF"/>
          <w:sz w:val="24"/>
          <w:szCs w:val="24"/>
        </w:rPr>
        <w:t>[pildo programuotojas]</w:t>
      </w:r>
      <w:bookmarkEnd w:id="195"/>
    </w:p>
    <w:p w14:paraId="24856925"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Naudojamų bibliotekų ataskaita </w:t>
      </w:r>
      <w:r w:rsidRPr="00055B64">
        <w:rPr>
          <w:rFonts w:ascii="Tahoma" w:hAnsi="Tahoma" w:cs="Tahoma"/>
          <w:i/>
          <w:iCs/>
          <w:color w:val="BFBFBF" w:themeColor="background1" w:themeShade="BF"/>
          <w:sz w:val="24"/>
          <w:szCs w:val="24"/>
        </w:rPr>
        <w:t>[pildo programuotojas]</w:t>
      </w:r>
    </w:p>
    <w:p w14:paraId="2D1F7D18"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Rizikų, grėsmių bei pažeidžiamumų valdymas </w:t>
      </w:r>
      <w:r w:rsidRPr="00055B64">
        <w:rPr>
          <w:rFonts w:ascii="Tahoma" w:hAnsi="Tahoma" w:cs="Tahoma"/>
          <w:i/>
          <w:iCs/>
          <w:color w:val="BFBFBF" w:themeColor="background1" w:themeShade="BF"/>
          <w:sz w:val="24"/>
          <w:szCs w:val="24"/>
        </w:rPr>
        <w:t>[pildo saugumo specialistas]</w:t>
      </w:r>
    </w:p>
    <w:p w14:paraId="2C0ED497"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Sistemos/registro dokumentacija </w:t>
      </w:r>
      <w:r w:rsidRPr="00055B64">
        <w:rPr>
          <w:rFonts w:ascii="Tahoma" w:hAnsi="Tahoma" w:cs="Tahoma"/>
          <w:i/>
          <w:iCs/>
          <w:color w:val="BFBFBF" w:themeColor="background1" w:themeShade="BF"/>
          <w:sz w:val="24"/>
          <w:szCs w:val="24"/>
        </w:rPr>
        <w:t>[pildo IS analitikas]</w:t>
      </w:r>
    </w:p>
    <w:p w14:paraId="4FFE7AA6" w14:textId="77777777" w:rsidR="00E411EB" w:rsidRPr="00055B64" w:rsidRDefault="00E411EB" w:rsidP="00C21BE6">
      <w:pPr>
        <w:pStyle w:val="ListParagraph"/>
        <w:ind w:left="0" w:firstLine="851"/>
        <w:rPr>
          <w:rFonts w:ascii="Tahoma" w:hAnsi="Tahoma" w:cs="Tahoma"/>
          <w:sz w:val="24"/>
          <w:szCs w:val="24"/>
        </w:rPr>
      </w:pPr>
    </w:p>
    <w:p w14:paraId="70B40B51" w14:textId="77777777" w:rsidR="00E411EB" w:rsidRPr="00055B64" w:rsidRDefault="00E411EB" w:rsidP="00D45A04">
      <w:pPr>
        <w:pStyle w:val="ListParagraph"/>
        <w:numPr>
          <w:ilvl w:val="0"/>
          <w:numId w:val="45"/>
        </w:numPr>
        <w:spacing w:line="259" w:lineRule="auto"/>
        <w:ind w:left="0" w:firstLine="851"/>
        <w:contextualSpacing/>
        <w:rPr>
          <w:rFonts w:ascii="Tahoma" w:hAnsi="Tahoma" w:cs="Tahoma"/>
          <w:sz w:val="24"/>
          <w:szCs w:val="24"/>
          <w:lang w:val="en-US"/>
        </w:rPr>
      </w:pPr>
      <w:r w:rsidRPr="00055B64">
        <w:rPr>
          <w:rFonts w:ascii="Tahoma" w:hAnsi="Tahoma" w:cs="Tahoma"/>
          <w:sz w:val="24"/>
          <w:szCs w:val="24"/>
        </w:rPr>
        <w:t>Analizės išvados/pasiūlymai</w:t>
      </w:r>
    </w:p>
    <w:p w14:paraId="46231A89" w14:textId="77777777" w:rsidR="00E411EB" w:rsidRPr="00055B64" w:rsidRDefault="00E411EB" w:rsidP="00C21BE6">
      <w:pPr>
        <w:ind w:firstLine="851"/>
        <w:rPr>
          <w:rFonts w:ascii="Tahoma" w:hAnsi="Tahoma" w:cs="Tahoma"/>
        </w:rPr>
      </w:pPr>
    </w:p>
    <w:p w14:paraId="4BBDDA34"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Sistemos/registro dokumentacijos siūlytini tobulinimai </w:t>
      </w:r>
      <w:r w:rsidRPr="00055B64">
        <w:rPr>
          <w:rFonts w:ascii="Tahoma" w:hAnsi="Tahoma" w:cs="Tahoma"/>
          <w:i/>
          <w:iCs/>
          <w:color w:val="BFBFBF" w:themeColor="background1" w:themeShade="BF"/>
          <w:sz w:val="24"/>
          <w:szCs w:val="24"/>
        </w:rPr>
        <w:t>[pildo IS analitikas]</w:t>
      </w:r>
    </w:p>
    <w:p w14:paraId="4D68CDF6"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Identifikuotos saugumo spragos </w:t>
      </w:r>
      <w:r w:rsidRPr="00055B64">
        <w:rPr>
          <w:rFonts w:ascii="Tahoma" w:hAnsi="Tahoma" w:cs="Tahoma"/>
          <w:i/>
          <w:iCs/>
          <w:color w:val="BFBFBF" w:themeColor="background1" w:themeShade="BF"/>
          <w:sz w:val="24"/>
          <w:szCs w:val="24"/>
        </w:rPr>
        <w:t>[pildo vienas iš specialistų: saugumo specialistas, architektas, programuotojas]</w:t>
      </w:r>
    </w:p>
    <w:p w14:paraId="48B244BD"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Versijų ir bibliotekų sąrašas kurias reikia atnaujinti </w:t>
      </w:r>
      <w:r w:rsidRPr="00055B64">
        <w:rPr>
          <w:rFonts w:ascii="Tahoma" w:hAnsi="Tahoma" w:cs="Tahoma"/>
          <w:i/>
          <w:iCs/>
          <w:color w:val="BFBFBF" w:themeColor="background1" w:themeShade="BF"/>
          <w:sz w:val="24"/>
          <w:szCs w:val="24"/>
        </w:rPr>
        <w:t>[pildo programuotojas]</w:t>
      </w:r>
    </w:p>
    <w:p w14:paraId="7A03CF7D"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Pasiūlymai sistemos/registro technologiniam tobulinimui </w:t>
      </w:r>
      <w:r w:rsidRPr="00055B64">
        <w:rPr>
          <w:rFonts w:ascii="Tahoma" w:hAnsi="Tahoma" w:cs="Tahoma"/>
          <w:i/>
          <w:iCs/>
          <w:color w:val="BFBFBF" w:themeColor="background1" w:themeShade="BF"/>
          <w:sz w:val="24"/>
          <w:szCs w:val="24"/>
        </w:rPr>
        <w:t>[pildo vienas iš specialistų: architektas, programuotojas]</w:t>
      </w:r>
    </w:p>
    <w:p w14:paraId="7F3BDD86"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lastRenderedPageBreak/>
        <w:t xml:space="preserve">Siūlytinas padengimas automatiniais testais </w:t>
      </w:r>
      <w:r w:rsidRPr="00055B64">
        <w:rPr>
          <w:rFonts w:ascii="Tahoma" w:hAnsi="Tahoma" w:cs="Tahoma"/>
          <w:i/>
          <w:iCs/>
          <w:color w:val="BFBFBF" w:themeColor="background1" w:themeShade="BF"/>
          <w:sz w:val="24"/>
          <w:szCs w:val="24"/>
        </w:rPr>
        <w:t>[pildo vienas iš specialistų: testavimo specialistas, programuotojas]</w:t>
      </w:r>
    </w:p>
    <w:p w14:paraId="36AE6C45"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sz w:val="24"/>
          <w:szCs w:val="24"/>
        </w:rPr>
      </w:pPr>
      <w:r w:rsidRPr="00055B64">
        <w:rPr>
          <w:rFonts w:ascii="Tahoma" w:hAnsi="Tahoma" w:cs="Tahoma"/>
          <w:sz w:val="24"/>
          <w:szCs w:val="24"/>
        </w:rPr>
        <w:t xml:space="preserve">Rizikos sutarties vykdymui </w:t>
      </w:r>
      <w:r w:rsidRPr="00055B64">
        <w:rPr>
          <w:rFonts w:ascii="Tahoma" w:hAnsi="Tahoma" w:cs="Tahoma"/>
          <w:i/>
          <w:iCs/>
          <w:color w:val="BFBFBF" w:themeColor="background1" w:themeShade="BF"/>
          <w:sz w:val="24"/>
          <w:szCs w:val="24"/>
        </w:rPr>
        <w:t>[pildo bet kuris specialistas]</w:t>
      </w:r>
    </w:p>
    <w:p w14:paraId="5C7C6004"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Sistemos naudojimo patogumo tobulinimas (siūloma pagal poreikį) </w:t>
      </w:r>
      <w:r w:rsidRPr="00055B64">
        <w:rPr>
          <w:rFonts w:ascii="Tahoma" w:hAnsi="Tahoma" w:cs="Tahoma"/>
          <w:i/>
          <w:iCs/>
          <w:color w:val="BFBFBF" w:themeColor="background1" w:themeShade="BF"/>
          <w:sz w:val="24"/>
          <w:szCs w:val="24"/>
        </w:rPr>
        <w:t>[pildo bet kuris specialistas]</w:t>
      </w:r>
    </w:p>
    <w:p w14:paraId="2A7C6833" w14:textId="77777777" w:rsidR="00E411EB" w:rsidRPr="00055B64" w:rsidRDefault="00E411EB" w:rsidP="00D45A04">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Kiti pasiūlymai </w:t>
      </w:r>
      <w:r w:rsidRPr="00055B64">
        <w:rPr>
          <w:rFonts w:ascii="Tahoma" w:hAnsi="Tahoma" w:cs="Tahoma"/>
          <w:i/>
          <w:iCs/>
          <w:color w:val="BFBFBF" w:themeColor="background1" w:themeShade="BF"/>
          <w:sz w:val="24"/>
          <w:szCs w:val="24"/>
        </w:rPr>
        <w:t>[pildo bet kuris specialistas]</w:t>
      </w:r>
    </w:p>
    <w:p w14:paraId="01B631D7" w14:textId="77777777" w:rsidR="00E411EB" w:rsidRPr="00055B64" w:rsidRDefault="00E411EB" w:rsidP="00FD30DF">
      <w:pPr>
        <w:rPr>
          <w:rFonts w:ascii="Tahoma" w:hAnsi="Tahoma" w:cs="Tahoma"/>
        </w:rPr>
      </w:pPr>
    </w:p>
    <w:p w14:paraId="5CA517E1" w14:textId="77777777" w:rsidR="00E411EB" w:rsidRPr="00055B64" w:rsidRDefault="00E411EB" w:rsidP="00E411EB">
      <w:pPr>
        <w:rPr>
          <w:rFonts w:ascii="Tahoma" w:hAnsi="Tahoma" w:cs="Tahoma"/>
        </w:rPr>
      </w:pPr>
    </w:p>
    <w:sectPr w:rsidR="00E411EB" w:rsidRPr="00055B64" w:rsidSect="00F734B0">
      <w:type w:val="continuous"/>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2FD57" w14:textId="77777777" w:rsidR="00831BD5" w:rsidRDefault="00831BD5" w:rsidP="00DD3A79">
      <w:r>
        <w:separator/>
      </w:r>
    </w:p>
  </w:endnote>
  <w:endnote w:type="continuationSeparator" w:id="0">
    <w:p w14:paraId="76854B90" w14:textId="77777777" w:rsidR="00831BD5" w:rsidRDefault="00831BD5" w:rsidP="00DD3A79">
      <w:r>
        <w:continuationSeparator/>
      </w:r>
    </w:p>
  </w:endnote>
  <w:endnote w:type="continuationNotice" w:id="1">
    <w:p w14:paraId="02733A5D" w14:textId="77777777" w:rsidR="00831BD5" w:rsidRDefault="00831B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56190"/>
      <w:docPartObj>
        <w:docPartGallery w:val="Page Numbers (Bottom of Page)"/>
        <w:docPartUnique/>
      </w:docPartObj>
    </w:sdtPr>
    <w:sdtContent>
      <w:sdt>
        <w:sdtPr>
          <w:id w:val="-1769616900"/>
          <w:docPartObj>
            <w:docPartGallery w:val="Page Numbers (Top of Page)"/>
            <w:docPartUnique/>
          </w:docPartObj>
        </w:sdtPr>
        <w:sdtContent>
          <w:p w14:paraId="5053A2AB" w14:textId="0DE72438" w:rsidR="006805AC" w:rsidRDefault="006805AC">
            <w:pPr>
              <w:pStyle w:val="Footer"/>
              <w:jc w:val="right"/>
            </w:pPr>
            <w:r w:rsidRPr="006805AC">
              <w:rPr>
                <w:rFonts w:ascii="Tahoma" w:hAnsi="Tahoma" w:cs="Tahoma"/>
                <w:sz w:val="22"/>
                <w:szCs w:val="22"/>
              </w:rPr>
              <w:fldChar w:fldCharType="begin"/>
            </w:r>
            <w:r w:rsidRPr="006805AC">
              <w:rPr>
                <w:rFonts w:ascii="Tahoma" w:hAnsi="Tahoma" w:cs="Tahoma"/>
                <w:sz w:val="22"/>
                <w:szCs w:val="22"/>
              </w:rPr>
              <w:instrText xml:space="preserve"> PAGE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r w:rsidRPr="006805AC">
              <w:rPr>
                <w:rFonts w:ascii="Tahoma" w:hAnsi="Tahoma" w:cs="Tahoma"/>
                <w:sz w:val="22"/>
                <w:szCs w:val="22"/>
              </w:rPr>
              <w:t xml:space="preserve"> - </w:t>
            </w:r>
            <w:r w:rsidRPr="006805AC">
              <w:rPr>
                <w:rFonts w:ascii="Tahoma" w:hAnsi="Tahoma" w:cs="Tahoma"/>
                <w:sz w:val="22"/>
                <w:szCs w:val="22"/>
              </w:rPr>
              <w:fldChar w:fldCharType="begin"/>
            </w:r>
            <w:r w:rsidRPr="006805AC">
              <w:rPr>
                <w:rFonts w:ascii="Tahoma" w:hAnsi="Tahoma" w:cs="Tahoma"/>
                <w:sz w:val="22"/>
                <w:szCs w:val="22"/>
              </w:rPr>
              <w:instrText xml:space="preserve"> NUMPAGES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p>
        </w:sdtContent>
      </w:sdt>
    </w:sdtContent>
  </w:sdt>
  <w:p w14:paraId="201F94AD" w14:textId="77777777" w:rsidR="006805AC" w:rsidRDefault="006805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07F1F" w14:textId="35FCF636" w:rsidR="006805AC" w:rsidRDefault="006805AC" w:rsidP="006805A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30DA98" w14:textId="77777777" w:rsidR="00831BD5" w:rsidRDefault="00831BD5" w:rsidP="00DD3A79">
      <w:r>
        <w:separator/>
      </w:r>
    </w:p>
  </w:footnote>
  <w:footnote w:type="continuationSeparator" w:id="0">
    <w:p w14:paraId="358C7D18" w14:textId="77777777" w:rsidR="00831BD5" w:rsidRDefault="00831BD5" w:rsidP="00DD3A79">
      <w:r>
        <w:continuationSeparator/>
      </w:r>
    </w:p>
  </w:footnote>
  <w:footnote w:type="continuationNotice" w:id="1">
    <w:p w14:paraId="64F58D45" w14:textId="77777777" w:rsidR="00831BD5" w:rsidRDefault="00831B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4E7" w14:textId="3A724294" w:rsidR="00FA4535" w:rsidRPr="00F350AC" w:rsidRDefault="00FA4535" w:rsidP="00B76466">
    <w:pPr>
      <w:pStyle w:val="Header"/>
      <w:jc w:val="right"/>
      <w:rPr>
        <w:rFonts w:cs="Tahoma"/>
      </w:rPr>
    </w:pPr>
  </w:p>
  <w:sdt>
    <w:sdtPr>
      <w:rPr>
        <w:sz w:val="20"/>
        <w:szCs w:val="20"/>
      </w:rPr>
      <w:id w:val="963303213"/>
      <w:docPartObj>
        <w:docPartGallery w:val="Page Numbers (Top of Page)"/>
        <w:docPartUnique/>
      </w:docPartObj>
    </w:sdtPr>
    <w:sdtEndPr>
      <w:rPr>
        <w:sz w:val="18"/>
        <w:szCs w:val="18"/>
      </w:rPr>
    </w:sdtEndPr>
    <w:sdtContent>
      <w:p w14:paraId="03C18335" w14:textId="6FDCC3D7" w:rsidR="000B54B7" w:rsidRPr="001D4EDB" w:rsidRDefault="00000000" w:rsidP="000B54B7">
        <w:pPr>
          <w:pStyle w:val="Header"/>
          <w:rPr>
            <w:sz w:val="20"/>
          </w:rPr>
        </w:pPr>
        <w:sdt>
          <w:sdtPr>
            <w:rPr>
              <w:sz w:val="18"/>
              <w:szCs w:val="18"/>
            </w:rPr>
            <w:id w:val="965850087"/>
            <w:docPartObj>
              <w:docPartGallery w:val="Page Numbers (Top of Page)"/>
              <w:docPartUnique/>
            </w:docPartObj>
          </w:sdtPr>
          <w:sdtEndPr>
            <w:rPr>
              <w:sz w:val="20"/>
              <w:szCs w:val="20"/>
            </w:rPr>
          </w:sdtEndPr>
          <w:sdtContent>
            <w:r w:rsidR="000B54B7" w:rsidRPr="00FA54E5">
              <w:rPr>
                <w:sz w:val="20"/>
                <w:szCs w:val="20"/>
              </w:rPr>
              <w:t>Reikalavimai pirkimo objektui</w:t>
            </w:r>
            <w:r w:rsidR="000B54B7" w:rsidRPr="00C6045D">
              <w:rPr>
                <w:sz w:val="20"/>
                <w:szCs w:val="20"/>
              </w:rPr>
              <w:t xml:space="preserve"> </w:t>
            </w:r>
            <w:r w:rsidR="00C6045D" w:rsidRPr="00C6045D">
              <w:rPr>
                <w:sz w:val="20"/>
                <w:szCs w:val="20"/>
              </w:rPr>
              <w:t>JANGIS</w:t>
            </w:r>
            <w:r w:rsidR="000B54B7" w:rsidRPr="00C6045D">
              <w:rPr>
                <w:sz w:val="20"/>
                <w:szCs w:val="20"/>
              </w:rPr>
              <w:t xml:space="preserve"> </w:t>
            </w:r>
            <w:r w:rsidR="000B54B7">
              <w:rPr>
                <w:sz w:val="20"/>
                <w:szCs w:val="20"/>
              </w:rPr>
              <w:t>vystymo valandų ir priežiūros</w:t>
            </w:r>
            <w:r w:rsidR="000B54B7" w:rsidRPr="00FA54E5">
              <w:rPr>
                <w:sz w:val="20"/>
                <w:szCs w:val="20"/>
              </w:rPr>
              <w:t xml:space="preserve"> paslaugoms                                                            </w:t>
            </w:r>
            <w:r w:rsidR="000B54B7" w:rsidRPr="00FA54E5">
              <w:rPr>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1" behindDoc="1" locked="0" layoutInCell="1" allowOverlap="1" wp14:anchorId="0D572140" wp14:editId="62A34C38">
                  <wp:simplePos x="0" y="0"/>
                  <wp:positionH relativeFrom="column">
                    <wp:posOffset>0</wp:posOffset>
                  </wp:positionH>
                  <wp:positionV relativeFrom="paragraph">
                    <wp:posOffset>0</wp:posOffset>
                  </wp:positionV>
                  <wp:extent cx="6107753" cy="274955"/>
                  <wp:effectExtent l="0" t="0" r="7620" b="0"/>
                  <wp:wrapNone/>
                  <wp:docPr id="7264736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1318836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838064934"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D79E701" id="Group 1" o:spid="_x0000_s1026" style="position:absolute;margin-left:0;margin-top:0;width:480.95pt;height:21.65pt;z-index:-251658239;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6jV2rCcDAAAZ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" strokecolor="#50c9f3" strokeweight="1pt"/>
                </v:group>
              </w:pict>
            </mc:Fallback>
          </mc:AlternateContent>
        </w:r>
        <w:r w:rsidR="000B54B7">
          <w:t xml:space="preserve">                                                    </w:t>
        </w:r>
      </w:p>
    </w:sdtContent>
  </w:sdt>
  <w:p w14:paraId="05850B35" w14:textId="77777777" w:rsidR="00FA4535" w:rsidRPr="00F350AC" w:rsidRDefault="00FA4535">
    <w:pPr>
      <w:pStyle w:val="Header"/>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sz w:val="18"/>
        <w:szCs w:val="18"/>
      </w:rPr>
    </w:sdtEndPr>
    <w:sdtContent>
      <w:p w14:paraId="7117B2DC" w14:textId="07ABF34A" w:rsidR="000B54B7" w:rsidRPr="001D4EDB" w:rsidRDefault="00000000" w:rsidP="000B54B7">
        <w:pPr>
          <w:pStyle w:val="Header"/>
          <w:rPr>
            <w:sz w:val="20"/>
          </w:rPr>
        </w:pPr>
        <w:sdt>
          <w:sdtPr>
            <w:rPr>
              <w:sz w:val="18"/>
              <w:szCs w:val="18"/>
            </w:rPr>
            <w:id w:val="2101670021"/>
            <w:docPartObj>
              <w:docPartGallery w:val="Page Numbers (Top of Page)"/>
              <w:docPartUnique/>
            </w:docPartObj>
          </w:sdtPr>
          <w:sdtEndPr>
            <w:rPr>
              <w:sz w:val="20"/>
              <w:szCs w:val="20"/>
            </w:rPr>
          </w:sdtEndPr>
          <w:sdtContent>
            <w:r w:rsidR="000B54B7" w:rsidRPr="00FA54E5">
              <w:rPr>
                <w:sz w:val="20"/>
                <w:szCs w:val="20"/>
              </w:rPr>
              <w:t>Reikalavimai pirkimo objektu</w:t>
            </w:r>
            <w:r w:rsidR="000B54B7" w:rsidRPr="00055B64">
              <w:rPr>
                <w:sz w:val="20"/>
                <w:szCs w:val="20"/>
              </w:rPr>
              <w:t xml:space="preserve">i </w:t>
            </w:r>
            <w:r w:rsidR="009C2818" w:rsidRPr="00055B64">
              <w:rPr>
                <w:sz w:val="20"/>
                <w:szCs w:val="20"/>
              </w:rPr>
              <w:t>JANGIS</w:t>
            </w:r>
            <w:r w:rsidR="000B54B7" w:rsidRPr="00055B64">
              <w:rPr>
                <w:sz w:val="20"/>
                <w:szCs w:val="20"/>
              </w:rPr>
              <w:t xml:space="preserve"> </w:t>
            </w:r>
            <w:r w:rsidR="000B54B7">
              <w:rPr>
                <w:sz w:val="20"/>
                <w:szCs w:val="20"/>
              </w:rPr>
              <w:t>vystymo valandų ir priežiūros</w:t>
            </w:r>
            <w:r w:rsidR="000B54B7" w:rsidRPr="00FA54E5">
              <w:rPr>
                <w:sz w:val="20"/>
                <w:szCs w:val="20"/>
              </w:rPr>
              <w:t xml:space="preserve"> paslaugoms                                                            </w:t>
            </w:r>
            <w:r w:rsidR="000B54B7" w:rsidRPr="00FA54E5">
              <w:rPr>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0" behindDoc="1" locked="0" layoutInCell="1" allowOverlap="1" wp14:anchorId="61CB0323" wp14:editId="44443F10">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6644CE2" id="Group 1" o:spid="_x0000_s1026" style="position:absolute;margin-left:0;margin-top:0;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strokecolor="#50c9f3" strokeweight="1pt"/>
                </v:group>
              </w:pict>
            </mc:Fallback>
          </mc:AlternateContent>
        </w:r>
        <w:r w:rsidR="000B54B7">
          <w:t xml:space="preserve">                                                    </w:t>
        </w:r>
      </w:p>
    </w:sdtContent>
  </w:sdt>
  <w:p w14:paraId="0C555BA7" w14:textId="77777777" w:rsidR="00FA4535" w:rsidRDefault="00FA45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2C97B65"/>
    <w:multiLevelType w:val="multilevel"/>
    <w:tmpl w:val="7F124BA2"/>
    <w:lvl w:ilvl="0">
      <w:start w:val="1"/>
      <w:numFmt w:val="decimal"/>
      <w:lvlText w:val="%1."/>
      <w:lvlJc w:val="left"/>
      <w:pPr>
        <w:ind w:left="720" w:hanging="360"/>
      </w:pPr>
    </w:lvl>
    <w:lvl w:ilvl="1">
      <w:start w:val="2"/>
      <w:numFmt w:val="decimal"/>
      <w:isLgl/>
      <w:lvlText w:val="%1.%2."/>
      <w:lvlJc w:val="left"/>
      <w:pPr>
        <w:ind w:left="1050" w:hanging="69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5221E26"/>
    <w:multiLevelType w:val="hybridMultilevel"/>
    <w:tmpl w:val="7EB2D9E8"/>
    <w:lvl w:ilvl="0" w:tplc="04270001">
      <w:start w:val="1"/>
      <w:numFmt w:val="bullet"/>
      <w:lvlText w:val=""/>
      <w:lvlJc w:val="left"/>
      <w:pPr>
        <w:ind w:left="827" w:hanging="360"/>
      </w:pPr>
      <w:rPr>
        <w:rFonts w:ascii="Symbol" w:hAnsi="Symbol" w:hint="default"/>
      </w:rPr>
    </w:lvl>
    <w:lvl w:ilvl="1" w:tplc="04270003" w:tentative="1">
      <w:start w:val="1"/>
      <w:numFmt w:val="bullet"/>
      <w:lvlText w:val="o"/>
      <w:lvlJc w:val="left"/>
      <w:pPr>
        <w:ind w:left="1547" w:hanging="360"/>
      </w:pPr>
      <w:rPr>
        <w:rFonts w:ascii="Courier New" w:hAnsi="Courier New" w:cs="Courier New" w:hint="default"/>
      </w:rPr>
    </w:lvl>
    <w:lvl w:ilvl="2" w:tplc="04270005" w:tentative="1">
      <w:start w:val="1"/>
      <w:numFmt w:val="bullet"/>
      <w:lvlText w:val=""/>
      <w:lvlJc w:val="left"/>
      <w:pPr>
        <w:ind w:left="2267" w:hanging="360"/>
      </w:pPr>
      <w:rPr>
        <w:rFonts w:ascii="Wingdings" w:hAnsi="Wingdings" w:hint="default"/>
      </w:rPr>
    </w:lvl>
    <w:lvl w:ilvl="3" w:tplc="04270001" w:tentative="1">
      <w:start w:val="1"/>
      <w:numFmt w:val="bullet"/>
      <w:lvlText w:val=""/>
      <w:lvlJc w:val="left"/>
      <w:pPr>
        <w:ind w:left="2987" w:hanging="360"/>
      </w:pPr>
      <w:rPr>
        <w:rFonts w:ascii="Symbol" w:hAnsi="Symbol" w:hint="default"/>
      </w:rPr>
    </w:lvl>
    <w:lvl w:ilvl="4" w:tplc="04270003" w:tentative="1">
      <w:start w:val="1"/>
      <w:numFmt w:val="bullet"/>
      <w:lvlText w:val="o"/>
      <w:lvlJc w:val="left"/>
      <w:pPr>
        <w:ind w:left="3707" w:hanging="360"/>
      </w:pPr>
      <w:rPr>
        <w:rFonts w:ascii="Courier New" w:hAnsi="Courier New" w:cs="Courier New" w:hint="default"/>
      </w:rPr>
    </w:lvl>
    <w:lvl w:ilvl="5" w:tplc="04270005" w:tentative="1">
      <w:start w:val="1"/>
      <w:numFmt w:val="bullet"/>
      <w:lvlText w:val=""/>
      <w:lvlJc w:val="left"/>
      <w:pPr>
        <w:ind w:left="4427" w:hanging="360"/>
      </w:pPr>
      <w:rPr>
        <w:rFonts w:ascii="Wingdings" w:hAnsi="Wingdings" w:hint="default"/>
      </w:rPr>
    </w:lvl>
    <w:lvl w:ilvl="6" w:tplc="04270001" w:tentative="1">
      <w:start w:val="1"/>
      <w:numFmt w:val="bullet"/>
      <w:lvlText w:val=""/>
      <w:lvlJc w:val="left"/>
      <w:pPr>
        <w:ind w:left="5147" w:hanging="360"/>
      </w:pPr>
      <w:rPr>
        <w:rFonts w:ascii="Symbol" w:hAnsi="Symbol" w:hint="default"/>
      </w:rPr>
    </w:lvl>
    <w:lvl w:ilvl="7" w:tplc="04270003" w:tentative="1">
      <w:start w:val="1"/>
      <w:numFmt w:val="bullet"/>
      <w:lvlText w:val="o"/>
      <w:lvlJc w:val="left"/>
      <w:pPr>
        <w:ind w:left="5867" w:hanging="360"/>
      </w:pPr>
      <w:rPr>
        <w:rFonts w:ascii="Courier New" w:hAnsi="Courier New" w:cs="Courier New" w:hint="default"/>
      </w:rPr>
    </w:lvl>
    <w:lvl w:ilvl="8" w:tplc="04270005" w:tentative="1">
      <w:start w:val="1"/>
      <w:numFmt w:val="bullet"/>
      <w:lvlText w:val=""/>
      <w:lvlJc w:val="left"/>
      <w:pPr>
        <w:ind w:left="6587" w:hanging="360"/>
      </w:pPr>
      <w:rPr>
        <w:rFonts w:ascii="Wingdings" w:hAnsi="Wingdings" w:hint="default"/>
      </w:rPr>
    </w:lvl>
  </w:abstractNum>
  <w:abstractNum w:abstractNumId="3" w15:restartNumberingAfterBreak="0">
    <w:nsid w:val="0653434C"/>
    <w:multiLevelType w:val="multilevel"/>
    <w:tmpl w:val="889084D2"/>
    <w:styleLink w:val="NRDlentelesnr"/>
    <w:lvl w:ilvl="0">
      <w:start w:val="1"/>
      <w:numFmt w:val="decimal"/>
      <w:pStyle w:val="NRDLentelesPavadinimas"/>
      <w:lvlText w:val="%1 lentelė."/>
      <w:lvlJc w:val="left"/>
      <w:pPr>
        <w:ind w:left="1077" w:hanging="1077"/>
      </w:pPr>
      <w:rPr>
        <w:rFonts w:hint="default"/>
        <w:b/>
        <w:i w:val="0"/>
        <w:sz w:val="20"/>
      </w:rPr>
    </w:lvl>
    <w:lvl w:ilvl="1">
      <w:start w:val="1"/>
      <w:numFmt w:val="none"/>
      <w:lvlText w:val="%2"/>
      <w:lvlJc w:val="left"/>
      <w:pPr>
        <w:ind w:left="720" w:hanging="360"/>
      </w:pPr>
      <w:rPr>
        <w:rFonts w:ascii="Times New Roman" w:hAnsi="Times New Roman" w:hint="default"/>
        <w:color w:val="auto"/>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4" w15:restartNumberingAfterBreak="0">
    <w:nsid w:val="097B621A"/>
    <w:multiLevelType w:val="multilevel"/>
    <w:tmpl w:val="83EC5CD4"/>
    <w:lvl w:ilvl="0">
      <w:start w:val="1"/>
      <w:numFmt w:val="decimal"/>
      <w:pStyle w:val="Numberedtext"/>
      <w:lvlText w:val="%1."/>
      <w:lvlJc w:val="left"/>
      <w:pPr>
        <w:ind w:left="7023" w:firstLine="207"/>
      </w:pPr>
      <w:rPr>
        <w:rFonts w:hint="default"/>
        <w:b/>
      </w:rPr>
    </w:lvl>
    <w:lvl w:ilvl="1">
      <w:start w:val="1"/>
      <w:numFmt w:val="decimal"/>
      <w:lvlText w:val="%1.%2."/>
      <w:lvlJc w:val="left"/>
      <w:pPr>
        <w:ind w:left="143" w:firstLine="567"/>
      </w:pPr>
      <w:rPr>
        <w:rFonts w:hint="default"/>
        <w:b w:val="0"/>
        <w:strike w:val="0"/>
      </w:rPr>
    </w:lvl>
    <w:lvl w:ilvl="2">
      <w:start w:val="1"/>
      <w:numFmt w:val="decimal"/>
      <w:lvlText w:val="%1.%2.%3."/>
      <w:lvlJc w:val="left"/>
      <w:pPr>
        <w:ind w:left="788"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6" w15:restartNumberingAfterBreak="0">
    <w:nsid w:val="0EA16725"/>
    <w:multiLevelType w:val="multilevel"/>
    <w:tmpl w:val="40E887C6"/>
    <w:lvl w:ilvl="0">
      <w:start w:val="211"/>
      <w:numFmt w:val="decimal"/>
      <w:lvlText w:val="%1."/>
      <w:lvlJc w:val="left"/>
      <w:pPr>
        <w:tabs>
          <w:tab w:val="num" w:pos="475"/>
        </w:tabs>
        <w:ind w:left="0" w:firstLine="0"/>
      </w:pPr>
      <w:rPr>
        <w:rFonts w:ascii="Tahoma" w:hAnsi="Tahoma" w:cs="Tahoma" w:hint="default"/>
        <w:i w:val="0"/>
        <w:iCs w:val="0"/>
        <w:color w:val="auto"/>
      </w:rPr>
    </w:lvl>
    <w:lvl w:ilvl="1">
      <w:start w:val="1"/>
      <w:numFmt w:val="decimal"/>
      <w:lvlText w:val="%2."/>
      <w:lvlJc w:val="left"/>
      <w:pPr>
        <w:ind w:left="360" w:hanging="360"/>
      </w:pPr>
      <w:rPr>
        <w:rFonts w:hint="default"/>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0070C0"/>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7"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163E0DC4"/>
    <w:multiLevelType w:val="multilevel"/>
    <w:tmpl w:val="9244C6AA"/>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i w:val="0"/>
        <w:iCs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0" w15:restartNumberingAfterBreak="0">
    <w:nsid w:val="194407FE"/>
    <w:multiLevelType w:val="hybridMultilevel"/>
    <w:tmpl w:val="8250D6D6"/>
    <w:lvl w:ilvl="0" w:tplc="04270001">
      <w:start w:val="1"/>
      <w:numFmt w:val="bullet"/>
      <w:lvlText w:val=""/>
      <w:lvlJc w:val="left"/>
      <w:pPr>
        <w:ind w:left="827" w:hanging="360"/>
      </w:pPr>
      <w:rPr>
        <w:rFonts w:ascii="Symbol" w:hAnsi="Symbol" w:hint="default"/>
      </w:rPr>
    </w:lvl>
    <w:lvl w:ilvl="1" w:tplc="04270003" w:tentative="1">
      <w:start w:val="1"/>
      <w:numFmt w:val="bullet"/>
      <w:lvlText w:val="o"/>
      <w:lvlJc w:val="left"/>
      <w:pPr>
        <w:ind w:left="1547" w:hanging="360"/>
      </w:pPr>
      <w:rPr>
        <w:rFonts w:ascii="Courier New" w:hAnsi="Courier New" w:cs="Courier New" w:hint="default"/>
      </w:rPr>
    </w:lvl>
    <w:lvl w:ilvl="2" w:tplc="04270005" w:tentative="1">
      <w:start w:val="1"/>
      <w:numFmt w:val="bullet"/>
      <w:lvlText w:val=""/>
      <w:lvlJc w:val="left"/>
      <w:pPr>
        <w:ind w:left="2267" w:hanging="360"/>
      </w:pPr>
      <w:rPr>
        <w:rFonts w:ascii="Wingdings" w:hAnsi="Wingdings" w:hint="default"/>
      </w:rPr>
    </w:lvl>
    <w:lvl w:ilvl="3" w:tplc="04270001" w:tentative="1">
      <w:start w:val="1"/>
      <w:numFmt w:val="bullet"/>
      <w:lvlText w:val=""/>
      <w:lvlJc w:val="left"/>
      <w:pPr>
        <w:ind w:left="2987" w:hanging="360"/>
      </w:pPr>
      <w:rPr>
        <w:rFonts w:ascii="Symbol" w:hAnsi="Symbol" w:hint="default"/>
      </w:rPr>
    </w:lvl>
    <w:lvl w:ilvl="4" w:tplc="04270003" w:tentative="1">
      <w:start w:val="1"/>
      <w:numFmt w:val="bullet"/>
      <w:lvlText w:val="o"/>
      <w:lvlJc w:val="left"/>
      <w:pPr>
        <w:ind w:left="3707" w:hanging="360"/>
      </w:pPr>
      <w:rPr>
        <w:rFonts w:ascii="Courier New" w:hAnsi="Courier New" w:cs="Courier New" w:hint="default"/>
      </w:rPr>
    </w:lvl>
    <w:lvl w:ilvl="5" w:tplc="04270005" w:tentative="1">
      <w:start w:val="1"/>
      <w:numFmt w:val="bullet"/>
      <w:lvlText w:val=""/>
      <w:lvlJc w:val="left"/>
      <w:pPr>
        <w:ind w:left="4427" w:hanging="360"/>
      </w:pPr>
      <w:rPr>
        <w:rFonts w:ascii="Wingdings" w:hAnsi="Wingdings" w:hint="default"/>
      </w:rPr>
    </w:lvl>
    <w:lvl w:ilvl="6" w:tplc="04270001" w:tentative="1">
      <w:start w:val="1"/>
      <w:numFmt w:val="bullet"/>
      <w:lvlText w:val=""/>
      <w:lvlJc w:val="left"/>
      <w:pPr>
        <w:ind w:left="5147" w:hanging="360"/>
      </w:pPr>
      <w:rPr>
        <w:rFonts w:ascii="Symbol" w:hAnsi="Symbol" w:hint="default"/>
      </w:rPr>
    </w:lvl>
    <w:lvl w:ilvl="7" w:tplc="04270003" w:tentative="1">
      <w:start w:val="1"/>
      <w:numFmt w:val="bullet"/>
      <w:lvlText w:val="o"/>
      <w:lvlJc w:val="left"/>
      <w:pPr>
        <w:ind w:left="5867" w:hanging="360"/>
      </w:pPr>
      <w:rPr>
        <w:rFonts w:ascii="Courier New" w:hAnsi="Courier New" w:cs="Courier New" w:hint="default"/>
      </w:rPr>
    </w:lvl>
    <w:lvl w:ilvl="8" w:tplc="04270005" w:tentative="1">
      <w:start w:val="1"/>
      <w:numFmt w:val="bullet"/>
      <w:lvlText w:val=""/>
      <w:lvlJc w:val="left"/>
      <w:pPr>
        <w:ind w:left="6587" w:hanging="360"/>
      </w:pPr>
      <w:rPr>
        <w:rFonts w:ascii="Wingdings" w:hAnsi="Wingdings" w:hint="default"/>
      </w:rPr>
    </w:lvl>
  </w:abstractNum>
  <w:abstractNum w:abstractNumId="11" w15:restartNumberingAfterBreak="0">
    <w:nsid w:val="1E334425"/>
    <w:multiLevelType w:val="multilevel"/>
    <w:tmpl w:val="63B0D5FA"/>
    <w:lvl w:ilvl="0">
      <w:start w:val="78"/>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2"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3" w15:restartNumberingAfterBreak="0">
    <w:nsid w:val="21A15418"/>
    <w:multiLevelType w:val="multilevel"/>
    <w:tmpl w:val="57C468A4"/>
    <w:lvl w:ilvl="0">
      <w:start w:val="198"/>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4"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5"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16" w15:restartNumberingAfterBreak="0">
    <w:nsid w:val="28697A6E"/>
    <w:multiLevelType w:val="multilevel"/>
    <w:tmpl w:val="B7304B46"/>
    <w:styleLink w:val="NRDBulletnr"/>
    <w:lvl w:ilvl="0">
      <w:start w:val="1"/>
      <w:numFmt w:val="bullet"/>
      <w:pStyle w:val="NRDBullet1"/>
      <w:lvlText w:val=""/>
      <w:lvlJc w:val="left"/>
      <w:pPr>
        <w:tabs>
          <w:tab w:val="num" w:pos="794"/>
        </w:tabs>
        <w:ind w:left="1021" w:hanging="301"/>
      </w:pPr>
      <w:rPr>
        <w:rFonts w:ascii="Symbol" w:hAnsi="Symbol" w:hint="default"/>
        <w:b w:val="0"/>
        <w:i w:val="0"/>
        <w:color w:val="auto"/>
        <w:sz w:val="24"/>
      </w:rPr>
    </w:lvl>
    <w:lvl w:ilvl="1">
      <w:start w:val="1"/>
      <w:numFmt w:val="bullet"/>
      <w:pStyle w:val="NRDBullet2"/>
      <w:lvlText w:val=""/>
      <w:lvlJc w:val="left"/>
      <w:pPr>
        <w:tabs>
          <w:tab w:val="num" w:pos="1418"/>
        </w:tabs>
        <w:ind w:left="1418" w:hanging="397"/>
      </w:pPr>
      <w:rPr>
        <w:rFonts w:ascii="Symbol" w:hAnsi="Symbol" w:hint="default"/>
        <w:b w:val="0"/>
        <w:i w:val="0"/>
        <w:color w:val="auto"/>
        <w:sz w:val="20"/>
      </w:rPr>
    </w:lvl>
    <w:lvl w:ilvl="2">
      <w:start w:val="1"/>
      <w:numFmt w:val="bullet"/>
      <w:pStyle w:val="NRDBullet3"/>
      <w:lvlText w:val=""/>
      <w:lvlJc w:val="left"/>
      <w:pPr>
        <w:ind w:left="1701" w:hanging="283"/>
      </w:pPr>
      <w:rPr>
        <w:rFonts w:ascii="Symbol" w:hAnsi="Symbol" w:hint="default"/>
        <w:b w:val="0"/>
        <w:i w:val="0"/>
        <w:color w:val="auto"/>
        <w:sz w:val="16"/>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7" w15:restartNumberingAfterBreak="0">
    <w:nsid w:val="2A204965"/>
    <w:multiLevelType w:val="multilevel"/>
    <w:tmpl w:val="B43E64BA"/>
    <w:lvl w:ilvl="0">
      <w:start w:val="28"/>
      <w:numFmt w:val="decimal"/>
      <w:lvlText w:val="%1."/>
      <w:lvlJc w:val="left"/>
      <w:pPr>
        <w:ind w:left="450" w:hanging="45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2FF20655"/>
    <w:multiLevelType w:val="multilevel"/>
    <w:tmpl w:val="3048BF14"/>
    <w:lvl w:ilvl="0">
      <w:start w:val="204"/>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9" w15:restartNumberingAfterBreak="0">
    <w:nsid w:val="33446837"/>
    <w:multiLevelType w:val="multilevel"/>
    <w:tmpl w:val="8A6CB6A6"/>
    <w:lvl w:ilvl="0">
      <w:start w:val="2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74C1E74"/>
    <w:multiLevelType w:val="multilevel"/>
    <w:tmpl w:val="2774F1D0"/>
    <w:lvl w:ilvl="0">
      <w:start w:val="27"/>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1" w15:restartNumberingAfterBreak="0">
    <w:nsid w:val="3B38053B"/>
    <w:multiLevelType w:val="multilevel"/>
    <w:tmpl w:val="DE0E4E90"/>
    <w:lvl w:ilvl="0">
      <w:start w:val="218"/>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2" w15:restartNumberingAfterBreak="0">
    <w:nsid w:val="3B3D4320"/>
    <w:multiLevelType w:val="multilevel"/>
    <w:tmpl w:val="13B8B890"/>
    <w:lvl w:ilvl="0">
      <w:start w:val="1"/>
      <w:numFmt w:val="decimal"/>
      <w:suff w:val="space"/>
      <w:lvlText w:val="%1."/>
      <w:lvlJc w:val="left"/>
      <w:pPr>
        <w:ind w:left="0" w:firstLine="0"/>
      </w:pPr>
      <w:rPr>
        <w:rFonts w:ascii="Tahoma" w:hAnsi="Tahoma" w:cs="Tahoma" w:hint="default"/>
        <w:i w:val="0"/>
        <w:iCs w:val="0"/>
        <w:color w:val="auto"/>
        <w:sz w:val="24"/>
        <w:szCs w:val="24"/>
      </w:rPr>
    </w:lvl>
    <w:lvl w:ilvl="1">
      <w:start w:val="1"/>
      <w:numFmt w:val="decimal"/>
      <w:suff w:val="space"/>
      <w:lvlText w:val="%2."/>
      <w:lvlJc w:val="left"/>
      <w:pPr>
        <w:ind w:left="0" w:firstLine="0"/>
      </w:pPr>
      <w:rPr>
        <w:rFonts w:asciiTheme="majorBidi" w:eastAsia="Times New Roman" w:hAnsiTheme="majorBidi" w:cstheme="majorBidi"/>
        <w:b w:val="0"/>
        <w:bCs w:val="0"/>
        <w:i w:val="0"/>
        <w:iCs w:val="0"/>
        <w:color w:val="0070C0"/>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3"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3F6E1A58"/>
    <w:multiLevelType w:val="multilevel"/>
    <w:tmpl w:val="51967B46"/>
    <w:lvl w:ilvl="0">
      <w:start w:val="2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sz w:val="20"/>
      </w:rPr>
    </w:lvl>
    <w:lvl w:ilvl="4">
      <w:start w:val="1"/>
      <w:numFmt w:val="decimal"/>
      <w:lvlText w:val="%1.%2.%3.%4.%5."/>
      <w:lvlJc w:val="left"/>
      <w:pPr>
        <w:ind w:left="1080" w:hanging="1080"/>
      </w:pPr>
      <w:rPr>
        <w:rFonts w:hint="default"/>
        <w:i w:val="0"/>
        <w:iCs/>
        <w:color w:val="auto"/>
        <w:sz w:val="20"/>
      </w:rPr>
    </w:lvl>
    <w:lvl w:ilvl="5">
      <w:start w:val="1"/>
      <w:numFmt w:val="decimal"/>
      <w:lvlText w:val="%1.%2.%3.%4.%5.%6."/>
      <w:lvlJc w:val="left"/>
      <w:pPr>
        <w:ind w:left="1080" w:hanging="1080"/>
      </w:pPr>
      <w:rPr>
        <w:rFonts w:hint="default"/>
        <w:i/>
        <w:color w:val="0070C0"/>
        <w:sz w:val="20"/>
      </w:rPr>
    </w:lvl>
    <w:lvl w:ilvl="6">
      <w:start w:val="1"/>
      <w:numFmt w:val="decimal"/>
      <w:lvlText w:val="%1.%2.%3.%4.%5.%6.%7."/>
      <w:lvlJc w:val="left"/>
      <w:pPr>
        <w:ind w:left="1440" w:hanging="1440"/>
      </w:pPr>
      <w:rPr>
        <w:rFonts w:hint="default"/>
        <w:i/>
        <w:color w:val="0070C0"/>
        <w:sz w:val="20"/>
      </w:rPr>
    </w:lvl>
    <w:lvl w:ilvl="7">
      <w:start w:val="1"/>
      <w:numFmt w:val="decimal"/>
      <w:lvlText w:val="%1.%2.%3.%4.%5.%6.%7.%8."/>
      <w:lvlJc w:val="left"/>
      <w:pPr>
        <w:ind w:left="1440" w:hanging="1440"/>
      </w:pPr>
      <w:rPr>
        <w:rFonts w:hint="default"/>
        <w:i/>
        <w:color w:val="0070C0"/>
        <w:sz w:val="20"/>
      </w:rPr>
    </w:lvl>
    <w:lvl w:ilvl="8">
      <w:start w:val="1"/>
      <w:numFmt w:val="decimal"/>
      <w:lvlText w:val="%1.%2.%3.%4.%5.%6.%7.%8.%9."/>
      <w:lvlJc w:val="left"/>
      <w:pPr>
        <w:ind w:left="1800" w:hanging="1800"/>
      </w:pPr>
      <w:rPr>
        <w:rFonts w:hint="default"/>
        <w:i/>
        <w:color w:val="0070C0"/>
        <w:sz w:val="20"/>
      </w:rPr>
    </w:lvl>
  </w:abstractNum>
  <w:abstractNum w:abstractNumId="25" w15:restartNumberingAfterBreak="0">
    <w:nsid w:val="3F70743D"/>
    <w:multiLevelType w:val="multilevel"/>
    <w:tmpl w:val="07B06BF2"/>
    <w:lvl w:ilvl="0">
      <w:start w:val="192"/>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6"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2906390"/>
    <w:multiLevelType w:val="multilevel"/>
    <w:tmpl w:val="131C5782"/>
    <w:lvl w:ilvl="0">
      <w:start w:val="1"/>
      <w:numFmt w:val="decimal"/>
      <w:lvlText w:val="%1."/>
      <w:lvlJc w:val="left"/>
      <w:pPr>
        <w:ind w:left="450" w:hanging="450"/>
      </w:pPr>
      <w:rPr>
        <w:rFonts w:hint="default"/>
        <w:b/>
        <w:bCs/>
        <w:color w:val="auto"/>
        <w:sz w:val="28"/>
        <w:szCs w:val="28"/>
      </w:rPr>
    </w:lvl>
    <w:lvl w:ilvl="1">
      <w:start w:val="1"/>
      <w:numFmt w:val="decimal"/>
      <w:pStyle w:val="Heading2RC"/>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 w15:restartNumberingAfterBreak="0">
    <w:nsid w:val="47750C8D"/>
    <w:multiLevelType w:val="multilevel"/>
    <w:tmpl w:val="3A369784"/>
    <w:lvl w:ilvl="0">
      <w:start w:val="1"/>
      <w:numFmt w:val="decimal"/>
      <w:lvlText w:val="%1."/>
      <w:lvlJc w:val="left"/>
      <w:pPr>
        <w:ind w:left="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start w:val="7"/>
      <w:numFmt w:val="upperRoman"/>
      <w:lvlRestart w:val="0"/>
      <w:lvlText w:val="%3"/>
      <w:lvlJc w:val="left"/>
      <w:pPr>
        <w:ind w:left="202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519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591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663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735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807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879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2570980"/>
    <w:multiLevelType w:val="hybridMultilevel"/>
    <w:tmpl w:val="553E8300"/>
    <w:lvl w:ilvl="0" w:tplc="04270001">
      <w:start w:val="1"/>
      <w:numFmt w:val="bullet"/>
      <w:lvlText w:val=""/>
      <w:lvlJc w:val="left"/>
      <w:pPr>
        <w:ind w:left="1187" w:hanging="360"/>
      </w:pPr>
      <w:rPr>
        <w:rFonts w:ascii="Symbol" w:hAnsi="Symbol" w:hint="default"/>
      </w:rPr>
    </w:lvl>
    <w:lvl w:ilvl="1" w:tplc="04270003" w:tentative="1">
      <w:start w:val="1"/>
      <w:numFmt w:val="bullet"/>
      <w:lvlText w:val="o"/>
      <w:lvlJc w:val="left"/>
      <w:pPr>
        <w:ind w:left="1907" w:hanging="360"/>
      </w:pPr>
      <w:rPr>
        <w:rFonts w:ascii="Courier New" w:hAnsi="Courier New" w:cs="Courier New" w:hint="default"/>
      </w:rPr>
    </w:lvl>
    <w:lvl w:ilvl="2" w:tplc="04270005" w:tentative="1">
      <w:start w:val="1"/>
      <w:numFmt w:val="bullet"/>
      <w:lvlText w:val=""/>
      <w:lvlJc w:val="left"/>
      <w:pPr>
        <w:ind w:left="2627" w:hanging="360"/>
      </w:pPr>
      <w:rPr>
        <w:rFonts w:ascii="Wingdings" w:hAnsi="Wingdings" w:hint="default"/>
      </w:rPr>
    </w:lvl>
    <w:lvl w:ilvl="3" w:tplc="04270001" w:tentative="1">
      <w:start w:val="1"/>
      <w:numFmt w:val="bullet"/>
      <w:lvlText w:val=""/>
      <w:lvlJc w:val="left"/>
      <w:pPr>
        <w:ind w:left="3347" w:hanging="360"/>
      </w:pPr>
      <w:rPr>
        <w:rFonts w:ascii="Symbol" w:hAnsi="Symbol" w:hint="default"/>
      </w:rPr>
    </w:lvl>
    <w:lvl w:ilvl="4" w:tplc="04270003" w:tentative="1">
      <w:start w:val="1"/>
      <w:numFmt w:val="bullet"/>
      <w:lvlText w:val="o"/>
      <w:lvlJc w:val="left"/>
      <w:pPr>
        <w:ind w:left="4067" w:hanging="360"/>
      </w:pPr>
      <w:rPr>
        <w:rFonts w:ascii="Courier New" w:hAnsi="Courier New" w:cs="Courier New" w:hint="default"/>
      </w:rPr>
    </w:lvl>
    <w:lvl w:ilvl="5" w:tplc="04270005" w:tentative="1">
      <w:start w:val="1"/>
      <w:numFmt w:val="bullet"/>
      <w:lvlText w:val=""/>
      <w:lvlJc w:val="left"/>
      <w:pPr>
        <w:ind w:left="4787" w:hanging="360"/>
      </w:pPr>
      <w:rPr>
        <w:rFonts w:ascii="Wingdings" w:hAnsi="Wingdings" w:hint="default"/>
      </w:rPr>
    </w:lvl>
    <w:lvl w:ilvl="6" w:tplc="04270001" w:tentative="1">
      <w:start w:val="1"/>
      <w:numFmt w:val="bullet"/>
      <w:lvlText w:val=""/>
      <w:lvlJc w:val="left"/>
      <w:pPr>
        <w:ind w:left="5507" w:hanging="360"/>
      </w:pPr>
      <w:rPr>
        <w:rFonts w:ascii="Symbol" w:hAnsi="Symbol" w:hint="default"/>
      </w:rPr>
    </w:lvl>
    <w:lvl w:ilvl="7" w:tplc="04270003" w:tentative="1">
      <w:start w:val="1"/>
      <w:numFmt w:val="bullet"/>
      <w:lvlText w:val="o"/>
      <w:lvlJc w:val="left"/>
      <w:pPr>
        <w:ind w:left="6227" w:hanging="360"/>
      </w:pPr>
      <w:rPr>
        <w:rFonts w:ascii="Courier New" w:hAnsi="Courier New" w:cs="Courier New" w:hint="default"/>
      </w:rPr>
    </w:lvl>
    <w:lvl w:ilvl="8" w:tplc="04270005" w:tentative="1">
      <w:start w:val="1"/>
      <w:numFmt w:val="bullet"/>
      <w:lvlText w:val=""/>
      <w:lvlJc w:val="left"/>
      <w:pPr>
        <w:ind w:left="6947" w:hanging="360"/>
      </w:pPr>
      <w:rPr>
        <w:rFonts w:ascii="Wingdings" w:hAnsi="Wingdings" w:hint="default"/>
      </w:rPr>
    </w:lvl>
  </w:abstractNum>
  <w:abstractNum w:abstractNumId="31" w15:restartNumberingAfterBreak="0">
    <w:nsid w:val="52BE0091"/>
    <w:multiLevelType w:val="multilevel"/>
    <w:tmpl w:val="0F3483F0"/>
    <w:lvl w:ilvl="0">
      <w:start w:val="75"/>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2" w15:restartNumberingAfterBreak="0">
    <w:nsid w:val="56930356"/>
    <w:multiLevelType w:val="multilevel"/>
    <w:tmpl w:val="D7AA54E2"/>
    <w:lvl w:ilvl="0">
      <w:start w:val="3"/>
      <w:numFmt w:val="decimal"/>
      <w:pStyle w:val="Style1"/>
      <w:suff w:val="space"/>
      <w:lvlText w:val="%1."/>
      <w:lvlJc w:val="left"/>
      <w:pPr>
        <w:ind w:left="0" w:firstLine="720"/>
      </w:pPr>
      <w:rPr>
        <w:rFonts w:ascii="Tahoma" w:hAnsi="Tahoma" w:cs="Tahoma" w:hint="default"/>
        <w:sz w:val="22"/>
      </w:rPr>
    </w:lvl>
    <w:lvl w:ilvl="1">
      <w:start w:val="1"/>
      <w:numFmt w:val="decimal"/>
      <w:pStyle w:val="Style2"/>
      <w:suff w:val="space"/>
      <w:lvlText w:val="%1.%2."/>
      <w:lvlJc w:val="left"/>
      <w:pPr>
        <w:ind w:left="131" w:firstLine="720"/>
      </w:pPr>
      <w:rPr>
        <w:rFonts w:ascii="Tahoma" w:hAnsi="Tahoma" w:cs="Tahoma" w:hint="default"/>
        <w:b w:val="0"/>
        <w:sz w:val="22"/>
      </w:rPr>
    </w:lvl>
    <w:lvl w:ilvl="2">
      <w:start w:val="2"/>
      <w:numFmt w:val="decimal"/>
      <w:suff w:val="space"/>
      <w:lvlText w:val="%1.%2.%3."/>
      <w:lvlJc w:val="left"/>
      <w:pPr>
        <w:ind w:left="0" w:firstLine="720"/>
      </w:pPr>
      <w:rPr>
        <w:rFonts w:hint="default"/>
        <w:b w:val="0"/>
        <w:i w:val="0"/>
      </w:rPr>
    </w:lvl>
    <w:lvl w:ilvl="3">
      <w:start w:val="1"/>
      <w:numFmt w:val="decimal"/>
      <w:suff w:val="space"/>
      <w:lvlText w:val="%1.%2.%3.%4."/>
      <w:lvlJc w:val="left"/>
      <w:pPr>
        <w:ind w:left="0" w:firstLine="720"/>
      </w:pPr>
      <w:rPr>
        <w:rFonts w:hint="default"/>
        <w:b w:val="0"/>
        <w:sz w:val="22"/>
        <w:szCs w:val="22"/>
      </w:rPr>
    </w:lvl>
    <w:lvl w:ilvl="4">
      <w:start w:val="1"/>
      <w:numFmt w:val="decimal"/>
      <w:suff w:val="space"/>
      <w:lvlText w:val="%1.%2.%3.%4.%5."/>
      <w:lvlJc w:val="left"/>
      <w:pPr>
        <w:ind w:left="0" w:firstLine="720"/>
      </w:pPr>
      <w:rPr>
        <w:rFonts w:hint="default"/>
        <w:sz w:val="22"/>
        <w:szCs w:val="22"/>
      </w:rPr>
    </w:lvl>
    <w:lvl w:ilvl="5">
      <w:start w:val="1"/>
      <w:numFmt w:val="decimal"/>
      <w:lvlText w:val="%1.%2.%3.%4.%5.%6."/>
      <w:lvlJc w:val="left"/>
      <w:pPr>
        <w:ind w:left="0" w:firstLine="720"/>
      </w:pPr>
      <w:rPr>
        <w:rFonts w:hint="default"/>
      </w:rPr>
    </w:lvl>
    <w:lvl w:ilvl="6">
      <w:start w:val="1"/>
      <w:numFmt w:val="decimal"/>
      <w:lvlText w:val="%1.%2.%3.%4.%5.%6.%7."/>
      <w:lvlJc w:val="left"/>
      <w:pPr>
        <w:ind w:left="0" w:firstLine="720"/>
      </w:pPr>
      <w:rPr>
        <w:rFonts w:hint="default"/>
      </w:rPr>
    </w:lvl>
    <w:lvl w:ilvl="7">
      <w:start w:val="1"/>
      <w:numFmt w:val="decimal"/>
      <w:lvlText w:val="%1.%2.%3.%4.%5.%6.%7.%8."/>
      <w:lvlJc w:val="left"/>
      <w:pPr>
        <w:ind w:left="0" w:firstLine="720"/>
      </w:pPr>
      <w:rPr>
        <w:rFonts w:hint="default"/>
      </w:rPr>
    </w:lvl>
    <w:lvl w:ilvl="8">
      <w:start w:val="1"/>
      <w:numFmt w:val="decimal"/>
      <w:lvlText w:val="%1.%2.%3.%4.%5.%6.%7.%8.%9."/>
      <w:lvlJc w:val="left"/>
      <w:pPr>
        <w:ind w:left="0" w:firstLine="720"/>
      </w:pPr>
      <w:rPr>
        <w:rFonts w:hint="default"/>
      </w:rPr>
    </w:lvl>
  </w:abstractNum>
  <w:abstractNum w:abstractNumId="33" w15:restartNumberingAfterBreak="0">
    <w:nsid w:val="5C92286F"/>
    <w:multiLevelType w:val="multilevel"/>
    <w:tmpl w:val="51967B46"/>
    <w:lvl w:ilvl="0">
      <w:start w:val="2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sz w:val="20"/>
      </w:rPr>
    </w:lvl>
    <w:lvl w:ilvl="4">
      <w:start w:val="1"/>
      <w:numFmt w:val="decimal"/>
      <w:lvlText w:val="%1.%2.%3.%4.%5."/>
      <w:lvlJc w:val="left"/>
      <w:pPr>
        <w:ind w:left="1080" w:hanging="1080"/>
      </w:pPr>
      <w:rPr>
        <w:rFonts w:hint="default"/>
        <w:i w:val="0"/>
        <w:iCs/>
        <w:color w:val="auto"/>
        <w:sz w:val="20"/>
      </w:rPr>
    </w:lvl>
    <w:lvl w:ilvl="5">
      <w:start w:val="1"/>
      <w:numFmt w:val="decimal"/>
      <w:lvlText w:val="%1.%2.%3.%4.%5.%6."/>
      <w:lvlJc w:val="left"/>
      <w:pPr>
        <w:ind w:left="1080" w:hanging="1080"/>
      </w:pPr>
      <w:rPr>
        <w:rFonts w:hint="default"/>
        <w:i/>
        <w:color w:val="0070C0"/>
        <w:sz w:val="20"/>
      </w:rPr>
    </w:lvl>
    <w:lvl w:ilvl="6">
      <w:start w:val="1"/>
      <w:numFmt w:val="decimal"/>
      <w:lvlText w:val="%1.%2.%3.%4.%5.%6.%7."/>
      <w:lvlJc w:val="left"/>
      <w:pPr>
        <w:ind w:left="1440" w:hanging="1440"/>
      </w:pPr>
      <w:rPr>
        <w:rFonts w:hint="default"/>
        <w:i/>
        <w:color w:val="0070C0"/>
        <w:sz w:val="20"/>
      </w:rPr>
    </w:lvl>
    <w:lvl w:ilvl="7">
      <w:start w:val="1"/>
      <w:numFmt w:val="decimal"/>
      <w:lvlText w:val="%1.%2.%3.%4.%5.%6.%7.%8."/>
      <w:lvlJc w:val="left"/>
      <w:pPr>
        <w:ind w:left="1440" w:hanging="1440"/>
      </w:pPr>
      <w:rPr>
        <w:rFonts w:hint="default"/>
        <w:i/>
        <w:color w:val="0070C0"/>
        <w:sz w:val="20"/>
      </w:rPr>
    </w:lvl>
    <w:lvl w:ilvl="8">
      <w:start w:val="1"/>
      <w:numFmt w:val="decimal"/>
      <w:lvlText w:val="%1.%2.%3.%4.%5.%6.%7.%8.%9."/>
      <w:lvlJc w:val="left"/>
      <w:pPr>
        <w:ind w:left="1800" w:hanging="1800"/>
      </w:pPr>
      <w:rPr>
        <w:rFonts w:hint="default"/>
        <w:i/>
        <w:color w:val="0070C0"/>
        <w:sz w:val="20"/>
      </w:rPr>
    </w:lvl>
  </w:abstractNum>
  <w:abstractNum w:abstractNumId="34"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36" w15:restartNumberingAfterBreak="0">
    <w:nsid w:val="6353404B"/>
    <w:multiLevelType w:val="multilevel"/>
    <w:tmpl w:val="F9EEDF18"/>
    <w:lvl w:ilvl="0">
      <w:start w:val="45"/>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7" w15:restartNumberingAfterBreak="0">
    <w:nsid w:val="6550784A"/>
    <w:multiLevelType w:val="multilevel"/>
    <w:tmpl w:val="422ACCF8"/>
    <w:lvl w:ilvl="0">
      <w:start w:val="31"/>
      <w:numFmt w:val="decimal"/>
      <w:suff w:val="space"/>
      <w:lvlText w:val="%1."/>
      <w:lvlJc w:val="left"/>
      <w:pPr>
        <w:ind w:left="0" w:firstLine="0"/>
      </w:pPr>
      <w:rPr>
        <w:rFonts w:ascii="Tahoma" w:hAnsi="Tahoma" w:cs="Tahoma" w:hint="default"/>
        <w:i w:val="0"/>
        <w:iCs w:val="0"/>
        <w:color w:val="auto"/>
        <w:sz w:val="24"/>
        <w:szCs w:val="24"/>
      </w:rPr>
    </w:lvl>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8"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39" w15:restartNumberingAfterBreak="0">
    <w:nsid w:val="6CEC73E0"/>
    <w:multiLevelType w:val="hybridMultilevel"/>
    <w:tmpl w:val="127C72E2"/>
    <w:lvl w:ilvl="0" w:tplc="D92E4F0C">
      <w:start w:val="3"/>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6E866495"/>
    <w:multiLevelType w:val="multilevel"/>
    <w:tmpl w:val="D8860F82"/>
    <w:lvl w:ilvl="0">
      <w:start w:val="2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049637A"/>
    <w:multiLevelType w:val="multilevel"/>
    <w:tmpl w:val="889084D2"/>
    <w:numStyleLink w:val="NRDlentelesnr"/>
  </w:abstractNum>
  <w:abstractNum w:abstractNumId="42"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44" w15:restartNumberingAfterBreak="0">
    <w:nsid w:val="7C632E25"/>
    <w:multiLevelType w:val="multilevel"/>
    <w:tmpl w:val="F980666C"/>
    <w:lvl w:ilvl="0">
      <w:start w:val="32"/>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4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57866691">
    <w:abstractNumId w:val="23"/>
  </w:num>
  <w:num w:numId="2" w16cid:durableId="890193459">
    <w:abstractNumId w:val="22"/>
  </w:num>
  <w:num w:numId="3" w16cid:durableId="1256550004">
    <w:abstractNumId w:val="26"/>
  </w:num>
  <w:num w:numId="4" w16cid:durableId="966545737">
    <w:abstractNumId w:val="43"/>
  </w:num>
  <w:num w:numId="5" w16cid:durableId="2137212135">
    <w:abstractNumId w:val="8"/>
  </w:num>
  <w:num w:numId="6" w16cid:durableId="1651792057">
    <w:abstractNumId w:val="14"/>
  </w:num>
  <w:num w:numId="7" w16cid:durableId="1396708337">
    <w:abstractNumId w:val="35"/>
  </w:num>
  <w:num w:numId="8" w16cid:durableId="817503082">
    <w:abstractNumId w:val="5"/>
  </w:num>
  <w:num w:numId="9" w16cid:durableId="2011174610">
    <w:abstractNumId w:val="34"/>
  </w:num>
  <w:num w:numId="10" w16cid:durableId="1140925593">
    <w:abstractNumId w:val="15"/>
  </w:num>
  <w:num w:numId="11" w16cid:durableId="688800737">
    <w:abstractNumId w:val="29"/>
  </w:num>
  <w:num w:numId="12" w16cid:durableId="630551398">
    <w:abstractNumId w:val="7"/>
  </w:num>
  <w:num w:numId="13" w16cid:durableId="1550339308">
    <w:abstractNumId w:val="42"/>
  </w:num>
  <w:num w:numId="14" w16cid:durableId="949704634">
    <w:abstractNumId w:val="45"/>
  </w:num>
  <w:num w:numId="15" w16cid:durableId="1676028043">
    <w:abstractNumId w:val="38"/>
  </w:num>
  <w:num w:numId="16" w16cid:durableId="10424746">
    <w:abstractNumId w:val="12"/>
  </w:num>
  <w:num w:numId="17" w16cid:durableId="1656302205">
    <w:abstractNumId w:val="20"/>
  </w:num>
  <w:num w:numId="18" w16cid:durableId="670260785">
    <w:abstractNumId w:val="32"/>
  </w:num>
  <w:num w:numId="19" w16cid:durableId="124085923">
    <w:abstractNumId w:val="16"/>
  </w:num>
  <w:num w:numId="20" w16cid:durableId="1578518697">
    <w:abstractNumId w:val="3"/>
  </w:num>
  <w:num w:numId="21" w16cid:durableId="1109083987">
    <w:abstractNumId w:val="41"/>
    <w:lvlOverride w:ilvl="0">
      <w:lvl w:ilvl="0">
        <w:start w:val="1"/>
        <w:numFmt w:val="decimal"/>
        <w:pStyle w:val="NRDLentelesPavadinimas"/>
        <w:lvlText w:val="%1 lentelė."/>
        <w:lvlJc w:val="left"/>
        <w:pPr>
          <w:ind w:left="7740" w:hanging="1077"/>
        </w:pPr>
        <w:rPr>
          <w:rFonts w:hint="default"/>
          <w:b/>
          <w:i w:val="0"/>
          <w:color w:val="auto"/>
          <w:sz w:val="20"/>
        </w:rPr>
      </w:lvl>
    </w:lvlOverride>
    <w:lvlOverride w:ilvl="1">
      <w:lvl w:ilvl="1">
        <w:start w:val="1"/>
        <w:numFmt w:val="none"/>
        <w:lvlText w:val="%2"/>
        <w:lvlJc w:val="left"/>
        <w:pPr>
          <w:ind w:left="153" w:hanging="360"/>
        </w:pPr>
        <w:rPr>
          <w:rFonts w:ascii="Times New Roman" w:hAnsi="Times New Roman" w:hint="default"/>
          <w:color w:val="auto"/>
        </w:rPr>
      </w:lvl>
    </w:lvlOverride>
    <w:lvlOverride w:ilvl="2">
      <w:lvl w:ilvl="2">
        <w:start w:val="1"/>
        <w:numFmt w:val="none"/>
        <w:lvlText w:val="%3)"/>
        <w:lvlJc w:val="left"/>
        <w:pPr>
          <w:ind w:left="513" w:hanging="360"/>
        </w:pPr>
        <w:rPr>
          <w:rFonts w:hint="default"/>
        </w:rPr>
      </w:lvl>
    </w:lvlOverride>
    <w:lvlOverride w:ilvl="3">
      <w:lvl w:ilvl="3">
        <w:start w:val="1"/>
        <w:numFmt w:val="none"/>
        <w:lvlText w:val="(%4)"/>
        <w:lvlJc w:val="left"/>
        <w:pPr>
          <w:ind w:left="873" w:hanging="360"/>
        </w:pPr>
        <w:rPr>
          <w:rFonts w:hint="default"/>
        </w:rPr>
      </w:lvl>
    </w:lvlOverride>
    <w:lvlOverride w:ilvl="4">
      <w:lvl w:ilvl="4">
        <w:start w:val="1"/>
        <w:numFmt w:val="none"/>
        <w:lvlText w:val="(%5)"/>
        <w:lvlJc w:val="left"/>
        <w:pPr>
          <w:ind w:left="1233" w:hanging="360"/>
        </w:pPr>
        <w:rPr>
          <w:rFonts w:hint="default"/>
        </w:rPr>
      </w:lvl>
    </w:lvlOverride>
    <w:lvlOverride w:ilvl="5">
      <w:lvl w:ilvl="5">
        <w:start w:val="1"/>
        <w:numFmt w:val="none"/>
        <w:lvlText w:val="(%6)"/>
        <w:lvlJc w:val="left"/>
        <w:pPr>
          <w:ind w:left="1593" w:hanging="360"/>
        </w:pPr>
        <w:rPr>
          <w:rFonts w:hint="default"/>
        </w:rPr>
      </w:lvl>
    </w:lvlOverride>
    <w:lvlOverride w:ilvl="6">
      <w:lvl w:ilvl="6">
        <w:start w:val="1"/>
        <w:numFmt w:val="none"/>
        <w:lvlText w:val="%7."/>
        <w:lvlJc w:val="left"/>
        <w:pPr>
          <w:ind w:left="1953" w:hanging="360"/>
        </w:pPr>
        <w:rPr>
          <w:rFonts w:hint="default"/>
        </w:rPr>
      </w:lvl>
    </w:lvlOverride>
    <w:lvlOverride w:ilvl="7">
      <w:lvl w:ilvl="7">
        <w:start w:val="1"/>
        <w:numFmt w:val="none"/>
        <w:lvlText w:val="%8."/>
        <w:lvlJc w:val="left"/>
        <w:pPr>
          <w:ind w:left="2313" w:hanging="360"/>
        </w:pPr>
        <w:rPr>
          <w:rFonts w:hint="default"/>
        </w:rPr>
      </w:lvl>
    </w:lvlOverride>
    <w:lvlOverride w:ilvl="8">
      <w:lvl w:ilvl="8">
        <w:start w:val="1"/>
        <w:numFmt w:val="none"/>
        <w:lvlText w:val="%9."/>
        <w:lvlJc w:val="left"/>
        <w:pPr>
          <w:ind w:left="2673" w:hanging="360"/>
        </w:pPr>
        <w:rPr>
          <w:rFonts w:hint="default"/>
        </w:rPr>
      </w:lvl>
    </w:lvlOverride>
  </w:num>
  <w:num w:numId="22" w16cid:durableId="339241040">
    <w:abstractNumId w:val="39"/>
  </w:num>
  <w:num w:numId="23" w16cid:durableId="379985645">
    <w:abstractNumId w:val="6"/>
  </w:num>
  <w:num w:numId="24" w16cid:durableId="1865707353">
    <w:abstractNumId w:val="20"/>
    <w:lvlOverride w:ilvl="0">
      <w:lvl w:ilvl="0">
        <w:start w:val="2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Override>
    <w:lvlOverride w:ilvl="1">
      <w:lvl w:ilvl="1">
        <w:start w:val="1"/>
        <w:numFmt w:val="decimal"/>
        <w:lvlText w:val="%1.%2."/>
        <w:lvlJc w:val="left"/>
        <w:pPr>
          <w:ind w:left="480" w:hanging="480"/>
        </w:pPr>
        <w:rPr>
          <w:rFonts w:ascii="Tahoma" w:hAnsi="Tahoma" w:cs="Tahoma" w:hint="default"/>
          <w:b w:val="0"/>
          <w:bCs w:val="0"/>
          <w:i w:val="0"/>
          <w:iCs/>
          <w:color w:val="auto"/>
          <w:sz w:val="22"/>
          <w:szCs w:val="22"/>
        </w:rPr>
      </w:lvl>
    </w:lvlOverride>
    <w:lvlOverride w:ilvl="2">
      <w:lvl w:ilvl="2">
        <w:start w:val="1"/>
        <w:numFmt w:val="decimal"/>
        <w:lvlText w:val="%1.%2.%3."/>
        <w:lvlJc w:val="left"/>
        <w:pPr>
          <w:ind w:left="144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5" w16cid:durableId="1528104076">
    <w:abstractNumId w:val="18"/>
  </w:num>
  <w:num w:numId="26" w16cid:durableId="390807230">
    <w:abstractNumId w:val="20"/>
    <w:lvlOverride w:ilvl="0">
      <w:lvl w:ilvl="0">
        <w:start w:val="2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Override>
    <w:lvlOverride w:ilvl="1">
      <w:lvl w:ilvl="1">
        <w:start w:val="1"/>
        <w:numFmt w:val="decimal"/>
        <w:lvlText w:val="%1.%2."/>
        <w:lvlJc w:val="left"/>
        <w:pPr>
          <w:tabs>
            <w:tab w:val="num" w:pos="576"/>
          </w:tabs>
          <w:ind w:left="0" w:firstLine="0"/>
        </w:pPr>
        <w:rPr>
          <w:rFonts w:ascii="Tahoma" w:hAnsi="Tahoma" w:cs="Tahoma" w:hint="default"/>
          <w:b w:val="0"/>
          <w:bCs w:val="0"/>
          <w:i w:val="0"/>
          <w:iCs/>
          <w:color w:val="auto"/>
          <w:sz w:val="22"/>
          <w:szCs w:val="22"/>
        </w:rPr>
      </w:lvl>
    </w:lvlOverride>
    <w:lvlOverride w:ilvl="2">
      <w:lvl w:ilvl="2">
        <w:start w:val="1"/>
        <w:numFmt w:val="decimal"/>
        <w:lvlText w:val="%1.%2.%3."/>
        <w:lvlJc w:val="left"/>
        <w:pPr>
          <w:ind w:left="144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7" w16cid:durableId="902956738">
    <w:abstractNumId w:val="2"/>
  </w:num>
  <w:num w:numId="28" w16cid:durableId="800273263">
    <w:abstractNumId w:val="10"/>
  </w:num>
  <w:num w:numId="29" w16cid:durableId="462819515">
    <w:abstractNumId w:val="4"/>
  </w:num>
  <w:num w:numId="30" w16cid:durableId="2050105312">
    <w:abstractNumId w:val="33"/>
  </w:num>
  <w:num w:numId="31" w16cid:durableId="482814173">
    <w:abstractNumId w:val="24"/>
  </w:num>
  <w:num w:numId="32" w16cid:durableId="1911961275">
    <w:abstractNumId w:val="37"/>
  </w:num>
  <w:num w:numId="33" w16cid:durableId="231813755">
    <w:abstractNumId w:val="30"/>
  </w:num>
  <w:num w:numId="34" w16cid:durableId="557592808">
    <w:abstractNumId w:val="36"/>
  </w:num>
  <w:num w:numId="35" w16cid:durableId="1008680223">
    <w:abstractNumId w:val="11"/>
  </w:num>
  <w:num w:numId="36" w16cid:durableId="1796756902">
    <w:abstractNumId w:val="44"/>
  </w:num>
  <w:num w:numId="37" w16cid:durableId="1324359043">
    <w:abstractNumId w:val="31"/>
  </w:num>
  <w:num w:numId="38" w16cid:durableId="48310101">
    <w:abstractNumId w:val="13"/>
  </w:num>
  <w:num w:numId="39" w16cid:durableId="435172016">
    <w:abstractNumId w:val="21"/>
  </w:num>
  <w:num w:numId="40" w16cid:durableId="1654529343">
    <w:abstractNumId w:val="17"/>
  </w:num>
  <w:num w:numId="41" w16cid:durableId="25103565">
    <w:abstractNumId w:val="27"/>
  </w:num>
  <w:num w:numId="42" w16cid:durableId="1545100862">
    <w:abstractNumId w:val="25"/>
  </w:num>
  <w:num w:numId="43" w16cid:durableId="532546626">
    <w:abstractNumId w:val="1"/>
  </w:num>
  <w:num w:numId="44" w16cid:durableId="230191660">
    <w:abstractNumId w:val="28"/>
  </w:num>
  <w:num w:numId="45" w16cid:durableId="1632125657">
    <w:abstractNumId w:val="9"/>
  </w:num>
  <w:num w:numId="46" w16cid:durableId="1247182779">
    <w:abstractNumId w:val="19"/>
  </w:num>
  <w:num w:numId="47" w16cid:durableId="687029213">
    <w:abstractNumId w:val="4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14E"/>
    <w:rsid w:val="000012E3"/>
    <w:rsid w:val="000013A5"/>
    <w:rsid w:val="000014FF"/>
    <w:rsid w:val="000017F6"/>
    <w:rsid w:val="00001C8F"/>
    <w:rsid w:val="00001CB9"/>
    <w:rsid w:val="000027AB"/>
    <w:rsid w:val="00002845"/>
    <w:rsid w:val="000028A7"/>
    <w:rsid w:val="00002D42"/>
    <w:rsid w:val="0000304C"/>
    <w:rsid w:val="000032AA"/>
    <w:rsid w:val="00003427"/>
    <w:rsid w:val="00003E46"/>
    <w:rsid w:val="00003E6F"/>
    <w:rsid w:val="00004534"/>
    <w:rsid w:val="00004978"/>
    <w:rsid w:val="00004B55"/>
    <w:rsid w:val="0000555F"/>
    <w:rsid w:val="000056E3"/>
    <w:rsid w:val="0000603B"/>
    <w:rsid w:val="00006268"/>
    <w:rsid w:val="0000663C"/>
    <w:rsid w:val="00006762"/>
    <w:rsid w:val="000079CB"/>
    <w:rsid w:val="00007CF1"/>
    <w:rsid w:val="0001001D"/>
    <w:rsid w:val="0001009A"/>
    <w:rsid w:val="0001070B"/>
    <w:rsid w:val="000112B1"/>
    <w:rsid w:val="0001141C"/>
    <w:rsid w:val="00011754"/>
    <w:rsid w:val="00011B97"/>
    <w:rsid w:val="00011CAA"/>
    <w:rsid w:val="00011DF2"/>
    <w:rsid w:val="000125B8"/>
    <w:rsid w:val="00012D1B"/>
    <w:rsid w:val="00012E53"/>
    <w:rsid w:val="0001344F"/>
    <w:rsid w:val="00013650"/>
    <w:rsid w:val="00013A0F"/>
    <w:rsid w:val="00013D14"/>
    <w:rsid w:val="0001414A"/>
    <w:rsid w:val="000142A2"/>
    <w:rsid w:val="0001459A"/>
    <w:rsid w:val="000147ED"/>
    <w:rsid w:val="00014F11"/>
    <w:rsid w:val="00015FDA"/>
    <w:rsid w:val="00016A8D"/>
    <w:rsid w:val="00016AD4"/>
    <w:rsid w:val="00017E39"/>
    <w:rsid w:val="00017EF1"/>
    <w:rsid w:val="00017F06"/>
    <w:rsid w:val="0002070B"/>
    <w:rsid w:val="000209BB"/>
    <w:rsid w:val="000210F0"/>
    <w:rsid w:val="0002194D"/>
    <w:rsid w:val="00021CA4"/>
    <w:rsid w:val="00021D37"/>
    <w:rsid w:val="000226D6"/>
    <w:rsid w:val="00022A28"/>
    <w:rsid w:val="00022C93"/>
    <w:rsid w:val="00023705"/>
    <w:rsid w:val="00023FC1"/>
    <w:rsid w:val="00024EDF"/>
    <w:rsid w:val="0002556D"/>
    <w:rsid w:val="00025734"/>
    <w:rsid w:val="00025AAE"/>
    <w:rsid w:val="0002610E"/>
    <w:rsid w:val="00026676"/>
    <w:rsid w:val="00026876"/>
    <w:rsid w:val="00026BEA"/>
    <w:rsid w:val="00026C52"/>
    <w:rsid w:val="00026EF8"/>
    <w:rsid w:val="00027201"/>
    <w:rsid w:val="000301A2"/>
    <w:rsid w:val="00030593"/>
    <w:rsid w:val="0003085A"/>
    <w:rsid w:val="00031A1F"/>
    <w:rsid w:val="00032378"/>
    <w:rsid w:val="000324A4"/>
    <w:rsid w:val="000327D5"/>
    <w:rsid w:val="00032AE9"/>
    <w:rsid w:val="00032B1A"/>
    <w:rsid w:val="00033005"/>
    <w:rsid w:val="00033333"/>
    <w:rsid w:val="00033522"/>
    <w:rsid w:val="00033985"/>
    <w:rsid w:val="00033A63"/>
    <w:rsid w:val="00034B8B"/>
    <w:rsid w:val="0003502B"/>
    <w:rsid w:val="000351E5"/>
    <w:rsid w:val="000352B5"/>
    <w:rsid w:val="0003560F"/>
    <w:rsid w:val="0003588B"/>
    <w:rsid w:val="00035FCD"/>
    <w:rsid w:val="000366A3"/>
    <w:rsid w:val="00036B7B"/>
    <w:rsid w:val="00036F4F"/>
    <w:rsid w:val="000370E7"/>
    <w:rsid w:val="00040187"/>
    <w:rsid w:val="00041120"/>
    <w:rsid w:val="0004135A"/>
    <w:rsid w:val="00041928"/>
    <w:rsid w:val="00041994"/>
    <w:rsid w:val="000419CC"/>
    <w:rsid w:val="000424D9"/>
    <w:rsid w:val="00042B3A"/>
    <w:rsid w:val="00042C14"/>
    <w:rsid w:val="00042C79"/>
    <w:rsid w:val="00042C89"/>
    <w:rsid w:val="0004303B"/>
    <w:rsid w:val="00043E18"/>
    <w:rsid w:val="0004414A"/>
    <w:rsid w:val="000442C5"/>
    <w:rsid w:val="00044323"/>
    <w:rsid w:val="00044626"/>
    <w:rsid w:val="00044691"/>
    <w:rsid w:val="000446F2"/>
    <w:rsid w:val="00044AFC"/>
    <w:rsid w:val="00044BF3"/>
    <w:rsid w:val="00045080"/>
    <w:rsid w:val="00045704"/>
    <w:rsid w:val="000459E9"/>
    <w:rsid w:val="00045F38"/>
    <w:rsid w:val="00045FAC"/>
    <w:rsid w:val="00046628"/>
    <w:rsid w:val="000466B1"/>
    <w:rsid w:val="00046791"/>
    <w:rsid w:val="000474AD"/>
    <w:rsid w:val="0005058B"/>
    <w:rsid w:val="000509E4"/>
    <w:rsid w:val="000510BC"/>
    <w:rsid w:val="000510F8"/>
    <w:rsid w:val="00051372"/>
    <w:rsid w:val="00051448"/>
    <w:rsid w:val="000518E6"/>
    <w:rsid w:val="000519A0"/>
    <w:rsid w:val="000519D6"/>
    <w:rsid w:val="00051BF6"/>
    <w:rsid w:val="00051DAE"/>
    <w:rsid w:val="00051F96"/>
    <w:rsid w:val="000529AC"/>
    <w:rsid w:val="00053742"/>
    <w:rsid w:val="000537F6"/>
    <w:rsid w:val="00053858"/>
    <w:rsid w:val="00053D9A"/>
    <w:rsid w:val="00053EED"/>
    <w:rsid w:val="00054BD5"/>
    <w:rsid w:val="00055B64"/>
    <w:rsid w:val="00055BF0"/>
    <w:rsid w:val="00055F1A"/>
    <w:rsid w:val="00056069"/>
    <w:rsid w:val="0005666D"/>
    <w:rsid w:val="00056DFD"/>
    <w:rsid w:val="0006008C"/>
    <w:rsid w:val="00060238"/>
    <w:rsid w:val="000602FB"/>
    <w:rsid w:val="0006055E"/>
    <w:rsid w:val="000606B9"/>
    <w:rsid w:val="0006108C"/>
    <w:rsid w:val="000614E6"/>
    <w:rsid w:val="000617CB"/>
    <w:rsid w:val="000619DF"/>
    <w:rsid w:val="00061A99"/>
    <w:rsid w:val="00062413"/>
    <w:rsid w:val="00063279"/>
    <w:rsid w:val="000633E7"/>
    <w:rsid w:val="00063C87"/>
    <w:rsid w:val="00063D06"/>
    <w:rsid w:val="00063DBF"/>
    <w:rsid w:val="0006423C"/>
    <w:rsid w:val="000647C8"/>
    <w:rsid w:val="00064B73"/>
    <w:rsid w:val="00064D12"/>
    <w:rsid w:val="00065EFE"/>
    <w:rsid w:val="000663D0"/>
    <w:rsid w:val="000670A3"/>
    <w:rsid w:val="000676E0"/>
    <w:rsid w:val="000677D4"/>
    <w:rsid w:val="000678B3"/>
    <w:rsid w:val="00067E1D"/>
    <w:rsid w:val="000700D9"/>
    <w:rsid w:val="00070751"/>
    <w:rsid w:val="000710D0"/>
    <w:rsid w:val="0007181A"/>
    <w:rsid w:val="00072511"/>
    <w:rsid w:val="00072585"/>
    <w:rsid w:val="000726E9"/>
    <w:rsid w:val="00072DFA"/>
    <w:rsid w:val="00073209"/>
    <w:rsid w:val="00073263"/>
    <w:rsid w:val="00073A7F"/>
    <w:rsid w:val="00074D3E"/>
    <w:rsid w:val="0007522F"/>
    <w:rsid w:val="0007600B"/>
    <w:rsid w:val="00076448"/>
    <w:rsid w:val="00076799"/>
    <w:rsid w:val="000767E9"/>
    <w:rsid w:val="00077200"/>
    <w:rsid w:val="000772AA"/>
    <w:rsid w:val="00077922"/>
    <w:rsid w:val="00077924"/>
    <w:rsid w:val="00077FD5"/>
    <w:rsid w:val="000803D0"/>
    <w:rsid w:val="00081040"/>
    <w:rsid w:val="0008171E"/>
    <w:rsid w:val="000818C4"/>
    <w:rsid w:val="00081BB8"/>
    <w:rsid w:val="00081E21"/>
    <w:rsid w:val="00082763"/>
    <w:rsid w:val="0008279C"/>
    <w:rsid w:val="00082866"/>
    <w:rsid w:val="00082CF8"/>
    <w:rsid w:val="00082E79"/>
    <w:rsid w:val="000834E1"/>
    <w:rsid w:val="000838F8"/>
    <w:rsid w:val="00084B47"/>
    <w:rsid w:val="00085AC0"/>
    <w:rsid w:val="0008702A"/>
    <w:rsid w:val="00087579"/>
    <w:rsid w:val="000876EF"/>
    <w:rsid w:val="00087D50"/>
    <w:rsid w:val="0009019B"/>
    <w:rsid w:val="000904E6"/>
    <w:rsid w:val="00090C06"/>
    <w:rsid w:val="0009187E"/>
    <w:rsid w:val="00091D8E"/>
    <w:rsid w:val="00092107"/>
    <w:rsid w:val="00092497"/>
    <w:rsid w:val="0009288A"/>
    <w:rsid w:val="00092D1A"/>
    <w:rsid w:val="00093733"/>
    <w:rsid w:val="00093A61"/>
    <w:rsid w:val="0009413A"/>
    <w:rsid w:val="000943E7"/>
    <w:rsid w:val="00094878"/>
    <w:rsid w:val="00094E42"/>
    <w:rsid w:val="00094FF7"/>
    <w:rsid w:val="00095286"/>
    <w:rsid w:val="000964FC"/>
    <w:rsid w:val="00096539"/>
    <w:rsid w:val="000A00BB"/>
    <w:rsid w:val="000A0403"/>
    <w:rsid w:val="000A198A"/>
    <w:rsid w:val="000A1D08"/>
    <w:rsid w:val="000A28CA"/>
    <w:rsid w:val="000A2DE7"/>
    <w:rsid w:val="000A3743"/>
    <w:rsid w:val="000A3B4A"/>
    <w:rsid w:val="000A427D"/>
    <w:rsid w:val="000A45F1"/>
    <w:rsid w:val="000A4622"/>
    <w:rsid w:val="000A586C"/>
    <w:rsid w:val="000A588E"/>
    <w:rsid w:val="000A5FA2"/>
    <w:rsid w:val="000A6AAB"/>
    <w:rsid w:val="000A6EB4"/>
    <w:rsid w:val="000A6F73"/>
    <w:rsid w:val="000A7022"/>
    <w:rsid w:val="000A7363"/>
    <w:rsid w:val="000B11A3"/>
    <w:rsid w:val="000B166C"/>
    <w:rsid w:val="000B17F3"/>
    <w:rsid w:val="000B194C"/>
    <w:rsid w:val="000B26A9"/>
    <w:rsid w:val="000B26BE"/>
    <w:rsid w:val="000B3A1C"/>
    <w:rsid w:val="000B3B82"/>
    <w:rsid w:val="000B3BF2"/>
    <w:rsid w:val="000B44F8"/>
    <w:rsid w:val="000B45A1"/>
    <w:rsid w:val="000B45E2"/>
    <w:rsid w:val="000B476D"/>
    <w:rsid w:val="000B4A11"/>
    <w:rsid w:val="000B54B7"/>
    <w:rsid w:val="000B5C79"/>
    <w:rsid w:val="000B68EA"/>
    <w:rsid w:val="000B6950"/>
    <w:rsid w:val="000B69AC"/>
    <w:rsid w:val="000B6B76"/>
    <w:rsid w:val="000C02CC"/>
    <w:rsid w:val="000C0394"/>
    <w:rsid w:val="000C0AD5"/>
    <w:rsid w:val="000C12C8"/>
    <w:rsid w:val="000C1331"/>
    <w:rsid w:val="000C1439"/>
    <w:rsid w:val="000C2869"/>
    <w:rsid w:val="000C2BA2"/>
    <w:rsid w:val="000C2C36"/>
    <w:rsid w:val="000C3620"/>
    <w:rsid w:val="000C3B33"/>
    <w:rsid w:val="000C3CAD"/>
    <w:rsid w:val="000C3E6F"/>
    <w:rsid w:val="000C4487"/>
    <w:rsid w:val="000C48F4"/>
    <w:rsid w:val="000C5666"/>
    <w:rsid w:val="000C59B4"/>
    <w:rsid w:val="000C609B"/>
    <w:rsid w:val="000C6647"/>
    <w:rsid w:val="000C6970"/>
    <w:rsid w:val="000C7891"/>
    <w:rsid w:val="000D0481"/>
    <w:rsid w:val="000D0BF9"/>
    <w:rsid w:val="000D0F98"/>
    <w:rsid w:val="000D1337"/>
    <w:rsid w:val="000D1989"/>
    <w:rsid w:val="000D1B01"/>
    <w:rsid w:val="000D24B1"/>
    <w:rsid w:val="000D24B8"/>
    <w:rsid w:val="000D26A4"/>
    <w:rsid w:val="000D2DDE"/>
    <w:rsid w:val="000D3170"/>
    <w:rsid w:val="000D32CA"/>
    <w:rsid w:val="000D333E"/>
    <w:rsid w:val="000D3C48"/>
    <w:rsid w:val="000D3C83"/>
    <w:rsid w:val="000D3D90"/>
    <w:rsid w:val="000D3E83"/>
    <w:rsid w:val="000D3F04"/>
    <w:rsid w:val="000D412B"/>
    <w:rsid w:val="000D4143"/>
    <w:rsid w:val="000D421B"/>
    <w:rsid w:val="000D4F18"/>
    <w:rsid w:val="000D5326"/>
    <w:rsid w:val="000D5523"/>
    <w:rsid w:val="000D5E7C"/>
    <w:rsid w:val="000D691E"/>
    <w:rsid w:val="000D6CCC"/>
    <w:rsid w:val="000D741D"/>
    <w:rsid w:val="000D7616"/>
    <w:rsid w:val="000D782C"/>
    <w:rsid w:val="000E02A6"/>
    <w:rsid w:val="000E0469"/>
    <w:rsid w:val="000E05B2"/>
    <w:rsid w:val="000E0806"/>
    <w:rsid w:val="000E09F9"/>
    <w:rsid w:val="000E0C13"/>
    <w:rsid w:val="000E0C6E"/>
    <w:rsid w:val="000E16DC"/>
    <w:rsid w:val="000E1F4D"/>
    <w:rsid w:val="000E2736"/>
    <w:rsid w:val="000E2A67"/>
    <w:rsid w:val="000E309C"/>
    <w:rsid w:val="000E30C6"/>
    <w:rsid w:val="000E359B"/>
    <w:rsid w:val="000E36F0"/>
    <w:rsid w:val="000E3C08"/>
    <w:rsid w:val="000E4734"/>
    <w:rsid w:val="000E4741"/>
    <w:rsid w:val="000E52C2"/>
    <w:rsid w:val="000E5817"/>
    <w:rsid w:val="000E5A3E"/>
    <w:rsid w:val="000E61E4"/>
    <w:rsid w:val="000E65C5"/>
    <w:rsid w:val="000E68C3"/>
    <w:rsid w:val="000E7598"/>
    <w:rsid w:val="000E7B76"/>
    <w:rsid w:val="000F0048"/>
    <w:rsid w:val="000F0695"/>
    <w:rsid w:val="000F0BEA"/>
    <w:rsid w:val="000F106D"/>
    <w:rsid w:val="000F142F"/>
    <w:rsid w:val="000F187F"/>
    <w:rsid w:val="000F1A14"/>
    <w:rsid w:val="000F2918"/>
    <w:rsid w:val="000F2C36"/>
    <w:rsid w:val="000F2DA1"/>
    <w:rsid w:val="000F45EC"/>
    <w:rsid w:val="000F47CA"/>
    <w:rsid w:val="000F4BE1"/>
    <w:rsid w:val="000F4CC8"/>
    <w:rsid w:val="000F4F5A"/>
    <w:rsid w:val="000F564B"/>
    <w:rsid w:val="000F57A1"/>
    <w:rsid w:val="000F5A4B"/>
    <w:rsid w:val="000F62FC"/>
    <w:rsid w:val="000F79B7"/>
    <w:rsid w:val="000F7A39"/>
    <w:rsid w:val="0010003F"/>
    <w:rsid w:val="0010017F"/>
    <w:rsid w:val="001006A8"/>
    <w:rsid w:val="00100AAB"/>
    <w:rsid w:val="00100AAD"/>
    <w:rsid w:val="00100AFA"/>
    <w:rsid w:val="00100BAA"/>
    <w:rsid w:val="00101093"/>
    <w:rsid w:val="0010115F"/>
    <w:rsid w:val="001019E3"/>
    <w:rsid w:val="00102136"/>
    <w:rsid w:val="00102370"/>
    <w:rsid w:val="00102963"/>
    <w:rsid w:val="00102EC6"/>
    <w:rsid w:val="001031BF"/>
    <w:rsid w:val="00103406"/>
    <w:rsid w:val="00104BD4"/>
    <w:rsid w:val="001057CF"/>
    <w:rsid w:val="00105B79"/>
    <w:rsid w:val="0010730C"/>
    <w:rsid w:val="0010779D"/>
    <w:rsid w:val="00107D90"/>
    <w:rsid w:val="00110246"/>
    <w:rsid w:val="00110776"/>
    <w:rsid w:val="00110A25"/>
    <w:rsid w:val="00111032"/>
    <w:rsid w:val="00112EC9"/>
    <w:rsid w:val="00114675"/>
    <w:rsid w:val="001146F8"/>
    <w:rsid w:val="00115763"/>
    <w:rsid w:val="00115C34"/>
    <w:rsid w:val="00116098"/>
    <w:rsid w:val="00116994"/>
    <w:rsid w:val="00116CF9"/>
    <w:rsid w:val="00117114"/>
    <w:rsid w:val="001178F1"/>
    <w:rsid w:val="00117F20"/>
    <w:rsid w:val="00120870"/>
    <w:rsid w:val="00120A8F"/>
    <w:rsid w:val="00120FB8"/>
    <w:rsid w:val="0012105E"/>
    <w:rsid w:val="00121096"/>
    <w:rsid w:val="001212B6"/>
    <w:rsid w:val="001214D7"/>
    <w:rsid w:val="001215A5"/>
    <w:rsid w:val="00121C38"/>
    <w:rsid w:val="00121DD9"/>
    <w:rsid w:val="001220A1"/>
    <w:rsid w:val="00122AD1"/>
    <w:rsid w:val="00123B56"/>
    <w:rsid w:val="00123B7F"/>
    <w:rsid w:val="00124145"/>
    <w:rsid w:val="001244C5"/>
    <w:rsid w:val="001249EC"/>
    <w:rsid w:val="00124D07"/>
    <w:rsid w:val="00125184"/>
    <w:rsid w:val="00125491"/>
    <w:rsid w:val="00125760"/>
    <w:rsid w:val="00125920"/>
    <w:rsid w:val="00125E71"/>
    <w:rsid w:val="00125FA9"/>
    <w:rsid w:val="001262D9"/>
    <w:rsid w:val="0012774D"/>
    <w:rsid w:val="00127952"/>
    <w:rsid w:val="00127A73"/>
    <w:rsid w:val="00130D41"/>
    <w:rsid w:val="0013193A"/>
    <w:rsid w:val="00131B1B"/>
    <w:rsid w:val="00132C92"/>
    <w:rsid w:val="00132F81"/>
    <w:rsid w:val="001339E9"/>
    <w:rsid w:val="00133A52"/>
    <w:rsid w:val="00133CE3"/>
    <w:rsid w:val="0013423C"/>
    <w:rsid w:val="0013429E"/>
    <w:rsid w:val="00134C64"/>
    <w:rsid w:val="00134CF2"/>
    <w:rsid w:val="00134DA1"/>
    <w:rsid w:val="001355C9"/>
    <w:rsid w:val="0013586E"/>
    <w:rsid w:val="00135992"/>
    <w:rsid w:val="00136979"/>
    <w:rsid w:val="0013765A"/>
    <w:rsid w:val="00137F38"/>
    <w:rsid w:val="001409A5"/>
    <w:rsid w:val="0014137E"/>
    <w:rsid w:val="00141DBD"/>
    <w:rsid w:val="00142A00"/>
    <w:rsid w:val="00142D97"/>
    <w:rsid w:val="00142EE9"/>
    <w:rsid w:val="00142FF1"/>
    <w:rsid w:val="0014330B"/>
    <w:rsid w:val="001434E5"/>
    <w:rsid w:val="00143657"/>
    <w:rsid w:val="001439D7"/>
    <w:rsid w:val="00143D2A"/>
    <w:rsid w:val="00143DC4"/>
    <w:rsid w:val="00143F4A"/>
    <w:rsid w:val="00144259"/>
    <w:rsid w:val="00144AED"/>
    <w:rsid w:val="00144CB2"/>
    <w:rsid w:val="00144CC1"/>
    <w:rsid w:val="00144EE3"/>
    <w:rsid w:val="0014529A"/>
    <w:rsid w:val="001456A3"/>
    <w:rsid w:val="001458BA"/>
    <w:rsid w:val="00145B90"/>
    <w:rsid w:val="00145C1E"/>
    <w:rsid w:val="00145C2B"/>
    <w:rsid w:val="00145DAE"/>
    <w:rsid w:val="0014624C"/>
    <w:rsid w:val="0014625C"/>
    <w:rsid w:val="00147064"/>
    <w:rsid w:val="00147D73"/>
    <w:rsid w:val="0015004E"/>
    <w:rsid w:val="001533AB"/>
    <w:rsid w:val="001535EE"/>
    <w:rsid w:val="00153C1B"/>
    <w:rsid w:val="00153D6E"/>
    <w:rsid w:val="001546E8"/>
    <w:rsid w:val="00154D63"/>
    <w:rsid w:val="00155866"/>
    <w:rsid w:val="00155ABD"/>
    <w:rsid w:val="00155EDC"/>
    <w:rsid w:val="00155F6F"/>
    <w:rsid w:val="0015676A"/>
    <w:rsid w:val="00156FEE"/>
    <w:rsid w:val="00157748"/>
    <w:rsid w:val="00160502"/>
    <w:rsid w:val="00160730"/>
    <w:rsid w:val="00160994"/>
    <w:rsid w:val="001615C5"/>
    <w:rsid w:val="00161871"/>
    <w:rsid w:val="00161912"/>
    <w:rsid w:val="00161F8C"/>
    <w:rsid w:val="00162111"/>
    <w:rsid w:val="0016223C"/>
    <w:rsid w:val="00162286"/>
    <w:rsid w:val="001624CF"/>
    <w:rsid w:val="001635A3"/>
    <w:rsid w:val="00163709"/>
    <w:rsid w:val="00163B21"/>
    <w:rsid w:val="00163DC9"/>
    <w:rsid w:val="00163FA0"/>
    <w:rsid w:val="001641F3"/>
    <w:rsid w:val="00164697"/>
    <w:rsid w:val="00164973"/>
    <w:rsid w:val="00166684"/>
    <w:rsid w:val="00166B91"/>
    <w:rsid w:val="001670BA"/>
    <w:rsid w:val="001676E3"/>
    <w:rsid w:val="00167890"/>
    <w:rsid w:val="00167A16"/>
    <w:rsid w:val="00170217"/>
    <w:rsid w:val="00170342"/>
    <w:rsid w:val="0017070E"/>
    <w:rsid w:val="001709D3"/>
    <w:rsid w:val="00171A05"/>
    <w:rsid w:val="00171ADB"/>
    <w:rsid w:val="00171F04"/>
    <w:rsid w:val="00172924"/>
    <w:rsid w:val="00172C46"/>
    <w:rsid w:val="00172CCB"/>
    <w:rsid w:val="00172DAC"/>
    <w:rsid w:val="0017355F"/>
    <w:rsid w:val="001736CC"/>
    <w:rsid w:val="00173BAB"/>
    <w:rsid w:val="00173F92"/>
    <w:rsid w:val="001744C7"/>
    <w:rsid w:val="001744F4"/>
    <w:rsid w:val="00174731"/>
    <w:rsid w:val="001747E4"/>
    <w:rsid w:val="0017526F"/>
    <w:rsid w:val="00176052"/>
    <w:rsid w:val="00176144"/>
    <w:rsid w:val="00176745"/>
    <w:rsid w:val="00176965"/>
    <w:rsid w:val="00176B72"/>
    <w:rsid w:val="00176F0E"/>
    <w:rsid w:val="00177FE6"/>
    <w:rsid w:val="00180499"/>
    <w:rsid w:val="001807D4"/>
    <w:rsid w:val="00180914"/>
    <w:rsid w:val="00180BFE"/>
    <w:rsid w:val="00181176"/>
    <w:rsid w:val="00181293"/>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599"/>
    <w:rsid w:val="001847DD"/>
    <w:rsid w:val="0018484A"/>
    <w:rsid w:val="001848D6"/>
    <w:rsid w:val="00184CCE"/>
    <w:rsid w:val="00184EE3"/>
    <w:rsid w:val="00184EF1"/>
    <w:rsid w:val="00185496"/>
    <w:rsid w:val="0018580B"/>
    <w:rsid w:val="00186283"/>
    <w:rsid w:val="001912DE"/>
    <w:rsid w:val="00191477"/>
    <w:rsid w:val="001915DA"/>
    <w:rsid w:val="00191742"/>
    <w:rsid w:val="00191895"/>
    <w:rsid w:val="001918BA"/>
    <w:rsid w:val="00191BB8"/>
    <w:rsid w:val="0019328F"/>
    <w:rsid w:val="00193984"/>
    <w:rsid w:val="00193C8A"/>
    <w:rsid w:val="00193D03"/>
    <w:rsid w:val="00194137"/>
    <w:rsid w:val="0019467A"/>
    <w:rsid w:val="001949B1"/>
    <w:rsid w:val="00194AC6"/>
    <w:rsid w:val="00195866"/>
    <w:rsid w:val="001959A8"/>
    <w:rsid w:val="00196457"/>
    <w:rsid w:val="00196495"/>
    <w:rsid w:val="00196B16"/>
    <w:rsid w:val="00196CF4"/>
    <w:rsid w:val="00197191"/>
    <w:rsid w:val="00197268"/>
    <w:rsid w:val="001976C6"/>
    <w:rsid w:val="00197CB3"/>
    <w:rsid w:val="001A00DA"/>
    <w:rsid w:val="001A0545"/>
    <w:rsid w:val="001A064C"/>
    <w:rsid w:val="001A14B5"/>
    <w:rsid w:val="001A170E"/>
    <w:rsid w:val="001A17C3"/>
    <w:rsid w:val="001A1C16"/>
    <w:rsid w:val="001A1CE6"/>
    <w:rsid w:val="001A22DC"/>
    <w:rsid w:val="001A27B6"/>
    <w:rsid w:val="001A307B"/>
    <w:rsid w:val="001A325D"/>
    <w:rsid w:val="001A413F"/>
    <w:rsid w:val="001A4AAC"/>
    <w:rsid w:val="001A4E8F"/>
    <w:rsid w:val="001A5124"/>
    <w:rsid w:val="001A5347"/>
    <w:rsid w:val="001A5491"/>
    <w:rsid w:val="001A59F4"/>
    <w:rsid w:val="001A5B5E"/>
    <w:rsid w:val="001A5D43"/>
    <w:rsid w:val="001A6EE8"/>
    <w:rsid w:val="001A6FA5"/>
    <w:rsid w:val="001A7146"/>
    <w:rsid w:val="001B08E5"/>
    <w:rsid w:val="001B0A8C"/>
    <w:rsid w:val="001B0CCD"/>
    <w:rsid w:val="001B1053"/>
    <w:rsid w:val="001B1398"/>
    <w:rsid w:val="001B15E4"/>
    <w:rsid w:val="001B1C61"/>
    <w:rsid w:val="001B316B"/>
    <w:rsid w:val="001B3C5D"/>
    <w:rsid w:val="001B3ED0"/>
    <w:rsid w:val="001B424E"/>
    <w:rsid w:val="001B4406"/>
    <w:rsid w:val="001B4D4B"/>
    <w:rsid w:val="001B53BD"/>
    <w:rsid w:val="001B6C9D"/>
    <w:rsid w:val="001B76D2"/>
    <w:rsid w:val="001B7DFA"/>
    <w:rsid w:val="001C0138"/>
    <w:rsid w:val="001C016B"/>
    <w:rsid w:val="001C03AC"/>
    <w:rsid w:val="001C0994"/>
    <w:rsid w:val="001C0EA6"/>
    <w:rsid w:val="001C13C4"/>
    <w:rsid w:val="001C1923"/>
    <w:rsid w:val="001C1B94"/>
    <w:rsid w:val="001C1FC6"/>
    <w:rsid w:val="001C2014"/>
    <w:rsid w:val="001C20B3"/>
    <w:rsid w:val="001C248C"/>
    <w:rsid w:val="001C2C76"/>
    <w:rsid w:val="001C3231"/>
    <w:rsid w:val="001C3B03"/>
    <w:rsid w:val="001C3B0E"/>
    <w:rsid w:val="001C3F04"/>
    <w:rsid w:val="001C479B"/>
    <w:rsid w:val="001C4C21"/>
    <w:rsid w:val="001C4F7B"/>
    <w:rsid w:val="001C55B6"/>
    <w:rsid w:val="001C572E"/>
    <w:rsid w:val="001C64C2"/>
    <w:rsid w:val="001C6D5E"/>
    <w:rsid w:val="001C6E27"/>
    <w:rsid w:val="001C77D9"/>
    <w:rsid w:val="001D06CB"/>
    <w:rsid w:val="001D0754"/>
    <w:rsid w:val="001D07F3"/>
    <w:rsid w:val="001D16DB"/>
    <w:rsid w:val="001D1E20"/>
    <w:rsid w:val="001D202F"/>
    <w:rsid w:val="001D215A"/>
    <w:rsid w:val="001D26DE"/>
    <w:rsid w:val="001D2909"/>
    <w:rsid w:val="001D2D39"/>
    <w:rsid w:val="001D2F90"/>
    <w:rsid w:val="001D3154"/>
    <w:rsid w:val="001D3BCC"/>
    <w:rsid w:val="001D3C44"/>
    <w:rsid w:val="001D3E8E"/>
    <w:rsid w:val="001D4D18"/>
    <w:rsid w:val="001D582E"/>
    <w:rsid w:val="001D60FC"/>
    <w:rsid w:val="001D6824"/>
    <w:rsid w:val="001E02E0"/>
    <w:rsid w:val="001E0969"/>
    <w:rsid w:val="001E0E83"/>
    <w:rsid w:val="001E10D9"/>
    <w:rsid w:val="001E15E9"/>
    <w:rsid w:val="001E1768"/>
    <w:rsid w:val="001E1853"/>
    <w:rsid w:val="001E1CEA"/>
    <w:rsid w:val="001E2B43"/>
    <w:rsid w:val="001E364A"/>
    <w:rsid w:val="001E428F"/>
    <w:rsid w:val="001E4319"/>
    <w:rsid w:val="001E47EE"/>
    <w:rsid w:val="001E47F1"/>
    <w:rsid w:val="001E486A"/>
    <w:rsid w:val="001E51CC"/>
    <w:rsid w:val="001E56BB"/>
    <w:rsid w:val="001E5EBB"/>
    <w:rsid w:val="001E5F4A"/>
    <w:rsid w:val="001E68EF"/>
    <w:rsid w:val="001E6928"/>
    <w:rsid w:val="001E6940"/>
    <w:rsid w:val="001E6E9C"/>
    <w:rsid w:val="001F07E6"/>
    <w:rsid w:val="001F0BA0"/>
    <w:rsid w:val="001F1031"/>
    <w:rsid w:val="001F1096"/>
    <w:rsid w:val="001F1878"/>
    <w:rsid w:val="001F2142"/>
    <w:rsid w:val="001F2788"/>
    <w:rsid w:val="001F2E0E"/>
    <w:rsid w:val="001F2F9B"/>
    <w:rsid w:val="001F3082"/>
    <w:rsid w:val="001F3286"/>
    <w:rsid w:val="001F34F2"/>
    <w:rsid w:val="001F3702"/>
    <w:rsid w:val="001F370F"/>
    <w:rsid w:val="001F3F8A"/>
    <w:rsid w:val="001F4024"/>
    <w:rsid w:val="001F4094"/>
    <w:rsid w:val="001F40C4"/>
    <w:rsid w:val="001F421A"/>
    <w:rsid w:val="001F42A8"/>
    <w:rsid w:val="001F44E2"/>
    <w:rsid w:val="001F455A"/>
    <w:rsid w:val="001F4A35"/>
    <w:rsid w:val="001F4AAA"/>
    <w:rsid w:val="001F4BBE"/>
    <w:rsid w:val="001F5012"/>
    <w:rsid w:val="001F50C4"/>
    <w:rsid w:val="001F558E"/>
    <w:rsid w:val="001F56BE"/>
    <w:rsid w:val="001F58DC"/>
    <w:rsid w:val="001F5DC2"/>
    <w:rsid w:val="001F5EDE"/>
    <w:rsid w:val="001F5F41"/>
    <w:rsid w:val="001F669F"/>
    <w:rsid w:val="001F6708"/>
    <w:rsid w:val="001F6A40"/>
    <w:rsid w:val="001F6BB6"/>
    <w:rsid w:val="001F6E27"/>
    <w:rsid w:val="001F6FC6"/>
    <w:rsid w:val="001F722E"/>
    <w:rsid w:val="001F75B7"/>
    <w:rsid w:val="001F7BD4"/>
    <w:rsid w:val="001F7F63"/>
    <w:rsid w:val="002000B9"/>
    <w:rsid w:val="0020018C"/>
    <w:rsid w:val="00200373"/>
    <w:rsid w:val="00200D30"/>
    <w:rsid w:val="0020100F"/>
    <w:rsid w:val="0020164B"/>
    <w:rsid w:val="002037BF"/>
    <w:rsid w:val="00204375"/>
    <w:rsid w:val="0020495D"/>
    <w:rsid w:val="0020512C"/>
    <w:rsid w:val="002051AC"/>
    <w:rsid w:val="0020575B"/>
    <w:rsid w:val="00205EBC"/>
    <w:rsid w:val="0020613D"/>
    <w:rsid w:val="00206507"/>
    <w:rsid w:val="00206B54"/>
    <w:rsid w:val="00206E37"/>
    <w:rsid w:val="002100ED"/>
    <w:rsid w:val="0021026C"/>
    <w:rsid w:val="00210A56"/>
    <w:rsid w:val="00210DE2"/>
    <w:rsid w:val="00211776"/>
    <w:rsid w:val="00212043"/>
    <w:rsid w:val="002124E4"/>
    <w:rsid w:val="00212A78"/>
    <w:rsid w:val="00212C0F"/>
    <w:rsid w:val="00212FDD"/>
    <w:rsid w:val="002132E8"/>
    <w:rsid w:val="002133B0"/>
    <w:rsid w:val="00213416"/>
    <w:rsid w:val="00213701"/>
    <w:rsid w:val="002137A2"/>
    <w:rsid w:val="00213F42"/>
    <w:rsid w:val="00213F4A"/>
    <w:rsid w:val="0021492E"/>
    <w:rsid w:val="00214DBE"/>
    <w:rsid w:val="002156A0"/>
    <w:rsid w:val="002156B6"/>
    <w:rsid w:val="002157C1"/>
    <w:rsid w:val="00215AD2"/>
    <w:rsid w:val="00215B14"/>
    <w:rsid w:val="00215F87"/>
    <w:rsid w:val="002161AE"/>
    <w:rsid w:val="002164FD"/>
    <w:rsid w:val="00216CB5"/>
    <w:rsid w:val="00216D91"/>
    <w:rsid w:val="0021791D"/>
    <w:rsid w:val="00217DCE"/>
    <w:rsid w:val="00220189"/>
    <w:rsid w:val="00220928"/>
    <w:rsid w:val="0022093E"/>
    <w:rsid w:val="00221917"/>
    <w:rsid w:val="00221C53"/>
    <w:rsid w:val="00222313"/>
    <w:rsid w:val="00222630"/>
    <w:rsid w:val="00222F09"/>
    <w:rsid w:val="00222FC9"/>
    <w:rsid w:val="0022307E"/>
    <w:rsid w:val="00223092"/>
    <w:rsid w:val="002239B9"/>
    <w:rsid w:val="00223D88"/>
    <w:rsid w:val="002241AD"/>
    <w:rsid w:val="0022472C"/>
    <w:rsid w:val="00224B96"/>
    <w:rsid w:val="00224FCA"/>
    <w:rsid w:val="00225441"/>
    <w:rsid w:val="00225E80"/>
    <w:rsid w:val="00226636"/>
    <w:rsid w:val="00226998"/>
    <w:rsid w:val="00226E7A"/>
    <w:rsid w:val="002278A3"/>
    <w:rsid w:val="0023000A"/>
    <w:rsid w:val="00230360"/>
    <w:rsid w:val="002304B0"/>
    <w:rsid w:val="00231060"/>
    <w:rsid w:val="00231B24"/>
    <w:rsid w:val="00231D58"/>
    <w:rsid w:val="00232218"/>
    <w:rsid w:val="002326F8"/>
    <w:rsid w:val="002329F7"/>
    <w:rsid w:val="00232B25"/>
    <w:rsid w:val="00232BB5"/>
    <w:rsid w:val="00232D01"/>
    <w:rsid w:val="002332E2"/>
    <w:rsid w:val="002343EF"/>
    <w:rsid w:val="002346F7"/>
    <w:rsid w:val="00234E73"/>
    <w:rsid w:val="00235A60"/>
    <w:rsid w:val="002370DE"/>
    <w:rsid w:val="00237328"/>
    <w:rsid w:val="00237C51"/>
    <w:rsid w:val="00237D92"/>
    <w:rsid w:val="002402D7"/>
    <w:rsid w:val="002402DD"/>
    <w:rsid w:val="00240304"/>
    <w:rsid w:val="00240D58"/>
    <w:rsid w:val="002410AC"/>
    <w:rsid w:val="002411F1"/>
    <w:rsid w:val="002412A9"/>
    <w:rsid w:val="00241F24"/>
    <w:rsid w:val="00242716"/>
    <w:rsid w:val="00242DCD"/>
    <w:rsid w:val="00243348"/>
    <w:rsid w:val="00243F24"/>
    <w:rsid w:val="00243FB5"/>
    <w:rsid w:val="00243FEC"/>
    <w:rsid w:val="002446C9"/>
    <w:rsid w:val="00244AF7"/>
    <w:rsid w:val="002451F5"/>
    <w:rsid w:val="0024529D"/>
    <w:rsid w:val="0024573A"/>
    <w:rsid w:val="00245CC0"/>
    <w:rsid w:val="00245E71"/>
    <w:rsid w:val="002460A0"/>
    <w:rsid w:val="002460B4"/>
    <w:rsid w:val="00246381"/>
    <w:rsid w:val="002467E7"/>
    <w:rsid w:val="00247231"/>
    <w:rsid w:val="00247B78"/>
    <w:rsid w:val="00247D12"/>
    <w:rsid w:val="00247FA4"/>
    <w:rsid w:val="00250030"/>
    <w:rsid w:val="00250360"/>
    <w:rsid w:val="00250555"/>
    <w:rsid w:val="002506AA"/>
    <w:rsid w:val="002509B8"/>
    <w:rsid w:val="00250D9E"/>
    <w:rsid w:val="002510F7"/>
    <w:rsid w:val="0025188E"/>
    <w:rsid w:val="00251919"/>
    <w:rsid w:val="00251D9F"/>
    <w:rsid w:val="00252EAC"/>
    <w:rsid w:val="00252FB3"/>
    <w:rsid w:val="002533FB"/>
    <w:rsid w:val="00253427"/>
    <w:rsid w:val="002536A3"/>
    <w:rsid w:val="00253E1E"/>
    <w:rsid w:val="002542F0"/>
    <w:rsid w:val="00254A01"/>
    <w:rsid w:val="002550EF"/>
    <w:rsid w:val="002552BD"/>
    <w:rsid w:val="00255441"/>
    <w:rsid w:val="00255AEF"/>
    <w:rsid w:val="00256531"/>
    <w:rsid w:val="002566F9"/>
    <w:rsid w:val="00256834"/>
    <w:rsid w:val="00256E6B"/>
    <w:rsid w:val="0025706E"/>
    <w:rsid w:val="00257C8E"/>
    <w:rsid w:val="0026003E"/>
    <w:rsid w:val="002605D5"/>
    <w:rsid w:val="00260905"/>
    <w:rsid w:val="00260A2C"/>
    <w:rsid w:val="0026180E"/>
    <w:rsid w:val="00261CBF"/>
    <w:rsid w:val="0026214C"/>
    <w:rsid w:val="00262569"/>
    <w:rsid w:val="0026296D"/>
    <w:rsid w:val="002629B8"/>
    <w:rsid w:val="00262B9F"/>
    <w:rsid w:val="00262DCE"/>
    <w:rsid w:val="00263F53"/>
    <w:rsid w:val="00263FD1"/>
    <w:rsid w:val="00264794"/>
    <w:rsid w:val="0026525D"/>
    <w:rsid w:val="00265298"/>
    <w:rsid w:val="0026583B"/>
    <w:rsid w:val="002663BA"/>
    <w:rsid w:val="00266B7E"/>
    <w:rsid w:val="00266FF1"/>
    <w:rsid w:val="002673A5"/>
    <w:rsid w:val="002705C0"/>
    <w:rsid w:val="00270770"/>
    <w:rsid w:val="00270C46"/>
    <w:rsid w:val="0027106A"/>
    <w:rsid w:val="00271A7B"/>
    <w:rsid w:val="002722AB"/>
    <w:rsid w:val="0027329C"/>
    <w:rsid w:val="0027411D"/>
    <w:rsid w:val="00274418"/>
    <w:rsid w:val="0027475C"/>
    <w:rsid w:val="002752D4"/>
    <w:rsid w:val="00275DAC"/>
    <w:rsid w:val="00275E9A"/>
    <w:rsid w:val="00276152"/>
    <w:rsid w:val="00276D9F"/>
    <w:rsid w:val="00276E9D"/>
    <w:rsid w:val="00277040"/>
    <w:rsid w:val="00277623"/>
    <w:rsid w:val="00277760"/>
    <w:rsid w:val="00277B6B"/>
    <w:rsid w:val="00280381"/>
    <w:rsid w:val="002807C4"/>
    <w:rsid w:val="00280805"/>
    <w:rsid w:val="00280D01"/>
    <w:rsid w:val="002817A5"/>
    <w:rsid w:val="002817CB"/>
    <w:rsid w:val="00281A75"/>
    <w:rsid w:val="00281DF7"/>
    <w:rsid w:val="002832EC"/>
    <w:rsid w:val="0028365D"/>
    <w:rsid w:val="00283BE5"/>
    <w:rsid w:val="00283F12"/>
    <w:rsid w:val="00284046"/>
    <w:rsid w:val="00284182"/>
    <w:rsid w:val="002842CC"/>
    <w:rsid w:val="002847A2"/>
    <w:rsid w:val="00285100"/>
    <w:rsid w:val="002863DC"/>
    <w:rsid w:val="00286402"/>
    <w:rsid w:val="00286993"/>
    <w:rsid w:val="00286D48"/>
    <w:rsid w:val="00287F87"/>
    <w:rsid w:val="002907B8"/>
    <w:rsid w:val="002908CC"/>
    <w:rsid w:val="00290E18"/>
    <w:rsid w:val="00290EEA"/>
    <w:rsid w:val="002914DA"/>
    <w:rsid w:val="002916A1"/>
    <w:rsid w:val="00291CF7"/>
    <w:rsid w:val="00291FEF"/>
    <w:rsid w:val="0029201A"/>
    <w:rsid w:val="00292265"/>
    <w:rsid w:val="002930E8"/>
    <w:rsid w:val="0029357F"/>
    <w:rsid w:val="0029475E"/>
    <w:rsid w:val="002947BD"/>
    <w:rsid w:val="002949AC"/>
    <w:rsid w:val="00294CC9"/>
    <w:rsid w:val="00294FB1"/>
    <w:rsid w:val="002951B4"/>
    <w:rsid w:val="0029540E"/>
    <w:rsid w:val="00295C82"/>
    <w:rsid w:val="00295D23"/>
    <w:rsid w:val="00295EAE"/>
    <w:rsid w:val="0029608D"/>
    <w:rsid w:val="00296C39"/>
    <w:rsid w:val="002978FA"/>
    <w:rsid w:val="0029794D"/>
    <w:rsid w:val="002A0094"/>
    <w:rsid w:val="002A08D0"/>
    <w:rsid w:val="002A1186"/>
    <w:rsid w:val="002A1252"/>
    <w:rsid w:val="002A13A5"/>
    <w:rsid w:val="002A1931"/>
    <w:rsid w:val="002A2B78"/>
    <w:rsid w:val="002A2C77"/>
    <w:rsid w:val="002A2F6B"/>
    <w:rsid w:val="002A3A53"/>
    <w:rsid w:val="002A41F8"/>
    <w:rsid w:val="002A44C9"/>
    <w:rsid w:val="002A46AB"/>
    <w:rsid w:val="002A4B8D"/>
    <w:rsid w:val="002A4D05"/>
    <w:rsid w:val="002A5CD0"/>
    <w:rsid w:val="002A66D8"/>
    <w:rsid w:val="002A7127"/>
    <w:rsid w:val="002A7309"/>
    <w:rsid w:val="002A7375"/>
    <w:rsid w:val="002A7673"/>
    <w:rsid w:val="002A7816"/>
    <w:rsid w:val="002A78D4"/>
    <w:rsid w:val="002B0762"/>
    <w:rsid w:val="002B1972"/>
    <w:rsid w:val="002B1A48"/>
    <w:rsid w:val="002B228A"/>
    <w:rsid w:val="002B2B75"/>
    <w:rsid w:val="002B2F53"/>
    <w:rsid w:val="002B32BA"/>
    <w:rsid w:val="002B3DAC"/>
    <w:rsid w:val="002B4ECC"/>
    <w:rsid w:val="002B4FB7"/>
    <w:rsid w:val="002B4FCF"/>
    <w:rsid w:val="002B583D"/>
    <w:rsid w:val="002B5A08"/>
    <w:rsid w:val="002B5BA1"/>
    <w:rsid w:val="002B5CA7"/>
    <w:rsid w:val="002B6589"/>
    <w:rsid w:val="002B6B5F"/>
    <w:rsid w:val="002B6E7E"/>
    <w:rsid w:val="002B6EE4"/>
    <w:rsid w:val="002B6FE4"/>
    <w:rsid w:val="002B7203"/>
    <w:rsid w:val="002B7C7D"/>
    <w:rsid w:val="002C06D4"/>
    <w:rsid w:val="002C10CE"/>
    <w:rsid w:val="002C275F"/>
    <w:rsid w:val="002C2E6D"/>
    <w:rsid w:val="002C38B9"/>
    <w:rsid w:val="002C39AA"/>
    <w:rsid w:val="002C40D6"/>
    <w:rsid w:val="002C4175"/>
    <w:rsid w:val="002C4A24"/>
    <w:rsid w:val="002C4B77"/>
    <w:rsid w:val="002C52BD"/>
    <w:rsid w:val="002C53C5"/>
    <w:rsid w:val="002C5A56"/>
    <w:rsid w:val="002C6146"/>
    <w:rsid w:val="002C67CA"/>
    <w:rsid w:val="002C6CDF"/>
    <w:rsid w:val="002C706C"/>
    <w:rsid w:val="002C75CE"/>
    <w:rsid w:val="002C767B"/>
    <w:rsid w:val="002C7D96"/>
    <w:rsid w:val="002D0A31"/>
    <w:rsid w:val="002D0C7B"/>
    <w:rsid w:val="002D0C83"/>
    <w:rsid w:val="002D0F48"/>
    <w:rsid w:val="002D1047"/>
    <w:rsid w:val="002D13AF"/>
    <w:rsid w:val="002D1831"/>
    <w:rsid w:val="002D1864"/>
    <w:rsid w:val="002D189B"/>
    <w:rsid w:val="002D1A95"/>
    <w:rsid w:val="002D213D"/>
    <w:rsid w:val="002D23C1"/>
    <w:rsid w:val="002D29F3"/>
    <w:rsid w:val="002D2DB7"/>
    <w:rsid w:val="002D2F69"/>
    <w:rsid w:val="002D32AE"/>
    <w:rsid w:val="002D37D9"/>
    <w:rsid w:val="002D413C"/>
    <w:rsid w:val="002D41EC"/>
    <w:rsid w:val="002D45BE"/>
    <w:rsid w:val="002D47CF"/>
    <w:rsid w:val="002D48D5"/>
    <w:rsid w:val="002D4CA5"/>
    <w:rsid w:val="002D4EBC"/>
    <w:rsid w:val="002D50EF"/>
    <w:rsid w:val="002D56B5"/>
    <w:rsid w:val="002D5857"/>
    <w:rsid w:val="002D59E5"/>
    <w:rsid w:val="002D5EFC"/>
    <w:rsid w:val="002D69A5"/>
    <w:rsid w:val="002D6E78"/>
    <w:rsid w:val="002D6FC8"/>
    <w:rsid w:val="002D7182"/>
    <w:rsid w:val="002D7962"/>
    <w:rsid w:val="002E0DB7"/>
    <w:rsid w:val="002E0F6C"/>
    <w:rsid w:val="002E1CB6"/>
    <w:rsid w:val="002E2916"/>
    <w:rsid w:val="002E2A59"/>
    <w:rsid w:val="002E32B5"/>
    <w:rsid w:val="002E336E"/>
    <w:rsid w:val="002E356A"/>
    <w:rsid w:val="002E3B7F"/>
    <w:rsid w:val="002E3D9E"/>
    <w:rsid w:val="002E3ED7"/>
    <w:rsid w:val="002E448E"/>
    <w:rsid w:val="002E52D7"/>
    <w:rsid w:val="002E5431"/>
    <w:rsid w:val="002E559F"/>
    <w:rsid w:val="002E55AB"/>
    <w:rsid w:val="002E5691"/>
    <w:rsid w:val="002E59D8"/>
    <w:rsid w:val="002E59FA"/>
    <w:rsid w:val="002E67CD"/>
    <w:rsid w:val="002E683D"/>
    <w:rsid w:val="002E69C3"/>
    <w:rsid w:val="002E6FAA"/>
    <w:rsid w:val="002E7236"/>
    <w:rsid w:val="002E728C"/>
    <w:rsid w:val="002E75B3"/>
    <w:rsid w:val="002E7701"/>
    <w:rsid w:val="002F028F"/>
    <w:rsid w:val="002F063F"/>
    <w:rsid w:val="002F09CE"/>
    <w:rsid w:val="002F0D11"/>
    <w:rsid w:val="002F1082"/>
    <w:rsid w:val="002F1149"/>
    <w:rsid w:val="002F1680"/>
    <w:rsid w:val="002F1AD6"/>
    <w:rsid w:val="002F2851"/>
    <w:rsid w:val="002F2882"/>
    <w:rsid w:val="002F2B0E"/>
    <w:rsid w:val="002F3116"/>
    <w:rsid w:val="002F339E"/>
    <w:rsid w:val="002F3915"/>
    <w:rsid w:val="002F3D1A"/>
    <w:rsid w:val="002F3E94"/>
    <w:rsid w:val="002F41BD"/>
    <w:rsid w:val="002F4BBE"/>
    <w:rsid w:val="002F516C"/>
    <w:rsid w:val="002F55BA"/>
    <w:rsid w:val="002F5979"/>
    <w:rsid w:val="002F5AEF"/>
    <w:rsid w:val="002F675F"/>
    <w:rsid w:val="002F6E47"/>
    <w:rsid w:val="002F702F"/>
    <w:rsid w:val="002F70E4"/>
    <w:rsid w:val="002F7169"/>
    <w:rsid w:val="002F766F"/>
    <w:rsid w:val="002F7C1B"/>
    <w:rsid w:val="00300341"/>
    <w:rsid w:val="00300381"/>
    <w:rsid w:val="00300505"/>
    <w:rsid w:val="00300797"/>
    <w:rsid w:val="00300C1E"/>
    <w:rsid w:val="00300EEB"/>
    <w:rsid w:val="0030194D"/>
    <w:rsid w:val="00302417"/>
    <w:rsid w:val="003024F2"/>
    <w:rsid w:val="003025AD"/>
    <w:rsid w:val="003027C3"/>
    <w:rsid w:val="00302E6E"/>
    <w:rsid w:val="003032CC"/>
    <w:rsid w:val="0030393C"/>
    <w:rsid w:val="00303A5B"/>
    <w:rsid w:val="00304931"/>
    <w:rsid w:val="00304C24"/>
    <w:rsid w:val="00304ECA"/>
    <w:rsid w:val="003052FC"/>
    <w:rsid w:val="00305B7F"/>
    <w:rsid w:val="00305D7E"/>
    <w:rsid w:val="00305DB5"/>
    <w:rsid w:val="00306EC7"/>
    <w:rsid w:val="003073AC"/>
    <w:rsid w:val="00307B41"/>
    <w:rsid w:val="00307B81"/>
    <w:rsid w:val="00307D1E"/>
    <w:rsid w:val="003102E9"/>
    <w:rsid w:val="00310E1D"/>
    <w:rsid w:val="00311CF3"/>
    <w:rsid w:val="00312052"/>
    <w:rsid w:val="003127A4"/>
    <w:rsid w:val="00312A9E"/>
    <w:rsid w:val="00313239"/>
    <w:rsid w:val="00313874"/>
    <w:rsid w:val="003139B3"/>
    <w:rsid w:val="0031424E"/>
    <w:rsid w:val="003149A7"/>
    <w:rsid w:val="00314A13"/>
    <w:rsid w:val="00315885"/>
    <w:rsid w:val="00315D13"/>
    <w:rsid w:val="00316088"/>
    <w:rsid w:val="003166E3"/>
    <w:rsid w:val="003168E8"/>
    <w:rsid w:val="00316FD5"/>
    <w:rsid w:val="00317420"/>
    <w:rsid w:val="0031745E"/>
    <w:rsid w:val="0031793B"/>
    <w:rsid w:val="00317A56"/>
    <w:rsid w:val="00317D48"/>
    <w:rsid w:val="003201F5"/>
    <w:rsid w:val="00320272"/>
    <w:rsid w:val="003203D5"/>
    <w:rsid w:val="003208A5"/>
    <w:rsid w:val="00320B55"/>
    <w:rsid w:val="00320E3B"/>
    <w:rsid w:val="003212DA"/>
    <w:rsid w:val="00322B50"/>
    <w:rsid w:val="00322D35"/>
    <w:rsid w:val="00322D61"/>
    <w:rsid w:val="00323278"/>
    <w:rsid w:val="00323C5B"/>
    <w:rsid w:val="0032482A"/>
    <w:rsid w:val="00324922"/>
    <w:rsid w:val="00324AF3"/>
    <w:rsid w:val="00324D6A"/>
    <w:rsid w:val="0032542C"/>
    <w:rsid w:val="003256D2"/>
    <w:rsid w:val="0032581A"/>
    <w:rsid w:val="003262FD"/>
    <w:rsid w:val="003263DF"/>
    <w:rsid w:val="00326492"/>
    <w:rsid w:val="0032657C"/>
    <w:rsid w:val="00326677"/>
    <w:rsid w:val="00326E42"/>
    <w:rsid w:val="00327049"/>
    <w:rsid w:val="003275CA"/>
    <w:rsid w:val="00327614"/>
    <w:rsid w:val="00327DBF"/>
    <w:rsid w:val="00330A02"/>
    <w:rsid w:val="00330B02"/>
    <w:rsid w:val="00330B85"/>
    <w:rsid w:val="00330BB7"/>
    <w:rsid w:val="00330EF2"/>
    <w:rsid w:val="003310B2"/>
    <w:rsid w:val="0033166D"/>
    <w:rsid w:val="00331683"/>
    <w:rsid w:val="003318D2"/>
    <w:rsid w:val="00331B7D"/>
    <w:rsid w:val="00331C17"/>
    <w:rsid w:val="00331DBF"/>
    <w:rsid w:val="00331F99"/>
    <w:rsid w:val="003336D0"/>
    <w:rsid w:val="0033486E"/>
    <w:rsid w:val="00335407"/>
    <w:rsid w:val="003358C4"/>
    <w:rsid w:val="00335D2B"/>
    <w:rsid w:val="00335F4A"/>
    <w:rsid w:val="00335FF2"/>
    <w:rsid w:val="00336128"/>
    <w:rsid w:val="00336859"/>
    <w:rsid w:val="003375CC"/>
    <w:rsid w:val="0033774E"/>
    <w:rsid w:val="00340EE0"/>
    <w:rsid w:val="00341DDF"/>
    <w:rsid w:val="00342282"/>
    <w:rsid w:val="00342A30"/>
    <w:rsid w:val="00343453"/>
    <w:rsid w:val="0034356A"/>
    <w:rsid w:val="0034397A"/>
    <w:rsid w:val="003440FE"/>
    <w:rsid w:val="00344565"/>
    <w:rsid w:val="00344611"/>
    <w:rsid w:val="00344793"/>
    <w:rsid w:val="00344962"/>
    <w:rsid w:val="003455E0"/>
    <w:rsid w:val="003458EB"/>
    <w:rsid w:val="00345AC3"/>
    <w:rsid w:val="0034696A"/>
    <w:rsid w:val="00347216"/>
    <w:rsid w:val="003476FB"/>
    <w:rsid w:val="00347792"/>
    <w:rsid w:val="0034780E"/>
    <w:rsid w:val="003479CA"/>
    <w:rsid w:val="00347A11"/>
    <w:rsid w:val="00347AA1"/>
    <w:rsid w:val="00347DC8"/>
    <w:rsid w:val="00350439"/>
    <w:rsid w:val="003504E2"/>
    <w:rsid w:val="003511E3"/>
    <w:rsid w:val="003513AD"/>
    <w:rsid w:val="0035152B"/>
    <w:rsid w:val="00351854"/>
    <w:rsid w:val="003518A5"/>
    <w:rsid w:val="00351F4A"/>
    <w:rsid w:val="00352BF2"/>
    <w:rsid w:val="00352EF8"/>
    <w:rsid w:val="00352F76"/>
    <w:rsid w:val="00353022"/>
    <w:rsid w:val="0035364C"/>
    <w:rsid w:val="00353AA2"/>
    <w:rsid w:val="00353B9B"/>
    <w:rsid w:val="00353D7E"/>
    <w:rsid w:val="003543A2"/>
    <w:rsid w:val="00354C66"/>
    <w:rsid w:val="00354E84"/>
    <w:rsid w:val="0035522C"/>
    <w:rsid w:val="00355240"/>
    <w:rsid w:val="003553DE"/>
    <w:rsid w:val="00355EAE"/>
    <w:rsid w:val="00356746"/>
    <w:rsid w:val="003569A6"/>
    <w:rsid w:val="003571D8"/>
    <w:rsid w:val="00357C73"/>
    <w:rsid w:val="00360AC4"/>
    <w:rsid w:val="00360B19"/>
    <w:rsid w:val="00361594"/>
    <w:rsid w:val="003617F0"/>
    <w:rsid w:val="00361AB1"/>
    <w:rsid w:val="0036229A"/>
    <w:rsid w:val="003623FC"/>
    <w:rsid w:val="00362D06"/>
    <w:rsid w:val="00362F7A"/>
    <w:rsid w:val="00362FFB"/>
    <w:rsid w:val="0036310E"/>
    <w:rsid w:val="003631C2"/>
    <w:rsid w:val="003635A8"/>
    <w:rsid w:val="00363C69"/>
    <w:rsid w:val="0036429B"/>
    <w:rsid w:val="00364457"/>
    <w:rsid w:val="00364A0F"/>
    <w:rsid w:val="00364BCB"/>
    <w:rsid w:val="00365073"/>
    <w:rsid w:val="00365106"/>
    <w:rsid w:val="0036530B"/>
    <w:rsid w:val="003656D9"/>
    <w:rsid w:val="00366317"/>
    <w:rsid w:val="00366B71"/>
    <w:rsid w:val="00366FD5"/>
    <w:rsid w:val="00367BB7"/>
    <w:rsid w:val="003706E2"/>
    <w:rsid w:val="00370C1D"/>
    <w:rsid w:val="003712E4"/>
    <w:rsid w:val="0037286B"/>
    <w:rsid w:val="00372D81"/>
    <w:rsid w:val="0037321A"/>
    <w:rsid w:val="003736B5"/>
    <w:rsid w:val="00373885"/>
    <w:rsid w:val="00373FBD"/>
    <w:rsid w:val="00374133"/>
    <w:rsid w:val="003747B6"/>
    <w:rsid w:val="0037516D"/>
    <w:rsid w:val="003753DC"/>
    <w:rsid w:val="0037553F"/>
    <w:rsid w:val="003766D5"/>
    <w:rsid w:val="003767DE"/>
    <w:rsid w:val="003771DD"/>
    <w:rsid w:val="00377784"/>
    <w:rsid w:val="00377879"/>
    <w:rsid w:val="0037791D"/>
    <w:rsid w:val="00377D91"/>
    <w:rsid w:val="003800E7"/>
    <w:rsid w:val="003803E7"/>
    <w:rsid w:val="00380833"/>
    <w:rsid w:val="00380C82"/>
    <w:rsid w:val="0038119D"/>
    <w:rsid w:val="00381913"/>
    <w:rsid w:val="00381D46"/>
    <w:rsid w:val="00381FAD"/>
    <w:rsid w:val="0038314A"/>
    <w:rsid w:val="003831FD"/>
    <w:rsid w:val="003838BD"/>
    <w:rsid w:val="00383C95"/>
    <w:rsid w:val="00383DB5"/>
    <w:rsid w:val="0038460E"/>
    <w:rsid w:val="00385D0F"/>
    <w:rsid w:val="003861ED"/>
    <w:rsid w:val="0038662F"/>
    <w:rsid w:val="0038664B"/>
    <w:rsid w:val="00386801"/>
    <w:rsid w:val="00386AFF"/>
    <w:rsid w:val="00387BEF"/>
    <w:rsid w:val="00387C97"/>
    <w:rsid w:val="00387D0F"/>
    <w:rsid w:val="003905C6"/>
    <w:rsid w:val="00390610"/>
    <w:rsid w:val="00391570"/>
    <w:rsid w:val="00391ABC"/>
    <w:rsid w:val="00391B8B"/>
    <w:rsid w:val="00391D41"/>
    <w:rsid w:val="0039210D"/>
    <w:rsid w:val="00392302"/>
    <w:rsid w:val="00392364"/>
    <w:rsid w:val="00392A09"/>
    <w:rsid w:val="00392C09"/>
    <w:rsid w:val="00393529"/>
    <w:rsid w:val="003938FD"/>
    <w:rsid w:val="00394D6F"/>
    <w:rsid w:val="00394E69"/>
    <w:rsid w:val="00394F01"/>
    <w:rsid w:val="00395702"/>
    <w:rsid w:val="00395CBD"/>
    <w:rsid w:val="00395D5D"/>
    <w:rsid w:val="00396B3E"/>
    <w:rsid w:val="00397AD7"/>
    <w:rsid w:val="003A09DB"/>
    <w:rsid w:val="003A0B09"/>
    <w:rsid w:val="003A0B27"/>
    <w:rsid w:val="003A0ED6"/>
    <w:rsid w:val="003A0F04"/>
    <w:rsid w:val="003A1400"/>
    <w:rsid w:val="003A1D78"/>
    <w:rsid w:val="003A234C"/>
    <w:rsid w:val="003A2E77"/>
    <w:rsid w:val="003A34B0"/>
    <w:rsid w:val="003A3D56"/>
    <w:rsid w:val="003A4CAB"/>
    <w:rsid w:val="003A57C5"/>
    <w:rsid w:val="003A5935"/>
    <w:rsid w:val="003A5961"/>
    <w:rsid w:val="003A5B93"/>
    <w:rsid w:val="003A5BF2"/>
    <w:rsid w:val="003A600F"/>
    <w:rsid w:val="003A6482"/>
    <w:rsid w:val="003A676A"/>
    <w:rsid w:val="003A697E"/>
    <w:rsid w:val="003A762C"/>
    <w:rsid w:val="003A7B38"/>
    <w:rsid w:val="003A7FCE"/>
    <w:rsid w:val="003B03F9"/>
    <w:rsid w:val="003B08D1"/>
    <w:rsid w:val="003B0CD0"/>
    <w:rsid w:val="003B0EFF"/>
    <w:rsid w:val="003B11B1"/>
    <w:rsid w:val="003B1532"/>
    <w:rsid w:val="003B16BB"/>
    <w:rsid w:val="003B26CA"/>
    <w:rsid w:val="003B2EE4"/>
    <w:rsid w:val="003B3104"/>
    <w:rsid w:val="003B3155"/>
    <w:rsid w:val="003B3652"/>
    <w:rsid w:val="003B3EC4"/>
    <w:rsid w:val="003B4144"/>
    <w:rsid w:val="003B45C4"/>
    <w:rsid w:val="003B48D4"/>
    <w:rsid w:val="003B5613"/>
    <w:rsid w:val="003B5826"/>
    <w:rsid w:val="003B58AA"/>
    <w:rsid w:val="003B6162"/>
    <w:rsid w:val="003B67D0"/>
    <w:rsid w:val="003B6CB6"/>
    <w:rsid w:val="003B7225"/>
    <w:rsid w:val="003B7449"/>
    <w:rsid w:val="003B76F7"/>
    <w:rsid w:val="003B7DFC"/>
    <w:rsid w:val="003C0930"/>
    <w:rsid w:val="003C27F8"/>
    <w:rsid w:val="003C2B7B"/>
    <w:rsid w:val="003C34DE"/>
    <w:rsid w:val="003C36BF"/>
    <w:rsid w:val="003C36D3"/>
    <w:rsid w:val="003C3809"/>
    <w:rsid w:val="003C3ECF"/>
    <w:rsid w:val="003C46B2"/>
    <w:rsid w:val="003C4D6B"/>
    <w:rsid w:val="003C4EAF"/>
    <w:rsid w:val="003C4EE6"/>
    <w:rsid w:val="003C51E1"/>
    <w:rsid w:val="003C6B56"/>
    <w:rsid w:val="003C6E3F"/>
    <w:rsid w:val="003C7356"/>
    <w:rsid w:val="003C76D6"/>
    <w:rsid w:val="003C7723"/>
    <w:rsid w:val="003C78DF"/>
    <w:rsid w:val="003C7AB3"/>
    <w:rsid w:val="003D0B03"/>
    <w:rsid w:val="003D1EB1"/>
    <w:rsid w:val="003D2393"/>
    <w:rsid w:val="003D345D"/>
    <w:rsid w:val="003D382F"/>
    <w:rsid w:val="003D3956"/>
    <w:rsid w:val="003D4319"/>
    <w:rsid w:val="003D473B"/>
    <w:rsid w:val="003D4F2D"/>
    <w:rsid w:val="003D5235"/>
    <w:rsid w:val="003D5303"/>
    <w:rsid w:val="003D57FE"/>
    <w:rsid w:val="003D58F3"/>
    <w:rsid w:val="003D6678"/>
    <w:rsid w:val="003D6994"/>
    <w:rsid w:val="003D6F48"/>
    <w:rsid w:val="003D7AAD"/>
    <w:rsid w:val="003D7B14"/>
    <w:rsid w:val="003D7FB8"/>
    <w:rsid w:val="003E0212"/>
    <w:rsid w:val="003E04CB"/>
    <w:rsid w:val="003E0A26"/>
    <w:rsid w:val="003E0F97"/>
    <w:rsid w:val="003E122F"/>
    <w:rsid w:val="003E176E"/>
    <w:rsid w:val="003E183D"/>
    <w:rsid w:val="003E1C58"/>
    <w:rsid w:val="003E26C6"/>
    <w:rsid w:val="003E2F9A"/>
    <w:rsid w:val="003E305B"/>
    <w:rsid w:val="003E36A3"/>
    <w:rsid w:val="003E37ED"/>
    <w:rsid w:val="003E38F4"/>
    <w:rsid w:val="003E3A49"/>
    <w:rsid w:val="003E471E"/>
    <w:rsid w:val="003E48AD"/>
    <w:rsid w:val="003E48E6"/>
    <w:rsid w:val="003E57B2"/>
    <w:rsid w:val="003E5E13"/>
    <w:rsid w:val="003E67A6"/>
    <w:rsid w:val="003E6DD1"/>
    <w:rsid w:val="003E6FEC"/>
    <w:rsid w:val="003E71AD"/>
    <w:rsid w:val="003E7379"/>
    <w:rsid w:val="003E7DAB"/>
    <w:rsid w:val="003F090D"/>
    <w:rsid w:val="003F0FC4"/>
    <w:rsid w:val="003F1141"/>
    <w:rsid w:val="003F134F"/>
    <w:rsid w:val="003F1774"/>
    <w:rsid w:val="003F182B"/>
    <w:rsid w:val="003F1E6C"/>
    <w:rsid w:val="003F1ECB"/>
    <w:rsid w:val="003F219E"/>
    <w:rsid w:val="003F2C30"/>
    <w:rsid w:val="003F2CC3"/>
    <w:rsid w:val="003F36F8"/>
    <w:rsid w:val="003F4007"/>
    <w:rsid w:val="003F43AE"/>
    <w:rsid w:val="003F49BE"/>
    <w:rsid w:val="003F4BBF"/>
    <w:rsid w:val="003F4BFC"/>
    <w:rsid w:val="003F567F"/>
    <w:rsid w:val="003F58F4"/>
    <w:rsid w:val="003F5E0F"/>
    <w:rsid w:val="003F61CD"/>
    <w:rsid w:val="003F6987"/>
    <w:rsid w:val="003F7C71"/>
    <w:rsid w:val="003F7D9A"/>
    <w:rsid w:val="0040044F"/>
    <w:rsid w:val="004005C2"/>
    <w:rsid w:val="00400740"/>
    <w:rsid w:val="0040076E"/>
    <w:rsid w:val="00400897"/>
    <w:rsid w:val="00400B9F"/>
    <w:rsid w:val="00400C49"/>
    <w:rsid w:val="0040163A"/>
    <w:rsid w:val="00401B3A"/>
    <w:rsid w:val="00401DA4"/>
    <w:rsid w:val="0040202D"/>
    <w:rsid w:val="004028B9"/>
    <w:rsid w:val="00403B92"/>
    <w:rsid w:val="00403D05"/>
    <w:rsid w:val="004042E6"/>
    <w:rsid w:val="004043E8"/>
    <w:rsid w:val="00404C14"/>
    <w:rsid w:val="004054BA"/>
    <w:rsid w:val="00406284"/>
    <w:rsid w:val="004065C9"/>
    <w:rsid w:val="00406931"/>
    <w:rsid w:val="004071EE"/>
    <w:rsid w:val="00407271"/>
    <w:rsid w:val="0040740E"/>
    <w:rsid w:val="00407A79"/>
    <w:rsid w:val="004102B4"/>
    <w:rsid w:val="004107C3"/>
    <w:rsid w:val="004108F0"/>
    <w:rsid w:val="00410A31"/>
    <w:rsid w:val="00410ACE"/>
    <w:rsid w:val="00410E29"/>
    <w:rsid w:val="0041115D"/>
    <w:rsid w:val="004111B7"/>
    <w:rsid w:val="004117E8"/>
    <w:rsid w:val="00411D0C"/>
    <w:rsid w:val="00412361"/>
    <w:rsid w:val="0041306D"/>
    <w:rsid w:val="0041373C"/>
    <w:rsid w:val="004138AE"/>
    <w:rsid w:val="0041393A"/>
    <w:rsid w:val="00413CB3"/>
    <w:rsid w:val="004145E8"/>
    <w:rsid w:val="00414743"/>
    <w:rsid w:val="004157C3"/>
    <w:rsid w:val="00415BC2"/>
    <w:rsid w:val="00416C07"/>
    <w:rsid w:val="00416FD4"/>
    <w:rsid w:val="004178C4"/>
    <w:rsid w:val="00417992"/>
    <w:rsid w:val="004202C1"/>
    <w:rsid w:val="0042085B"/>
    <w:rsid w:val="00420DFC"/>
    <w:rsid w:val="0042183D"/>
    <w:rsid w:val="00421AE5"/>
    <w:rsid w:val="00421D2F"/>
    <w:rsid w:val="004224C8"/>
    <w:rsid w:val="004226AA"/>
    <w:rsid w:val="00422F05"/>
    <w:rsid w:val="0042365E"/>
    <w:rsid w:val="00423D31"/>
    <w:rsid w:val="0042516C"/>
    <w:rsid w:val="0042566B"/>
    <w:rsid w:val="0042633B"/>
    <w:rsid w:val="00426404"/>
    <w:rsid w:val="00426A85"/>
    <w:rsid w:val="00426D68"/>
    <w:rsid w:val="004272AE"/>
    <w:rsid w:val="004279B7"/>
    <w:rsid w:val="00427A33"/>
    <w:rsid w:val="004302D9"/>
    <w:rsid w:val="0043042A"/>
    <w:rsid w:val="0043059B"/>
    <w:rsid w:val="004312ED"/>
    <w:rsid w:val="00431372"/>
    <w:rsid w:val="00431425"/>
    <w:rsid w:val="00431501"/>
    <w:rsid w:val="0043175E"/>
    <w:rsid w:val="00432441"/>
    <w:rsid w:val="00432C2C"/>
    <w:rsid w:val="00432F60"/>
    <w:rsid w:val="00432F8E"/>
    <w:rsid w:val="00433837"/>
    <w:rsid w:val="004339C2"/>
    <w:rsid w:val="00434267"/>
    <w:rsid w:val="00434900"/>
    <w:rsid w:val="00434B0C"/>
    <w:rsid w:val="00434D7A"/>
    <w:rsid w:val="00435068"/>
    <w:rsid w:val="004353CF"/>
    <w:rsid w:val="00435645"/>
    <w:rsid w:val="00436272"/>
    <w:rsid w:val="004364E0"/>
    <w:rsid w:val="00436884"/>
    <w:rsid w:val="00437249"/>
    <w:rsid w:val="004376FA"/>
    <w:rsid w:val="00437A11"/>
    <w:rsid w:val="004402F6"/>
    <w:rsid w:val="00441187"/>
    <w:rsid w:val="004411F0"/>
    <w:rsid w:val="00441E92"/>
    <w:rsid w:val="00441FC2"/>
    <w:rsid w:val="00442381"/>
    <w:rsid w:val="00442BD3"/>
    <w:rsid w:val="00442FCF"/>
    <w:rsid w:val="004431CF"/>
    <w:rsid w:val="00443487"/>
    <w:rsid w:val="004449A0"/>
    <w:rsid w:val="00444D8B"/>
    <w:rsid w:val="00445073"/>
    <w:rsid w:val="004450E0"/>
    <w:rsid w:val="0044515E"/>
    <w:rsid w:val="004453ED"/>
    <w:rsid w:val="004457F6"/>
    <w:rsid w:val="00445EE6"/>
    <w:rsid w:val="00446042"/>
    <w:rsid w:val="0044621D"/>
    <w:rsid w:val="0044649F"/>
    <w:rsid w:val="00446978"/>
    <w:rsid w:val="00446ACC"/>
    <w:rsid w:val="00446FD9"/>
    <w:rsid w:val="00447BAD"/>
    <w:rsid w:val="00447DAE"/>
    <w:rsid w:val="00447E89"/>
    <w:rsid w:val="00450294"/>
    <w:rsid w:val="0045038C"/>
    <w:rsid w:val="00450B52"/>
    <w:rsid w:val="004513EC"/>
    <w:rsid w:val="004514C0"/>
    <w:rsid w:val="00451E07"/>
    <w:rsid w:val="0045249C"/>
    <w:rsid w:val="00453692"/>
    <w:rsid w:val="00453786"/>
    <w:rsid w:val="004538F1"/>
    <w:rsid w:val="00453C92"/>
    <w:rsid w:val="00454915"/>
    <w:rsid w:val="00454980"/>
    <w:rsid w:val="00454BB6"/>
    <w:rsid w:val="004551D8"/>
    <w:rsid w:val="0045609D"/>
    <w:rsid w:val="0045645D"/>
    <w:rsid w:val="0045657F"/>
    <w:rsid w:val="00456D6C"/>
    <w:rsid w:val="00456F9A"/>
    <w:rsid w:val="00457052"/>
    <w:rsid w:val="00457061"/>
    <w:rsid w:val="00457836"/>
    <w:rsid w:val="004604BE"/>
    <w:rsid w:val="00460C78"/>
    <w:rsid w:val="00460CA8"/>
    <w:rsid w:val="00461122"/>
    <w:rsid w:val="00462572"/>
    <w:rsid w:val="00462E75"/>
    <w:rsid w:val="00462FFA"/>
    <w:rsid w:val="0046339F"/>
    <w:rsid w:val="004636AA"/>
    <w:rsid w:val="00463B3F"/>
    <w:rsid w:val="00464F6A"/>
    <w:rsid w:val="00465521"/>
    <w:rsid w:val="004658E9"/>
    <w:rsid w:val="00465FF3"/>
    <w:rsid w:val="004665DE"/>
    <w:rsid w:val="0046695D"/>
    <w:rsid w:val="00466CC4"/>
    <w:rsid w:val="00466DBC"/>
    <w:rsid w:val="004671AD"/>
    <w:rsid w:val="00467873"/>
    <w:rsid w:val="004704E5"/>
    <w:rsid w:val="00470E0C"/>
    <w:rsid w:val="004714F4"/>
    <w:rsid w:val="004719B4"/>
    <w:rsid w:val="004719F1"/>
    <w:rsid w:val="00471D36"/>
    <w:rsid w:val="00472148"/>
    <w:rsid w:val="00472186"/>
    <w:rsid w:val="004722EA"/>
    <w:rsid w:val="00473274"/>
    <w:rsid w:val="00473691"/>
    <w:rsid w:val="00473BD9"/>
    <w:rsid w:val="0047402F"/>
    <w:rsid w:val="004743ED"/>
    <w:rsid w:val="004755A0"/>
    <w:rsid w:val="004757FD"/>
    <w:rsid w:val="0047589A"/>
    <w:rsid w:val="00476122"/>
    <w:rsid w:val="004761BE"/>
    <w:rsid w:val="00476682"/>
    <w:rsid w:val="004768F4"/>
    <w:rsid w:val="00476CF8"/>
    <w:rsid w:val="00476D90"/>
    <w:rsid w:val="0047729B"/>
    <w:rsid w:val="0047745C"/>
    <w:rsid w:val="00477557"/>
    <w:rsid w:val="004801A3"/>
    <w:rsid w:val="0048047D"/>
    <w:rsid w:val="004807E1"/>
    <w:rsid w:val="00480BB7"/>
    <w:rsid w:val="00481A8B"/>
    <w:rsid w:val="00481FAA"/>
    <w:rsid w:val="00482273"/>
    <w:rsid w:val="00482758"/>
    <w:rsid w:val="00483212"/>
    <w:rsid w:val="004834FC"/>
    <w:rsid w:val="0048372C"/>
    <w:rsid w:val="00484081"/>
    <w:rsid w:val="004842FE"/>
    <w:rsid w:val="00484629"/>
    <w:rsid w:val="00484700"/>
    <w:rsid w:val="00484CBB"/>
    <w:rsid w:val="004857A7"/>
    <w:rsid w:val="004865F1"/>
    <w:rsid w:val="00486B6A"/>
    <w:rsid w:val="00487189"/>
    <w:rsid w:val="004874FB"/>
    <w:rsid w:val="00490179"/>
    <w:rsid w:val="004907B3"/>
    <w:rsid w:val="00490B33"/>
    <w:rsid w:val="00490C3A"/>
    <w:rsid w:val="00490DE5"/>
    <w:rsid w:val="00491199"/>
    <w:rsid w:val="00491A06"/>
    <w:rsid w:val="00491B51"/>
    <w:rsid w:val="00491F31"/>
    <w:rsid w:val="00492027"/>
    <w:rsid w:val="0049212A"/>
    <w:rsid w:val="004926AB"/>
    <w:rsid w:val="0049278C"/>
    <w:rsid w:val="00493785"/>
    <w:rsid w:val="00493ACC"/>
    <w:rsid w:val="00493FF7"/>
    <w:rsid w:val="00494650"/>
    <w:rsid w:val="004946CD"/>
    <w:rsid w:val="00494776"/>
    <w:rsid w:val="00494E6E"/>
    <w:rsid w:val="00495450"/>
    <w:rsid w:val="0049580A"/>
    <w:rsid w:val="00495DA0"/>
    <w:rsid w:val="004960AA"/>
    <w:rsid w:val="004964F1"/>
    <w:rsid w:val="00496CA7"/>
    <w:rsid w:val="00496F71"/>
    <w:rsid w:val="004972E3"/>
    <w:rsid w:val="004975DA"/>
    <w:rsid w:val="00497B37"/>
    <w:rsid w:val="00497D47"/>
    <w:rsid w:val="00497F4E"/>
    <w:rsid w:val="004A00EE"/>
    <w:rsid w:val="004A0161"/>
    <w:rsid w:val="004A036C"/>
    <w:rsid w:val="004A0768"/>
    <w:rsid w:val="004A24CB"/>
    <w:rsid w:val="004A264F"/>
    <w:rsid w:val="004A26DA"/>
    <w:rsid w:val="004A2C73"/>
    <w:rsid w:val="004A2FF6"/>
    <w:rsid w:val="004A3AD1"/>
    <w:rsid w:val="004A3BF9"/>
    <w:rsid w:val="004A447E"/>
    <w:rsid w:val="004A451B"/>
    <w:rsid w:val="004A51FD"/>
    <w:rsid w:val="004A53B6"/>
    <w:rsid w:val="004A5501"/>
    <w:rsid w:val="004A56CD"/>
    <w:rsid w:val="004A59DE"/>
    <w:rsid w:val="004A6E7A"/>
    <w:rsid w:val="004A6F29"/>
    <w:rsid w:val="004A760A"/>
    <w:rsid w:val="004A7A03"/>
    <w:rsid w:val="004A7F35"/>
    <w:rsid w:val="004B01F4"/>
    <w:rsid w:val="004B120D"/>
    <w:rsid w:val="004B1286"/>
    <w:rsid w:val="004B178B"/>
    <w:rsid w:val="004B1795"/>
    <w:rsid w:val="004B18EE"/>
    <w:rsid w:val="004B3068"/>
    <w:rsid w:val="004B3517"/>
    <w:rsid w:val="004B361C"/>
    <w:rsid w:val="004B3935"/>
    <w:rsid w:val="004B4271"/>
    <w:rsid w:val="004B4505"/>
    <w:rsid w:val="004B4B22"/>
    <w:rsid w:val="004B4C32"/>
    <w:rsid w:val="004B4EF6"/>
    <w:rsid w:val="004B55D8"/>
    <w:rsid w:val="004B55E9"/>
    <w:rsid w:val="004B590B"/>
    <w:rsid w:val="004B64F2"/>
    <w:rsid w:val="004B655B"/>
    <w:rsid w:val="004B6567"/>
    <w:rsid w:val="004B6A60"/>
    <w:rsid w:val="004B7125"/>
    <w:rsid w:val="004B7633"/>
    <w:rsid w:val="004B79FE"/>
    <w:rsid w:val="004B7C00"/>
    <w:rsid w:val="004C0773"/>
    <w:rsid w:val="004C07EB"/>
    <w:rsid w:val="004C0E58"/>
    <w:rsid w:val="004C124E"/>
    <w:rsid w:val="004C150B"/>
    <w:rsid w:val="004C155F"/>
    <w:rsid w:val="004C1C68"/>
    <w:rsid w:val="004C1F81"/>
    <w:rsid w:val="004C340B"/>
    <w:rsid w:val="004C3F09"/>
    <w:rsid w:val="004C402F"/>
    <w:rsid w:val="004C41E4"/>
    <w:rsid w:val="004C4D45"/>
    <w:rsid w:val="004C542E"/>
    <w:rsid w:val="004C58B1"/>
    <w:rsid w:val="004C5E6E"/>
    <w:rsid w:val="004C6BD6"/>
    <w:rsid w:val="004C6E3B"/>
    <w:rsid w:val="004C7108"/>
    <w:rsid w:val="004C789F"/>
    <w:rsid w:val="004C7B6E"/>
    <w:rsid w:val="004C7EE5"/>
    <w:rsid w:val="004D0712"/>
    <w:rsid w:val="004D0BB5"/>
    <w:rsid w:val="004D0DB4"/>
    <w:rsid w:val="004D168D"/>
    <w:rsid w:val="004D1B9B"/>
    <w:rsid w:val="004D1FDF"/>
    <w:rsid w:val="004D2011"/>
    <w:rsid w:val="004D2307"/>
    <w:rsid w:val="004D261B"/>
    <w:rsid w:val="004D2709"/>
    <w:rsid w:val="004D3C95"/>
    <w:rsid w:val="004D411D"/>
    <w:rsid w:val="004D4647"/>
    <w:rsid w:val="004D4D6A"/>
    <w:rsid w:val="004D4F55"/>
    <w:rsid w:val="004D543D"/>
    <w:rsid w:val="004D54BA"/>
    <w:rsid w:val="004D5578"/>
    <w:rsid w:val="004D5A1E"/>
    <w:rsid w:val="004D6106"/>
    <w:rsid w:val="004D66EF"/>
    <w:rsid w:val="004D71EE"/>
    <w:rsid w:val="004D7984"/>
    <w:rsid w:val="004E0734"/>
    <w:rsid w:val="004E0E7F"/>
    <w:rsid w:val="004E12F9"/>
    <w:rsid w:val="004E1C20"/>
    <w:rsid w:val="004E1C83"/>
    <w:rsid w:val="004E2070"/>
    <w:rsid w:val="004E25DC"/>
    <w:rsid w:val="004E2CCE"/>
    <w:rsid w:val="004E308B"/>
    <w:rsid w:val="004E36BA"/>
    <w:rsid w:val="004E37A6"/>
    <w:rsid w:val="004E38D3"/>
    <w:rsid w:val="004E46D5"/>
    <w:rsid w:val="004E4756"/>
    <w:rsid w:val="004E4778"/>
    <w:rsid w:val="004E4B0B"/>
    <w:rsid w:val="004E4C76"/>
    <w:rsid w:val="004E4CC5"/>
    <w:rsid w:val="004E4F9E"/>
    <w:rsid w:val="004E5B38"/>
    <w:rsid w:val="004E5D94"/>
    <w:rsid w:val="004E699E"/>
    <w:rsid w:val="004E7545"/>
    <w:rsid w:val="004F0085"/>
    <w:rsid w:val="004F02EF"/>
    <w:rsid w:val="004F0B4C"/>
    <w:rsid w:val="004F11BD"/>
    <w:rsid w:val="004F13B1"/>
    <w:rsid w:val="004F15D5"/>
    <w:rsid w:val="004F17BB"/>
    <w:rsid w:val="004F1859"/>
    <w:rsid w:val="004F214F"/>
    <w:rsid w:val="004F2526"/>
    <w:rsid w:val="004F2912"/>
    <w:rsid w:val="004F2B02"/>
    <w:rsid w:val="004F2BCD"/>
    <w:rsid w:val="004F2F27"/>
    <w:rsid w:val="004F2FE5"/>
    <w:rsid w:val="004F3449"/>
    <w:rsid w:val="004F3F11"/>
    <w:rsid w:val="004F4B26"/>
    <w:rsid w:val="004F4C37"/>
    <w:rsid w:val="004F5463"/>
    <w:rsid w:val="004F59AB"/>
    <w:rsid w:val="004F5D0A"/>
    <w:rsid w:val="004F5FBF"/>
    <w:rsid w:val="004F6B89"/>
    <w:rsid w:val="004F7BFC"/>
    <w:rsid w:val="004F7D66"/>
    <w:rsid w:val="00500A1B"/>
    <w:rsid w:val="00500C2C"/>
    <w:rsid w:val="00503312"/>
    <w:rsid w:val="00503508"/>
    <w:rsid w:val="00503BBE"/>
    <w:rsid w:val="00503C8A"/>
    <w:rsid w:val="00504145"/>
    <w:rsid w:val="00504431"/>
    <w:rsid w:val="00504951"/>
    <w:rsid w:val="0050581E"/>
    <w:rsid w:val="00506365"/>
    <w:rsid w:val="00506A6C"/>
    <w:rsid w:val="00507688"/>
    <w:rsid w:val="005078A7"/>
    <w:rsid w:val="00507BFB"/>
    <w:rsid w:val="00507C29"/>
    <w:rsid w:val="00507C80"/>
    <w:rsid w:val="00510039"/>
    <w:rsid w:val="0051039F"/>
    <w:rsid w:val="00510B5E"/>
    <w:rsid w:val="00510E50"/>
    <w:rsid w:val="00511350"/>
    <w:rsid w:val="0051150D"/>
    <w:rsid w:val="00511B00"/>
    <w:rsid w:val="0051223F"/>
    <w:rsid w:val="00512244"/>
    <w:rsid w:val="005125E8"/>
    <w:rsid w:val="00512814"/>
    <w:rsid w:val="00512C00"/>
    <w:rsid w:val="00513053"/>
    <w:rsid w:val="00513C77"/>
    <w:rsid w:val="00513FC9"/>
    <w:rsid w:val="0051484F"/>
    <w:rsid w:val="00514BB3"/>
    <w:rsid w:val="00515842"/>
    <w:rsid w:val="005163ED"/>
    <w:rsid w:val="00516464"/>
    <w:rsid w:val="005164B5"/>
    <w:rsid w:val="00516F72"/>
    <w:rsid w:val="00517332"/>
    <w:rsid w:val="00520287"/>
    <w:rsid w:val="005204B9"/>
    <w:rsid w:val="00520CE2"/>
    <w:rsid w:val="00521B5F"/>
    <w:rsid w:val="00522331"/>
    <w:rsid w:val="00522622"/>
    <w:rsid w:val="00523053"/>
    <w:rsid w:val="00523CCD"/>
    <w:rsid w:val="00524530"/>
    <w:rsid w:val="0052525C"/>
    <w:rsid w:val="005257F3"/>
    <w:rsid w:val="00525BF0"/>
    <w:rsid w:val="00525D9E"/>
    <w:rsid w:val="005262FF"/>
    <w:rsid w:val="00526906"/>
    <w:rsid w:val="0052760D"/>
    <w:rsid w:val="005276C6"/>
    <w:rsid w:val="00527889"/>
    <w:rsid w:val="0052793A"/>
    <w:rsid w:val="00527B42"/>
    <w:rsid w:val="00527B78"/>
    <w:rsid w:val="005303AE"/>
    <w:rsid w:val="0053059A"/>
    <w:rsid w:val="005309F2"/>
    <w:rsid w:val="00530CC3"/>
    <w:rsid w:val="00530D12"/>
    <w:rsid w:val="00531081"/>
    <w:rsid w:val="005314D6"/>
    <w:rsid w:val="00531BA1"/>
    <w:rsid w:val="00531C06"/>
    <w:rsid w:val="005320E8"/>
    <w:rsid w:val="0053241F"/>
    <w:rsid w:val="00532874"/>
    <w:rsid w:val="00532B94"/>
    <w:rsid w:val="00533232"/>
    <w:rsid w:val="00533314"/>
    <w:rsid w:val="0053392D"/>
    <w:rsid w:val="0053399F"/>
    <w:rsid w:val="00533DE2"/>
    <w:rsid w:val="005368E7"/>
    <w:rsid w:val="00536BF2"/>
    <w:rsid w:val="00536D0D"/>
    <w:rsid w:val="00536EF5"/>
    <w:rsid w:val="0053754B"/>
    <w:rsid w:val="00540022"/>
    <w:rsid w:val="005407D7"/>
    <w:rsid w:val="00540BCC"/>
    <w:rsid w:val="00540C57"/>
    <w:rsid w:val="0054173F"/>
    <w:rsid w:val="00541A18"/>
    <w:rsid w:val="00541B44"/>
    <w:rsid w:val="00541D69"/>
    <w:rsid w:val="00541EC5"/>
    <w:rsid w:val="0054202F"/>
    <w:rsid w:val="005420A4"/>
    <w:rsid w:val="005420D3"/>
    <w:rsid w:val="00542190"/>
    <w:rsid w:val="00542E54"/>
    <w:rsid w:val="00543325"/>
    <w:rsid w:val="0054333F"/>
    <w:rsid w:val="00543343"/>
    <w:rsid w:val="00543C58"/>
    <w:rsid w:val="00543DC9"/>
    <w:rsid w:val="00545569"/>
    <w:rsid w:val="00545715"/>
    <w:rsid w:val="005458DE"/>
    <w:rsid w:val="00545D60"/>
    <w:rsid w:val="00545D8B"/>
    <w:rsid w:val="00546269"/>
    <w:rsid w:val="005471F3"/>
    <w:rsid w:val="005476CD"/>
    <w:rsid w:val="00547EA8"/>
    <w:rsid w:val="005500E0"/>
    <w:rsid w:val="00550434"/>
    <w:rsid w:val="005506C9"/>
    <w:rsid w:val="005511D0"/>
    <w:rsid w:val="00551244"/>
    <w:rsid w:val="00551657"/>
    <w:rsid w:val="0055196D"/>
    <w:rsid w:val="00551983"/>
    <w:rsid w:val="00551A68"/>
    <w:rsid w:val="00551FB9"/>
    <w:rsid w:val="0055284B"/>
    <w:rsid w:val="00552D75"/>
    <w:rsid w:val="00553902"/>
    <w:rsid w:val="00554341"/>
    <w:rsid w:val="00554584"/>
    <w:rsid w:val="00554997"/>
    <w:rsid w:val="00554BEE"/>
    <w:rsid w:val="00554EA0"/>
    <w:rsid w:val="00554FE8"/>
    <w:rsid w:val="005550C7"/>
    <w:rsid w:val="005552CD"/>
    <w:rsid w:val="005554B5"/>
    <w:rsid w:val="005558EB"/>
    <w:rsid w:val="00555A27"/>
    <w:rsid w:val="0055634C"/>
    <w:rsid w:val="00556647"/>
    <w:rsid w:val="00556E54"/>
    <w:rsid w:val="00557D25"/>
    <w:rsid w:val="00560219"/>
    <w:rsid w:val="0056032D"/>
    <w:rsid w:val="005603E2"/>
    <w:rsid w:val="00560629"/>
    <w:rsid w:val="005607ED"/>
    <w:rsid w:val="00561338"/>
    <w:rsid w:val="00562BA7"/>
    <w:rsid w:val="00562BB9"/>
    <w:rsid w:val="005631D4"/>
    <w:rsid w:val="0056334B"/>
    <w:rsid w:val="00563AB1"/>
    <w:rsid w:val="00564450"/>
    <w:rsid w:val="0056447A"/>
    <w:rsid w:val="005645E5"/>
    <w:rsid w:val="00564DDE"/>
    <w:rsid w:val="00565575"/>
    <w:rsid w:val="005658F8"/>
    <w:rsid w:val="005659BD"/>
    <w:rsid w:val="00566187"/>
    <w:rsid w:val="00566A3E"/>
    <w:rsid w:val="005674D8"/>
    <w:rsid w:val="0056778E"/>
    <w:rsid w:val="005708BD"/>
    <w:rsid w:val="0057099C"/>
    <w:rsid w:val="005709B0"/>
    <w:rsid w:val="00570CB2"/>
    <w:rsid w:val="00570F1E"/>
    <w:rsid w:val="00571CEC"/>
    <w:rsid w:val="00572739"/>
    <w:rsid w:val="00572852"/>
    <w:rsid w:val="00572E0F"/>
    <w:rsid w:val="00573B04"/>
    <w:rsid w:val="00574BA3"/>
    <w:rsid w:val="00574ED0"/>
    <w:rsid w:val="0057527A"/>
    <w:rsid w:val="00575685"/>
    <w:rsid w:val="00576B5A"/>
    <w:rsid w:val="005770A3"/>
    <w:rsid w:val="00577214"/>
    <w:rsid w:val="00577E6B"/>
    <w:rsid w:val="0058019F"/>
    <w:rsid w:val="0058061C"/>
    <w:rsid w:val="00580816"/>
    <w:rsid w:val="0058089B"/>
    <w:rsid w:val="00580EE9"/>
    <w:rsid w:val="005813A1"/>
    <w:rsid w:val="00581B65"/>
    <w:rsid w:val="0058230A"/>
    <w:rsid w:val="00582A74"/>
    <w:rsid w:val="00583054"/>
    <w:rsid w:val="005833F4"/>
    <w:rsid w:val="00583BB7"/>
    <w:rsid w:val="00583DE6"/>
    <w:rsid w:val="00584F25"/>
    <w:rsid w:val="0058514E"/>
    <w:rsid w:val="0058516B"/>
    <w:rsid w:val="00585194"/>
    <w:rsid w:val="00585344"/>
    <w:rsid w:val="0058549F"/>
    <w:rsid w:val="005855EE"/>
    <w:rsid w:val="00585755"/>
    <w:rsid w:val="00585AD4"/>
    <w:rsid w:val="00585CD0"/>
    <w:rsid w:val="00586874"/>
    <w:rsid w:val="00586E0B"/>
    <w:rsid w:val="0058783D"/>
    <w:rsid w:val="00587A4A"/>
    <w:rsid w:val="00590404"/>
    <w:rsid w:val="005909B1"/>
    <w:rsid w:val="00590FCB"/>
    <w:rsid w:val="00590FCC"/>
    <w:rsid w:val="00591CC3"/>
    <w:rsid w:val="0059202C"/>
    <w:rsid w:val="00592107"/>
    <w:rsid w:val="005922FF"/>
    <w:rsid w:val="005932F8"/>
    <w:rsid w:val="005933D9"/>
    <w:rsid w:val="00593490"/>
    <w:rsid w:val="005936DC"/>
    <w:rsid w:val="00593711"/>
    <w:rsid w:val="0059392B"/>
    <w:rsid w:val="00594452"/>
    <w:rsid w:val="005945A4"/>
    <w:rsid w:val="0059475A"/>
    <w:rsid w:val="005948C6"/>
    <w:rsid w:val="00594987"/>
    <w:rsid w:val="00594EB7"/>
    <w:rsid w:val="005950E0"/>
    <w:rsid w:val="00595413"/>
    <w:rsid w:val="0059577D"/>
    <w:rsid w:val="0059584B"/>
    <w:rsid w:val="00595ED5"/>
    <w:rsid w:val="00595FEF"/>
    <w:rsid w:val="0059674A"/>
    <w:rsid w:val="00596F53"/>
    <w:rsid w:val="005970FE"/>
    <w:rsid w:val="00597283"/>
    <w:rsid w:val="00597A4F"/>
    <w:rsid w:val="00597A60"/>
    <w:rsid w:val="00597FA6"/>
    <w:rsid w:val="005A011E"/>
    <w:rsid w:val="005A0234"/>
    <w:rsid w:val="005A0D70"/>
    <w:rsid w:val="005A13B2"/>
    <w:rsid w:val="005A2696"/>
    <w:rsid w:val="005A279E"/>
    <w:rsid w:val="005A2975"/>
    <w:rsid w:val="005A2CFF"/>
    <w:rsid w:val="005A3842"/>
    <w:rsid w:val="005A3CF6"/>
    <w:rsid w:val="005A3D03"/>
    <w:rsid w:val="005A3F1D"/>
    <w:rsid w:val="005A4046"/>
    <w:rsid w:val="005A42F0"/>
    <w:rsid w:val="005A441B"/>
    <w:rsid w:val="005A4803"/>
    <w:rsid w:val="005A4B09"/>
    <w:rsid w:val="005A4FEC"/>
    <w:rsid w:val="005A54D4"/>
    <w:rsid w:val="005A71D9"/>
    <w:rsid w:val="005A71F6"/>
    <w:rsid w:val="005A741B"/>
    <w:rsid w:val="005A742A"/>
    <w:rsid w:val="005A7694"/>
    <w:rsid w:val="005A7E2F"/>
    <w:rsid w:val="005B01E5"/>
    <w:rsid w:val="005B059F"/>
    <w:rsid w:val="005B0926"/>
    <w:rsid w:val="005B16B8"/>
    <w:rsid w:val="005B197E"/>
    <w:rsid w:val="005B1A1B"/>
    <w:rsid w:val="005B1F35"/>
    <w:rsid w:val="005B2015"/>
    <w:rsid w:val="005B3445"/>
    <w:rsid w:val="005B35B8"/>
    <w:rsid w:val="005B3ED8"/>
    <w:rsid w:val="005B54C0"/>
    <w:rsid w:val="005B5806"/>
    <w:rsid w:val="005B5A00"/>
    <w:rsid w:val="005B5B88"/>
    <w:rsid w:val="005B6417"/>
    <w:rsid w:val="005B64C2"/>
    <w:rsid w:val="005B6596"/>
    <w:rsid w:val="005B6777"/>
    <w:rsid w:val="005B697C"/>
    <w:rsid w:val="005B6C87"/>
    <w:rsid w:val="005B72EC"/>
    <w:rsid w:val="005B7A59"/>
    <w:rsid w:val="005C0091"/>
    <w:rsid w:val="005C0654"/>
    <w:rsid w:val="005C0662"/>
    <w:rsid w:val="005C16F5"/>
    <w:rsid w:val="005C1D43"/>
    <w:rsid w:val="005C1F86"/>
    <w:rsid w:val="005C24F4"/>
    <w:rsid w:val="005C2715"/>
    <w:rsid w:val="005C2B8D"/>
    <w:rsid w:val="005C2F09"/>
    <w:rsid w:val="005C3664"/>
    <w:rsid w:val="005C3A69"/>
    <w:rsid w:val="005C418B"/>
    <w:rsid w:val="005C4507"/>
    <w:rsid w:val="005C5417"/>
    <w:rsid w:val="005C5BB5"/>
    <w:rsid w:val="005C6423"/>
    <w:rsid w:val="005C6429"/>
    <w:rsid w:val="005C6554"/>
    <w:rsid w:val="005C664F"/>
    <w:rsid w:val="005C6FA3"/>
    <w:rsid w:val="005C7306"/>
    <w:rsid w:val="005C760A"/>
    <w:rsid w:val="005D02E6"/>
    <w:rsid w:val="005D0C07"/>
    <w:rsid w:val="005D0C23"/>
    <w:rsid w:val="005D0D13"/>
    <w:rsid w:val="005D0D33"/>
    <w:rsid w:val="005D0E4F"/>
    <w:rsid w:val="005D187F"/>
    <w:rsid w:val="005D1CD0"/>
    <w:rsid w:val="005D1D02"/>
    <w:rsid w:val="005D27B9"/>
    <w:rsid w:val="005D2F97"/>
    <w:rsid w:val="005D302C"/>
    <w:rsid w:val="005D3187"/>
    <w:rsid w:val="005D342E"/>
    <w:rsid w:val="005D37B3"/>
    <w:rsid w:val="005D3A13"/>
    <w:rsid w:val="005D4547"/>
    <w:rsid w:val="005D4855"/>
    <w:rsid w:val="005D5197"/>
    <w:rsid w:val="005D51FA"/>
    <w:rsid w:val="005D536D"/>
    <w:rsid w:val="005D6189"/>
    <w:rsid w:val="005D64AA"/>
    <w:rsid w:val="005D699B"/>
    <w:rsid w:val="005D6D8A"/>
    <w:rsid w:val="005D6FAA"/>
    <w:rsid w:val="005D716C"/>
    <w:rsid w:val="005E0E3E"/>
    <w:rsid w:val="005E0FD7"/>
    <w:rsid w:val="005E1689"/>
    <w:rsid w:val="005E1B0B"/>
    <w:rsid w:val="005E2391"/>
    <w:rsid w:val="005E248F"/>
    <w:rsid w:val="005E27C2"/>
    <w:rsid w:val="005E2925"/>
    <w:rsid w:val="005E331F"/>
    <w:rsid w:val="005E374C"/>
    <w:rsid w:val="005E39E1"/>
    <w:rsid w:val="005E3FAC"/>
    <w:rsid w:val="005E41EF"/>
    <w:rsid w:val="005E455B"/>
    <w:rsid w:val="005E4BB4"/>
    <w:rsid w:val="005E4D3C"/>
    <w:rsid w:val="005E4D57"/>
    <w:rsid w:val="005E51CA"/>
    <w:rsid w:val="005E53A5"/>
    <w:rsid w:val="005E55C7"/>
    <w:rsid w:val="005E56F2"/>
    <w:rsid w:val="005E575A"/>
    <w:rsid w:val="005E5B92"/>
    <w:rsid w:val="005E6693"/>
    <w:rsid w:val="005E68D3"/>
    <w:rsid w:val="005E6DAB"/>
    <w:rsid w:val="005E70F8"/>
    <w:rsid w:val="005E74AB"/>
    <w:rsid w:val="005E7AF8"/>
    <w:rsid w:val="005F0029"/>
    <w:rsid w:val="005F03CD"/>
    <w:rsid w:val="005F0F64"/>
    <w:rsid w:val="005F1051"/>
    <w:rsid w:val="005F12DD"/>
    <w:rsid w:val="005F13AE"/>
    <w:rsid w:val="005F1817"/>
    <w:rsid w:val="005F1C3D"/>
    <w:rsid w:val="005F25C8"/>
    <w:rsid w:val="005F2734"/>
    <w:rsid w:val="005F2810"/>
    <w:rsid w:val="005F2868"/>
    <w:rsid w:val="005F2C18"/>
    <w:rsid w:val="005F2C71"/>
    <w:rsid w:val="005F2FE4"/>
    <w:rsid w:val="005F34AF"/>
    <w:rsid w:val="005F3BA6"/>
    <w:rsid w:val="005F3C10"/>
    <w:rsid w:val="005F49F8"/>
    <w:rsid w:val="005F4D2F"/>
    <w:rsid w:val="005F5211"/>
    <w:rsid w:val="005F5A1C"/>
    <w:rsid w:val="005F614F"/>
    <w:rsid w:val="005F6B83"/>
    <w:rsid w:val="005F6F1F"/>
    <w:rsid w:val="005F7770"/>
    <w:rsid w:val="006001F2"/>
    <w:rsid w:val="006002A6"/>
    <w:rsid w:val="0060106C"/>
    <w:rsid w:val="006015D2"/>
    <w:rsid w:val="006026F8"/>
    <w:rsid w:val="00602CE0"/>
    <w:rsid w:val="00602DD6"/>
    <w:rsid w:val="0060307E"/>
    <w:rsid w:val="006030A8"/>
    <w:rsid w:val="00603138"/>
    <w:rsid w:val="006035D7"/>
    <w:rsid w:val="0060360B"/>
    <w:rsid w:val="00603826"/>
    <w:rsid w:val="00603F43"/>
    <w:rsid w:val="00604067"/>
    <w:rsid w:val="006040F4"/>
    <w:rsid w:val="006047D8"/>
    <w:rsid w:val="00604D7B"/>
    <w:rsid w:val="00604FA6"/>
    <w:rsid w:val="006050C5"/>
    <w:rsid w:val="0060549F"/>
    <w:rsid w:val="006058DC"/>
    <w:rsid w:val="00605DFD"/>
    <w:rsid w:val="00605FB3"/>
    <w:rsid w:val="0060751A"/>
    <w:rsid w:val="006078EA"/>
    <w:rsid w:val="006079BF"/>
    <w:rsid w:val="00607F33"/>
    <w:rsid w:val="00610BF9"/>
    <w:rsid w:val="00610E2C"/>
    <w:rsid w:val="006112D8"/>
    <w:rsid w:val="00611433"/>
    <w:rsid w:val="006121E8"/>
    <w:rsid w:val="006123DD"/>
    <w:rsid w:val="00613280"/>
    <w:rsid w:val="006132C4"/>
    <w:rsid w:val="00613684"/>
    <w:rsid w:val="00613691"/>
    <w:rsid w:val="0061417E"/>
    <w:rsid w:val="00614243"/>
    <w:rsid w:val="00615523"/>
    <w:rsid w:val="00615668"/>
    <w:rsid w:val="00615A51"/>
    <w:rsid w:val="00616385"/>
    <w:rsid w:val="006167E2"/>
    <w:rsid w:val="00616D7D"/>
    <w:rsid w:val="00617135"/>
    <w:rsid w:val="00617883"/>
    <w:rsid w:val="00617F6B"/>
    <w:rsid w:val="00617FB4"/>
    <w:rsid w:val="00617FBA"/>
    <w:rsid w:val="00620237"/>
    <w:rsid w:val="0062043F"/>
    <w:rsid w:val="006205EA"/>
    <w:rsid w:val="0062062F"/>
    <w:rsid w:val="00621034"/>
    <w:rsid w:val="00621202"/>
    <w:rsid w:val="00621FB3"/>
    <w:rsid w:val="006223D7"/>
    <w:rsid w:val="006224E6"/>
    <w:rsid w:val="00622B6B"/>
    <w:rsid w:val="006239D3"/>
    <w:rsid w:val="00624401"/>
    <w:rsid w:val="0062498E"/>
    <w:rsid w:val="00624A37"/>
    <w:rsid w:val="00624C0C"/>
    <w:rsid w:val="00624E72"/>
    <w:rsid w:val="00625210"/>
    <w:rsid w:val="006252EE"/>
    <w:rsid w:val="006256E1"/>
    <w:rsid w:val="006257B5"/>
    <w:rsid w:val="006261C8"/>
    <w:rsid w:val="00626605"/>
    <w:rsid w:val="006267A2"/>
    <w:rsid w:val="00626FD8"/>
    <w:rsid w:val="0062755D"/>
    <w:rsid w:val="00627FC8"/>
    <w:rsid w:val="006300BA"/>
    <w:rsid w:val="00630243"/>
    <w:rsid w:val="00631EC1"/>
    <w:rsid w:val="00631EC2"/>
    <w:rsid w:val="00631FB1"/>
    <w:rsid w:val="00632CF4"/>
    <w:rsid w:val="0063313B"/>
    <w:rsid w:val="00634294"/>
    <w:rsid w:val="00634671"/>
    <w:rsid w:val="00634B6E"/>
    <w:rsid w:val="00635255"/>
    <w:rsid w:val="006352A4"/>
    <w:rsid w:val="006354EF"/>
    <w:rsid w:val="00635E3C"/>
    <w:rsid w:val="00636001"/>
    <w:rsid w:val="00636122"/>
    <w:rsid w:val="00636265"/>
    <w:rsid w:val="00636282"/>
    <w:rsid w:val="006363EC"/>
    <w:rsid w:val="00636934"/>
    <w:rsid w:val="00636A9E"/>
    <w:rsid w:val="00636DA1"/>
    <w:rsid w:val="0063714E"/>
    <w:rsid w:val="006374FD"/>
    <w:rsid w:val="006379D5"/>
    <w:rsid w:val="00637C17"/>
    <w:rsid w:val="00640458"/>
    <w:rsid w:val="00640A5B"/>
    <w:rsid w:val="006417F1"/>
    <w:rsid w:val="00642076"/>
    <w:rsid w:val="0064226A"/>
    <w:rsid w:val="00642573"/>
    <w:rsid w:val="00643B31"/>
    <w:rsid w:val="00643D76"/>
    <w:rsid w:val="00643ED8"/>
    <w:rsid w:val="0064425A"/>
    <w:rsid w:val="00644AC7"/>
    <w:rsid w:val="00645250"/>
    <w:rsid w:val="006461A8"/>
    <w:rsid w:val="006462EB"/>
    <w:rsid w:val="006463FB"/>
    <w:rsid w:val="006465A0"/>
    <w:rsid w:val="00646B5D"/>
    <w:rsid w:val="00646DFB"/>
    <w:rsid w:val="0064701F"/>
    <w:rsid w:val="00647995"/>
    <w:rsid w:val="00647BAE"/>
    <w:rsid w:val="00647D78"/>
    <w:rsid w:val="00647E8A"/>
    <w:rsid w:val="00647EAF"/>
    <w:rsid w:val="0065003F"/>
    <w:rsid w:val="00650F6F"/>
    <w:rsid w:val="006516AF"/>
    <w:rsid w:val="006519E9"/>
    <w:rsid w:val="00651D6C"/>
    <w:rsid w:val="00651EE0"/>
    <w:rsid w:val="00651F9F"/>
    <w:rsid w:val="00651FA1"/>
    <w:rsid w:val="00652620"/>
    <w:rsid w:val="00652712"/>
    <w:rsid w:val="00653B49"/>
    <w:rsid w:val="00653F76"/>
    <w:rsid w:val="00654E5C"/>
    <w:rsid w:val="0065554D"/>
    <w:rsid w:val="00655BA9"/>
    <w:rsid w:val="00655BF1"/>
    <w:rsid w:val="00655DE5"/>
    <w:rsid w:val="006567E0"/>
    <w:rsid w:val="006567E5"/>
    <w:rsid w:val="0065692A"/>
    <w:rsid w:val="00656E53"/>
    <w:rsid w:val="00657061"/>
    <w:rsid w:val="0065721C"/>
    <w:rsid w:val="0066008B"/>
    <w:rsid w:val="00660196"/>
    <w:rsid w:val="0066123E"/>
    <w:rsid w:val="0066273A"/>
    <w:rsid w:val="0066376F"/>
    <w:rsid w:val="006644DF"/>
    <w:rsid w:val="00664EF6"/>
    <w:rsid w:val="00664FA3"/>
    <w:rsid w:val="006653C5"/>
    <w:rsid w:val="00665A21"/>
    <w:rsid w:val="00665B68"/>
    <w:rsid w:val="00665F4F"/>
    <w:rsid w:val="0066617B"/>
    <w:rsid w:val="00666231"/>
    <w:rsid w:val="006663D7"/>
    <w:rsid w:val="00666BD2"/>
    <w:rsid w:val="00666F2A"/>
    <w:rsid w:val="0066724F"/>
    <w:rsid w:val="006675A3"/>
    <w:rsid w:val="0066786B"/>
    <w:rsid w:val="00667B40"/>
    <w:rsid w:val="00670F38"/>
    <w:rsid w:val="0067166E"/>
    <w:rsid w:val="00671F63"/>
    <w:rsid w:val="00672B97"/>
    <w:rsid w:val="00672D56"/>
    <w:rsid w:val="006730C4"/>
    <w:rsid w:val="006732E8"/>
    <w:rsid w:val="00673B5A"/>
    <w:rsid w:val="00673F83"/>
    <w:rsid w:val="00674049"/>
    <w:rsid w:val="0067430A"/>
    <w:rsid w:val="006744BC"/>
    <w:rsid w:val="006746EE"/>
    <w:rsid w:val="00674CC7"/>
    <w:rsid w:val="0067518D"/>
    <w:rsid w:val="006753CC"/>
    <w:rsid w:val="0067545B"/>
    <w:rsid w:val="006763E7"/>
    <w:rsid w:val="0067673D"/>
    <w:rsid w:val="00676A52"/>
    <w:rsid w:val="0067701B"/>
    <w:rsid w:val="00677086"/>
    <w:rsid w:val="00677484"/>
    <w:rsid w:val="00677573"/>
    <w:rsid w:val="0067782D"/>
    <w:rsid w:val="00677C16"/>
    <w:rsid w:val="00677D99"/>
    <w:rsid w:val="006805AC"/>
    <w:rsid w:val="0068114F"/>
    <w:rsid w:val="0068126F"/>
    <w:rsid w:val="00681A02"/>
    <w:rsid w:val="00681CCC"/>
    <w:rsid w:val="00681D1B"/>
    <w:rsid w:val="00682624"/>
    <w:rsid w:val="00682882"/>
    <w:rsid w:val="00683714"/>
    <w:rsid w:val="00684156"/>
    <w:rsid w:val="006849AA"/>
    <w:rsid w:val="00685626"/>
    <w:rsid w:val="00685B14"/>
    <w:rsid w:val="00685DAE"/>
    <w:rsid w:val="0068624C"/>
    <w:rsid w:val="006866D2"/>
    <w:rsid w:val="00686951"/>
    <w:rsid w:val="00686989"/>
    <w:rsid w:val="006869B1"/>
    <w:rsid w:val="00686AE2"/>
    <w:rsid w:val="00686BE2"/>
    <w:rsid w:val="00687428"/>
    <w:rsid w:val="006875E4"/>
    <w:rsid w:val="00687A10"/>
    <w:rsid w:val="0069017D"/>
    <w:rsid w:val="006907D9"/>
    <w:rsid w:val="0069082B"/>
    <w:rsid w:val="0069084D"/>
    <w:rsid w:val="006909C1"/>
    <w:rsid w:val="00691463"/>
    <w:rsid w:val="006914DA"/>
    <w:rsid w:val="00691938"/>
    <w:rsid w:val="00691AF5"/>
    <w:rsid w:val="00691B05"/>
    <w:rsid w:val="0069220A"/>
    <w:rsid w:val="006929A2"/>
    <w:rsid w:val="00692EDC"/>
    <w:rsid w:val="0069351D"/>
    <w:rsid w:val="006935B7"/>
    <w:rsid w:val="00693629"/>
    <w:rsid w:val="006937EB"/>
    <w:rsid w:val="00693A13"/>
    <w:rsid w:val="00693B29"/>
    <w:rsid w:val="00693D81"/>
    <w:rsid w:val="00693EB5"/>
    <w:rsid w:val="0069452D"/>
    <w:rsid w:val="00694569"/>
    <w:rsid w:val="0069570C"/>
    <w:rsid w:val="00695D55"/>
    <w:rsid w:val="00695F2C"/>
    <w:rsid w:val="006966F3"/>
    <w:rsid w:val="00696ABC"/>
    <w:rsid w:val="00696EC4"/>
    <w:rsid w:val="00697377"/>
    <w:rsid w:val="00697542"/>
    <w:rsid w:val="006978F0"/>
    <w:rsid w:val="006979E4"/>
    <w:rsid w:val="00697DA6"/>
    <w:rsid w:val="00697F54"/>
    <w:rsid w:val="006A0286"/>
    <w:rsid w:val="006A071F"/>
    <w:rsid w:val="006A0764"/>
    <w:rsid w:val="006A0BAE"/>
    <w:rsid w:val="006A0F84"/>
    <w:rsid w:val="006A115B"/>
    <w:rsid w:val="006A1895"/>
    <w:rsid w:val="006A1915"/>
    <w:rsid w:val="006A1C51"/>
    <w:rsid w:val="006A1CE5"/>
    <w:rsid w:val="006A1FAD"/>
    <w:rsid w:val="006A2BF0"/>
    <w:rsid w:val="006A2CD6"/>
    <w:rsid w:val="006A2DE8"/>
    <w:rsid w:val="006A2F05"/>
    <w:rsid w:val="006A3286"/>
    <w:rsid w:val="006A45C7"/>
    <w:rsid w:val="006A45E9"/>
    <w:rsid w:val="006A48AB"/>
    <w:rsid w:val="006A4BAE"/>
    <w:rsid w:val="006A4CD6"/>
    <w:rsid w:val="006A4CD7"/>
    <w:rsid w:val="006A5381"/>
    <w:rsid w:val="006A5554"/>
    <w:rsid w:val="006A55B2"/>
    <w:rsid w:val="006A6B0B"/>
    <w:rsid w:val="006A6CD1"/>
    <w:rsid w:val="006A6EAA"/>
    <w:rsid w:val="006A7C40"/>
    <w:rsid w:val="006B02D2"/>
    <w:rsid w:val="006B0805"/>
    <w:rsid w:val="006B0CAC"/>
    <w:rsid w:val="006B1456"/>
    <w:rsid w:val="006B154E"/>
    <w:rsid w:val="006B1C1F"/>
    <w:rsid w:val="006B2473"/>
    <w:rsid w:val="006B2DAE"/>
    <w:rsid w:val="006B31DD"/>
    <w:rsid w:val="006B3843"/>
    <w:rsid w:val="006B3C5B"/>
    <w:rsid w:val="006B3CBE"/>
    <w:rsid w:val="006B3D0B"/>
    <w:rsid w:val="006B4186"/>
    <w:rsid w:val="006B41C5"/>
    <w:rsid w:val="006B41EF"/>
    <w:rsid w:val="006B4A2E"/>
    <w:rsid w:val="006B4C10"/>
    <w:rsid w:val="006B4FE9"/>
    <w:rsid w:val="006B508D"/>
    <w:rsid w:val="006B512F"/>
    <w:rsid w:val="006B517E"/>
    <w:rsid w:val="006B5CD2"/>
    <w:rsid w:val="006B601A"/>
    <w:rsid w:val="006B628D"/>
    <w:rsid w:val="006B63E1"/>
    <w:rsid w:val="006B6959"/>
    <w:rsid w:val="006B6A1B"/>
    <w:rsid w:val="006B71C3"/>
    <w:rsid w:val="006B7441"/>
    <w:rsid w:val="006C0391"/>
    <w:rsid w:val="006C0CE4"/>
    <w:rsid w:val="006C0D19"/>
    <w:rsid w:val="006C114B"/>
    <w:rsid w:val="006C1E85"/>
    <w:rsid w:val="006C22ED"/>
    <w:rsid w:val="006C2579"/>
    <w:rsid w:val="006C2E05"/>
    <w:rsid w:val="006C348F"/>
    <w:rsid w:val="006C39A8"/>
    <w:rsid w:val="006C39CA"/>
    <w:rsid w:val="006C41EC"/>
    <w:rsid w:val="006C56E2"/>
    <w:rsid w:val="006C593D"/>
    <w:rsid w:val="006C61EA"/>
    <w:rsid w:val="006C65DB"/>
    <w:rsid w:val="006C6BDF"/>
    <w:rsid w:val="006C7250"/>
    <w:rsid w:val="006C7CE3"/>
    <w:rsid w:val="006D063C"/>
    <w:rsid w:val="006D0EAF"/>
    <w:rsid w:val="006D11C1"/>
    <w:rsid w:val="006D11E2"/>
    <w:rsid w:val="006D1262"/>
    <w:rsid w:val="006D1546"/>
    <w:rsid w:val="006D1A09"/>
    <w:rsid w:val="006D1E4D"/>
    <w:rsid w:val="006D2B99"/>
    <w:rsid w:val="006D2C45"/>
    <w:rsid w:val="006D3DB7"/>
    <w:rsid w:val="006D41DD"/>
    <w:rsid w:val="006D435A"/>
    <w:rsid w:val="006D4438"/>
    <w:rsid w:val="006D4B60"/>
    <w:rsid w:val="006D5439"/>
    <w:rsid w:val="006D55A8"/>
    <w:rsid w:val="006D57D5"/>
    <w:rsid w:val="006D5813"/>
    <w:rsid w:val="006D5CFA"/>
    <w:rsid w:val="006D615E"/>
    <w:rsid w:val="006D680B"/>
    <w:rsid w:val="006D6D34"/>
    <w:rsid w:val="006D728F"/>
    <w:rsid w:val="006D72EC"/>
    <w:rsid w:val="006D7C33"/>
    <w:rsid w:val="006D7DC4"/>
    <w:rsid w:val="006D7E20"/>
    <w:rsid w:val="006E04DB"/>
    <w:rsid w:val="006E080C"/>
    <w:rsid w:val="006E0B81"/>
    <w:rsid w:val="006E0CFC"/>
    <w:rsid w:val="006E0D16"/>
    <w:rsid w:val="006E105D"/>
    <w:rsid w:val="006E1171"/>
    <w:rsid w:val="006E1485"/>
    <w:rsid w:val="006E1FB7"/>
    <w:rsid w:val="006E201A"/>
    <w:rsid w:val="006E220F"/>
    <w:rsid w:val="006E25AE"/>
    <w:rsid w:val="006E2C82"/>
    <w:rsid w:val="006E2F4C"/>
    <w:rsid w:val="006E3137"/>
    <w:rsid w:val="006E3400"/>
    <w:rsid w:val="006E3404"/>
    <w:rsid w:val="006E3408"/>
    <w:rsid w:val="006E3A71"/>
    <w:rsid w:val="006E4470"/>
    <w:rsid w:val="006E45AC"/>
    <w:rsid w:val="006E4BB7"/>
    <w:rsid w:val="006E5353"/>
    <w:rsid w:val="006E5C23"/>
    <w:rsid w:val="006E5C5E"/>
    <w:rsid w:val="006E60D0"/>
    <w:rsid w:val="006E6172"/>
    <w:rsid w:val="006E6386"/>
    <w:rsid w:val="006E63B3"/>
    <w:rsid w:val="006E667E"/>
    <w:rsid w:val="006E66BB"/>
    <w:rsid w:val="006E6D70"/>
    <w:rsid w:val="006E7EF0"/>
    <w:rsid w:val="006F0378"/>
    <w:rsid w:val="006F06B4"/>
    <w:rsid w:val="006F0A28"/>
    <w:rsid w:val="006F0BEB"/>
    <w:rsid w:val="006F0D03"/>
    <w:rsid w:val="006F1310"/>
    <w:rsid w:val="006F1BC0"/>
    <w:rsid w:val="006F1E69"/>
    <w:rsid w:val="006F2375"/>
    <w:rsid w:val="006F2684"/>
    <w:rsid w:val="006F2F76"/>
    <w:rsid w:val="006F35D2"/>
    <w:rsid w:val="006F35F7"/>
    <w:rsid w:val="006F3B14"/>
    <w:rsid w:val="006F3B7A"/>
    <w:rsid w:val="006F3EC1"/>
    <w:rsid w:val="006F4AD3"/>
    <w:rsid w:val="006F4D64"/>
    <w:rsid w:val="006F4E4F"/>
    <w:rsid w:val="006F53C8"/>
    <w:rsid w:val="006F5676"/>
    <w:rsid w:val="006F5D1F"/>
    <w:rsid w:val="006F5FF9"/>
    <w:rsid w:val="006F62E5"/>
    <w:rsid w:val="006F63B1"/>
    <w:rsid w:val="006F672E"/>
    <w:rsid w:val="006F69A0"/>
    <w:rsid w:val="006F78DF"/>
    <w:rsid w:val="006F7E41"/>
    <w:rsid w:val="006F7F79"/>
    <w:rsid w:val="00701252"/>
    <w:rsid w:val="007014F4"/>
    <w:rsid w:val="00701938"/>
    <w:rsid w:val="007020B4"/>
    <w:rsid w:val="00702F0B"/>
    <w:rsid w:val="007033DA"/>
    <w:rsid w:val="007037CD"/>
    <w:rsid w:val="007039E9"/>
    <w:rsid w:val="00703BDC"/>
    <w:rsid w:val="00703ECA"/>
    <w:rsid w:val="00703F3A"/>
    <w:rsid w:val="00704226"/>
    <w:rsid w:val="007042DF"/>
    <w:rsid w:val="00704823"/>
    <w:rsid w:val="00704FF5"/>
    <w:rsid w:val="007056E1"/>
    <w:rsid w:val="007063B9"/>
    <w:rsid w:val="0070689F"/>
    <w:rsid w:val="007077AB"/>
    <w:rsid w:val="00707F48"/>
    <w:rsid w:val="007102A7"/>
    <w:rsid w:val="007103B7"/>
    <w:rsid w:val="00711423"/>
    <w:rsid w:val="00711711"/>
    <w:rsid w:val="00711B55"/>
    <w:rsid w:val="00712051"/>
    <w:rsid w:val="0071251F"/>
    <w:rsid w:val="00712638"/>
    <w:rsid w:val="00712799"/>
    <w:rsid w:val="00712C69"/>
    <w:rsid w:val="00712D72"/>
    <w:rsid w:val="00713DC8"/>
    <w:rsid w:val="007141EE"/>
    <w:rsid w:val="007147A2"/>
    <w:rsid w:val="00714B05"/>
    <w:rsid w:val="00714C75"/>
    <w:rsid w:val="00714EF4"/>
    <w:rsid w:val="007152C5"/>
    <w:rsid w:val="00715834"/>
    <w:rsid w:val="0071605E"/>
    <w:rsid w:val="00716EF2"/>
    <w:rsid w:val="007170E0"/>
    <w:rsid w:val="00717173"/>
    <w:rsid w:val="007174AA"/>
    <w:rsid w:val="0071773B"/>
    <w:rsid w:val="00717AED"/>
    <w:rsid w:val="00717DB1"/>
    <w:rsid w:val="00720356"/>
    <w:rsid w:val="007203D6"/>
    <w:rsid w:val="00721014"/>
    <w:rsid w:val="00721F9B"/>
    <w:rsid w:val="0072248F"/>
    <w:rsid w:val="00722B9D"/>
    <w:rsid w:val="00722EF0"/>
    <w:rsid w:val="00723120"/>
    <w:rsid w:val="00723191"/>
    <w:rsid w:val="00723B45"/>
    <w:rsid w:val="00724641"/>
    <w:rsid w:val="007246EC"/>
    <w:rsid w:val="00725104"/>
    <w:rsid w:val="0072511C"/>
    <w:rsid w:val="007255FE"/>
    <w:rsid w:val="00725675"/>
    <w:rsid w:val="00726D5A"/>
    <w:rsid w:val="00727CC1"/>
    <w:rsid w:val="00730236"/>
    <w:rsid w:val="00730608"/>
    <w:rsid w:val="007308C2"/>
    <w:rsid w:val="00730B3D"/>
    <w:rsid w:val="00730D9E"/>
    <w:rsid w:val="00730FD5"/>
    <w:rsid w:val="00731742"/>
    <w:rsid w:val="007318CA"/>
    <w:rsid w:val="00732A59"/>
    <w:rsid w:val="00732B8A"/>
    <w:rsid w:val="00732FD2"/>
    <w:rsid w:val="0073310C"/>
    <w:rsid w:val="00733476"/>
    <w:rsid w:val="00733528"/>
    <w:rsid w:val="00734404"/>
    <w:rsid w:val="007345B7"/>
    <w:rsid w:val="007345E3"/>
    <w:rsid w:val="007345E7"/>
    <w:rsid w:val="00734642"/>
    <w:rsid w:val="00734A91"/>
    <w:rsid w:val="00734AC6"/>
    <w:rsid w:val="0073515F"/>
    <w:rsid w:val="007355C0"/>
    <w:rsid w:val="0073610E"/>
    <w:rsid w:val="00736113"/>
    <w:rsid w:val="00736648"/>
    <w:rsid w:val="007366ED"/>
    <w:rsid w:val="00736A9A"/>
    <w:rsid w:val="007379E4"/>
    <w:rsid w:val="00740071"/>
    <w:rsid w:val="007406F9"/>
    <w:rsid w:val="00741484"/>
    <w:rsid w:val="00741849"/>
    <w:rsid w:val="0074218E"/>
    <w:rsid w:val="00742789"/>
    <w:rsid w:val="00742C4D"/>
    <w:rsid w:val="00743371"/>
    <w:rsid w:val="00743997"/>
    <w:rsid w:val="00744911"/>
    <w:rsid w:val="00744D24"/>
    <w:rsid w:val="00745189"/>
    <w:rsid w:val="0074568D"/>
    <w:rsid w:val="00745742"/>
    <w:rsid w:val="00745E83"/>
    <w:rsid w:val="00745ECB"/>
    <w:rsid w:val="00746043"/>
    <w:rsid w:val="007461BA"/>
    <w:rsid w:val="00746214"/>
    <w:rsid w:val="00746652"/>
    <w:rsid w:val="00746D42"/>
    <w:rsid w:val="00746E7F"/>
    <w:rsid w:val="00747137"/>
    <w:rsid w:val="00747A4E"/>
    <w:rsid w:val="00750258"/>
    <w:rsid w:val="007505C4"/>
    <w:rsid w:val="007508D0"/>
    <w:rsid w:val="0075165E"/>
    <w:rsid w:val="00751A53"/>
    <w:rsid w:val="00751CF2"/>
    <w:rsid w:val="00751E27"/>
    <w:rsid w:val="0075248E"/>
    <w:rsid w:val="007525B5"/>
    <w:rsid w:val="00752993"/>
    <w:rsid w:val="00752BEA"/>
    <w:rsid w:val="0075320B"/>
    <w:rsid w:val="00754419"/>
    <w:rsid w:val="00754445"/>
    <w:rsid w:val="007548A9"/>
    <w:rsid w:val="00754C77"/>
    <w:rsid w:val="00754CB2"/>
    <w:rsid w:val="00754E0D"/>
    <w:rsid w:val="00755C6C"/>
    <w:rsid w:val="007567FA"/>
    <w:rsid w:val="00756EC2"/>
    <w:rsid w:val="0075701B"/>
    <w:rsid w:val="00757242"/>
    <w:rsid w:val="0075730B"/>
    <w:rsid w:val="0075776C"/>
    <w:rsid w:val="00760F18"/>
    <w:rsid w:val="00761C17"/>
    <w:rsid w:val="00762078"/>
    <w:rsid w:val="007626DB"/>
    <w:rsid w:val="0076278E"/>
    <w:rsid w:val="007633CF"/>
    <w:rsid w:val="00763C22"/>
    <w:rsid w:val="007640EF"/>
    <w:rsid w:val="007641E3"/>
    <w:rsid w:val="00764375"/>
    <w:rsid w:val="007647B7"/>
    <w:rsid w:val="00765073"/>
    <w:rsid w:val="0076596A"/>
    <w:rsid w:val="007659A4"/>
    <w:rsid w:val="00765C51"/>
    <w:rsid w:val="00765F9F"/>
    <w:rsid w:val="00765FBC"/>
    <w:rsid w:val="00766648"/>
    <w:rsid w:val="00766CC2"/>
    <w:rsid w:val="00767190"/>
    <w:rsid w:val="00770223"/>
    <w:rsid w:val="007703BC"/>
    <w:rsid w:val="00770697"/>
    <w:rsid w:val="00770AB8"/>
    <w:rsid w:val="007712B0"/>
    <w:rsid w:val="007715C8"/>
    <w:rsid w:val="00771AB0"/>
    <w:rsid w:val="00771FA0"/>
    <w:rsid w:val="00771FE7"/>
    <w:rsid w:val="007721FF"/>
    <w:rsid w:val="00772A39"/>
    <w:rsid w:val="007734E5"/>
    <w:rsid w:val="00773537"/>
    <w:rsid w:val="007736C0"/>
    <w:rsid w:val="00773E3D"/>
    <w:rsid w:val="00773F51"/>
    <w:rsid w:val="007742F9"/>
    <w:rsid w:val="00774304"/>
    <w:rsid w:val="00774336"/>
    <w:rsid w:val="00774348"/>
    <w:rsid w:val="00774513"/>
    <w:rsid w:val="007746E6"/>
    <w:rsid w:val="00774749"/>
    <w:rsid w:val="00774AB3"/>
    <w:rsid w:val="00775003"/>
    <w:rsid w:val="0077546B"/>
    <w:rsid w:val="00775EAF"/>
    <w:rsid w:val="007762FE"/>
    <w:rsid w:val="00776303"/>
    <w:rsid w:val="007766FD"/>
    <w:rsid w:val="00776FDB"/>
    <w:rsid w:val="00776FF2"/>
    <w:rsid w:val="00777174"/>
    <w:rsid w:val="0077717C"/>
    <w:rsid w:val="00777466"/>
    <w:rsid w:val="007776AE"/>
    <w:rsid w:val="007776C2"/>
    <w:rsid w:val="00777AA9"/>
    <w:rsid w:val="00777DC4"/>
    <w:rsid w:val="00780084"/>
    <w:rsid w:val="00780BAE"/>
    <w:rsid w:val="007812E8"/>
    <w:rsid w:val="00781380"/>
    <w:rsid w:val="007818DA"/>
    <w:rsid w:val="00781CF8"/>
    <w:rsid w:val="00781DD7"/>
    <w:rsid w:val="007820AA"/>
    <w:rsid w:val="0078236D"/>
    <w:rsid w:val="007825EB"/>
    <w:rsid w:val="0078273B"/>
    <w:rsid w:val="00782CBE"/>
    <w:rsid w:val="0078305B"/>
    <w:rsid w:val="0078328D"/>
    <w:rsid w:val="00784C71"/>
    <w:rsid w:val="007850DD"/>
    <w:rsid w:val="0078517E"/>
    <w:rsid w:val="00785519"/>
    <w:rsid w:val="00785710"/>
    <w:rsid w:val="007864EF"/>
    <w:rsid w:val="00787580"/>
    <w:rsid w:val="00787639"/>
    <w:rsid w:val="007878CF"/>
    <w:rsid w:val="00787A5E"/>
    <w:rsid w:val="00787EED"/>
    <w:rsid w:val="007900A1"/>
    <w:rsid w:val="00790ADB"/>
    <w:rsid w:val="00790B2A"/>
    <w:rsid w:val="00790B73"/>
    <w:rsid w:val="007912EE"/>
    <w:rsid w:val="007917CE"/>
    <w:rsid w:val="00791808"/>
    <w:rsid w:val="00791850"/>
    <w:rsid w:val="007924D6"/>
    <w:rsid w:val="00793379"/>
    <w:rsid w:val="007935EE"/>
    <w:rsid w:val="00793720"/>
    <w:rsid w:val="00793FA2"/>
    <w:rsid w:val="00794584"/>
    <w:rsid w:val="00795D95"/>
    <w:rsid w:val="007966EC"/>
    <w:rsid w:val="00797404"/>
    <w:rsid w:val="007975AF"/>
    <w:rsid w:val="007977F2"/>
    <w:rsid w:val="00797A1D"/>
    <w:rsid w:val="007A06DF"/>
    <w:rsid w:val="007A07D0"/>
    <w:rsid w:val="007A0AFF"/>
    <w:rsid w:val="007A0B62"/>
    <w:rsid w:val="007A0C4D"/>
    <w:rsid w:val="007A11E5"/>
    <w:rsid w:val="007A137B"/>
    <w:rsid w:val="007A1B61"/>
    <w:rsid w:val="007A1CBF"/>
    <w:rsid w:val="007A3DE8"/>
    <w:rsid w:val="007A45C2"/>
    <w:rsid w:val="007A4D6C"/>
    <w:rsid w:val="007A50B2"/>
    <w:rsid w:val="007A51C3"/>
    <w:rsid w:val="007A5553"/>
    <w:rsid w:val="007A5753"/>
    <w:rsid w:val="007A59D4"/>
    <w:rsid w:val="007A5D5E"/>
    <w:rsid w:val="007A5DB8"/>
    <w:rsid w:val="007A5DBA"/>
    <w:rsid w:val="007A5E9D"/>
    <w:rsid w:val="007A61F1"/>
    <w:rsid w:val="007A7183"/>
    <w:rsid w:val="007A71F7"/>
    <w:rsid w:val="007B058C"/>
    <w:rsid w:val="007B08F6"/>
    <w:rsid w:val="007B10F9"/>
    <w:rsid w:val="007B17D4"/>
    <w:rsid w:val="007B22E3"/>
    <w:rsid w:val="007B27E0"/>
    <w:rsid w:val="007B2A70"/>
    <w:rsid w:val="007B2BD2"/>
    <w:rsid w:val="007B331A"/>
    <w:rsid w:val="007B3ED3"/>
    <w:rsid w:val="007B41C6"/>
    <w:rsid w:val="007B4444"/>
    <w:rsid w:val="007B4A10"/>
    <w:rsid w:val="007B4B4F"/>
    <w:rsid w:val="007B4C96"/>
    <w:rsid w:val="007B59D2"/>
    <w:rsid w:val="007B617F"/>
    <w:rsid w:val="007B6327"/>
    <w:rsid w:val="007B635B"/>
    <w:rsid w:val="007B6858"/>
    <w:rsid w:val="007B75BF"/>
    <w:rsid w:val="007B78C6"/>
    <w:rsid w:val="007B7C99"/>
    <w:rsid w:val="007C0286"/>
    <w:rsid w:val="007C09C4"/>
    <w:rsid w:val="007C0B1D"/>
    <w:rsid w:val="007C0F70"/>
    <w:rsid w:val="007C116B"/>
    <w:rsid w:val="007C15CC"/>
    <w:rsid w:val="007C232B"/>
    <w:rsid w:val="007C262B"/>
    <w:rsid w:val="007C264D"/>
    <w:rsid w:val="007C289C"/>
    <w:rsid w:val="007C2C5C"/>
    <w:rsid w:val="007C30CB"/>
    <w:rsid w:val="007C33CE"/>
    <w:rsid w:val="007C39E2"/>
    <w:rsid w:val="007C3DC4"/>
    <w:rsid w:val="007C4489"/>
    <w:rsid w:val="007C4905"/>
    <w:rsid w:val="007C4DAF"/>
    <w:rsid w:val="007C5D2A"/>
    <w:rsid w:val="007C5E85"/>
    <w:rsid w:val="007C73FF"/>
    <w:rsid w:val="007C752B"/>
    <w:rsid w:val="007C7BF5"/>
    <w:rsid w:val="007C7CEC"/>
    <w:rsid w:val="007C7DCB"/>
    <w:rsid w:val="007D0526"/>
    <w:rsid w:val="007D08F7"/>
    <w:rsid w:val="007D0EF6"/>
    <w:rsid w:val="007D138B"/>
    <w:rsid w:val="007D1B50"/>
    <w:rsid w:val="007D1EAC"/>
    <w:rsid w:val="007D2001"/>
    <w:rsid w:val="007D2035"/>
    <w:rsid w:val="007D27F8"/>
    <w:rsid w:val="007D281D"/>
    <w:rsid w:val="007D2CFE"/>
    <w:rsid w:val="007D36A9"/>
    <w:rsid w:val="007D3C82"/>
    <w:rsid w:val="007D3D8F"/>
    <w:rsid w:val="007D3FB9"/>
    <w:rsid w:val="007D43E1"/>
    <w:rsid w:val="007D4730"/>
    <w:rsid w:val="007D483E"/>
    <w:rsid w:val="007D4B49"/>
    <w:rsid w:val="007D4EA7"/>
    <w:rsid w:val="007D509A"/>
    <w:rsid w:val="007D59ED"/>
    <w:rsid w:val="007D5D34"/>
    <w:rsid w:val="007D5DD4"/>
    <w:rsid w:val="007D6054"/>
    <w:rsid w:val="007D684A"/>
    <w:rsid w:val="007D6BC7"/>
    <w:rsid w:val="007D6D6D"/>
    <w:rsid w:val="007D7440"/>
    <w:rsid w:val="007D74A5"/>
    <w:rsid w:val="007E02C5"/>
    <w:rsid w:val="007E03DF"/>
    <w:rsid w:val="007E19B0"/>
    <w:rsid w:val="007E1AB8"/>
    <w:rsid w:val="007E2A06"/>
    <w:rsid w:val="007E2A07"/>
    <w:rsid w:val="007E2AA8"/>
    <w:rsid w:val="007E377B"/>
    <w:rsid w:val="007E390E"/>
    <w:rsid w:val="007E3ADB"/>
    <w:rsid w:val="007E4135"/>
    <w:rsid w:val="007E4DF3"/>
    <w:rsid w:val="007E5720"/>
    <w:rsid w:val="007E59A9"/>
    <w:rsid w:val="007E5FAC"/>
    <w:rsid w:val="007E68DE"/>
    <w:rsid w:val="007E7030"/>
    <w:rsid w:val="007E7385"/>
    <w:rsid w:val="007E73BE"/>
    <w:rsid w:val="007E7690"/>
    <w:rsid w:val="007E79F3"/>
    <w:rsid w:val="007E7A34"/>
    <w:rsid w:val="007E7C3B"/>
    <w:rsid w:val="007E7E11"/>
    <w:rsid w:val="007E7E79"/>
    <w:rsid w:val="007F0595"/>
    <w:rsid w:val="007F0DC2"/>
    <w:rsid w:val="007F0F04"/>
    <w:rsid w:val="007F1083"/>
    <w:rsid w:val="007F13C2"/>
    <w:rsid w:val="007F1661"/>
    <w:rsid w:val="007F16B7"/>
    <w:rsid w:val="007F1DA0"/>
    <w:rsid w:val="007F1EEC"/>
    <w:rsid w:val="007F200E"/>
    <w:rsid w:val="007F210B"/>
    <w:rsid w:val="007F2D09"/>
    <w:rsid w:val="007F3079"/>
    <w:rsid w:val="007F326C"/>
    <w:rsid w:val="007F33F0"/>
    <w:rsid w:val="007F344C"/>
    <w:rsid w:val="007F36B8"/>
    <w:rsid w:val="007F3940"/>
    <w:rsid w:val="007F3DE3"/>
    <w:rsid w:val="007F3F44"/>
    <w:rsid w:val="007F4288"/>
    <w:rsid w:val="007F42E8"/>
    <w:rsid w:val="007F4356"/>
    <w:rsid w:val="007F4375"/>
    <w:rsid w:val="007F45AD"/>
    <w:rsid w:val="007F568C"/>
    <w:rsid w:val="007F5E8F"/>
    <w:rsid w:val="007F6237"/>
    <w:rsid w:val="007F6B71"/>
    <w:rsid w:val="007F76BD"/>
    <w:rsid w:val="007F7A40"/>
    <w:rsid w:val="007F7B7A"/>
    <w:rsid w:val="007F7FE8"/>
    <w:rsid w:val="008001E7"/>
    <w:rsid w:val="00800530"/>
    <w:rsid w:val="00800581"/>
    <w:rsid w:val="008008FB"/>
    <w:rsid w:val="00800AD5"/>
    <w:rsid w:val="00800E1E"/>
    <w:rsid w:val="008012FB"/>
    <w:rsid w:val="00801AB2"/>
    <w:rsid w:val="00801BE0"/>
    <w:rsid w:val="00801D0F"/>
    <w:rsid w:val="00802D49"/>
    <w:rsid w:val="00802EF5"/>
    <w:rsid w:val="008030D1"/>
    <w:rsid w:val="00803143"/>
    <w:rsid w:val="00803F62"/>
    <w:rsid w:val="00804AEC"/>
    <w:rsid w:val="0080511B"/>
    <w:rsid w:val="00805122"/>
    <w:rsid w:val="008053B1"/>
    <w:rsid w:val="00806B20"/>
    <w:rsid w:val="00807612"/>
    <w:rsid w:val="00807A02"/>
    <w:rsid w:val="00810060"/>
    <w:rsid w:val="00810165"/>
    <w:rsid w:val="00810674"/>
    <w:rsid w:val="00810D80"/>
    <w:rsid w:val="00811354"/>
    <w:rsid w:val="0081152E"/>
    <w:rsid w:val="008115D4"/>
    <w:rsid w:val="008118E4"/>
    <w:rsid w:val="00811AB9"/>
    <w:rsid w:val="00811C40"/>
    <w:rsid w:val="00812578"/>
    <w:rsid w:val="00812810"/>
    <w:rsid w:val="00812C0A"/>
    <w:rsid w:val="00812DC1"/>
    <w:rsid w:val="00813697"/>
    <w:rsid w:val="008137D0"/>
    <w:rsid w:val="00813992"/>
    <w:rsid w:val="0081498E"/>
    <w:rsid w:val="00814E49"/>
    <w:rsid w:val="00815361"/>
    <w:rsid w:val="008155F8"/>
    <w:rsid w:val="00815697"/>
    <w:rsid w:val="00815B47"/>
    <w:rsid w:val="00815C0A"/>
    <w:rsid w:val="00815D31"/>
    <w:rsid w:val="008161EF"/>
    <w:rsid w:val="00816F08"/>
    <w:rsid w:val="00816FAA"/>
    <w:rsid w:val="0081742E"/>
    <w:rsid w:val="008176B2"/>
    <w:rsid w:val="0081776C"/>
    <w:rsid w:val="00820503"/>
    <w:rsid w:val="00820A9A"/>
    <w:rsid w:val="00820B49"/>
    <w:rsid w:val="00820DA1"/>
    <w:rsid w:val="00820E8F"/>
    <w:rsid w:val="008212CD"/>
    <w:rsid w:val="00821756"/>
    <w:rsid w:val="00821AD4"/>
    <w:rsid w:val="00821C5F"/>
    <w:rsid w:val="0082225C"/>
    <w:rsid w:val="008226B5"/>
    <w:rsid w:val="008227CC"/>
    <w:rsid w:val="008229F4"/>
    <w:rsid w:val="00822A32"/>
    <w:rsid w:val="008230E5"/>
    <w:rsid w:val="008237F2"/>
    <w:rsid w:val="00824049"/>
    <w:rsid w:val="008240DE"/>
    <w:rsid w:val="008241F7"/>
    <w:rsid w:val="00824305"/>
    <w:rsid w:val="008243AC"/>
    <w:rsid w:val="00824838"/>
    <w:rsid w:val="0082492B"/>
    <w:rsid w:val="00824D2D"/>
    <w:rsid w:val="00826548"/>
    <w:rsid w:val="0082685B"/>
    <w:rsid w:val="00826912"/>
    <w:rsid w:val="00826973"/>
    <w:rsid w:val="00826A5D"/>
    <w:rsid w:val="008273A9"/>
    <w:rsid w:val="00827598"/>
    <w:rsid w:val="0082793B"/>
    <w:rsid w:val="008304C6"/>
    <w:rsid w:val="0083072A"/>
    <w:rsid w:val="00830772"/>
    <w:rsid w:val="00830E28"/>
    <w:rsid w:val="00830FF5"/>
    <w:rsid w:val="00831BD5"/>
    <w:rsid w:val="0083285A"/>
    <w:rsid w:val="00833748"/>
    <w:rsid w:val="008337CA"/>
    <w:rsid w:val="00833B1C"/>
    <w:rsid w:val="00834006"/>
    <w:rsid w:val="008342D5"/>
    <w:rsid w:val="008342F2"/>
    <w:rsid w:val="008347C0"/>
    <w:rsid w:val="008349BB"/>
    <w:rsid w:val="00834F79"/>
    <w:rsid w:val="0083519E"/>
    <w:rsid w:val="00835624"/>
    <w:rsid w:val="00835975"/>
    <w:rsid w:val="00835A27"/>
    <w:rsid w:val="0083694E"/>
    <w:rsid w:val="008402A8"/>
    <w:rsid w:val="00840519"/>
    <w:rsid w:val="00840669"/>
    <w:rsid w:val="00840730"/>
    <w:rsid w:val="0084168E"/>
    <w:rsid w:val="00842545"/>
    <w:rsid w:val="008427D5"/>
    <w:rsid w:val="00842E11"/>
    <w:rsid w:val="008431A3"/>
    <w:rsid w:val="008435F7"/>
    <w:rsid w:val="0084491B"/>
    <w:rsid w:val="008450DC"/>
    <w:rsid w:val="00845424"/>
    <w:rsid w:val="00845C34"/>
    <w:rsid w:val="00846091"/>
    <w:rsid w:val="0084627D"/>
    <w:rsid w:val="00847441"/>
    <w:rsid w:val="0084758B"/>
    <w:rsid w:val="00847624"/>
    <w:rsid w:val="00847BFE"/>
    <w:rsid w:val="00850615"/>
    <w:rsid w:val="00850725"/>
    <w:rsid w:val="00851347"/>
    <w:rsid w:val="008523A4"/>
    <w:rsid w:val="00852717"/>
    <w:rsid w:val="008527FB"/>
    <w:rsid w:val="0085280F"/>
    <w:rsid w:val="0085326D"/>
    <w:rsid w:val="008535E9"/>
    <w:rsid w:val="008536B7"/>
    <w:rsid w:val="00854432"/>
    <w:rsid w:val="0085458C"/>
    <w:rsid w:val="0085539E"/>
    <w:rsid w:val="00856543"/>
    <w:rsid w:val="008567AF"/>
    <w:rsid w:val="00856CD2"/>
    <w:rsid w:val="00856E92"/>
    <w:rsid w:val="0085754F"/>
    <w:rsid w:val="0085773D"/>
    <w:rsid w:val="00857921"/>
    <w:rsid w:val="00857C9E"/>
    <w:rsid w:val="00857F95"/>
    <w:rsid w:val="0086062E"/>
    <w:rsid w:val="00860C51"/>
    <w:rsid w:val="00860E1E"/>
    <w:rsid w:val="00861136"/>
    <w:rsid w:val="00861724"/>
    <w:rsid w:val="00861B59"/>
    <w:rsid w:val="0086205E"/>
    <w:rsid w:val="00862748"/>
    <w:rsid w:val="00862F7A"/>
    <w:rsid w:val="008630E3"/>
    <w:rsid w:val="008630ED"/>
    <w:rsid w:val="0086313C"/>
    <w:rsid w:val="008633D5"/>
    <w:rsid w:val="0086366D"/>
    <w:rsid w:val="0086393B"/>
    <w:rsid w:val="00863B77"/>
    <w:rsid w:val="00863C36"/>
    <w:rsid w:val="0086400D"/>
    <w:rsid w:val="00864284"/>
    <w:rsid w:val="0086452E"/>
    <w:rsid w:val="00864F3D"/>
    <w:rsid w:val="00865ABD"/>
    <w:rsid w:val="00865ECC"/>
    <w:rsid w:val="00867142"/>
    <w:rsid w:val="0087024E"/>
    <w:rsid w:val="0087049E"/>
    <w:rsid w:val="00870AAB"/>
    <w:rsid w:val="00870C73"/>
    <w:rsid w:val="00871441"/>
    <w:rsid w:val="00871AC6"/>
    <w:rsid w:val="00871FB0"/>
    <w:rsid w:val="00872328"/>
    <w:rsid w:val="00872346"/>
    <w:rsid w:val="00872CDE"/>
    <w:rsid w:val="00872FBC"/>
    <w:rsid w:val="00873C19"/>
    <w:rsid w:val="00874A5E"/>
    <w:rsid w:val="00875153"/>
    <w:rsid w:val="00875245"/>
    <w:rsid w:val="008754D2"/>
    <w:rsid w:val="0087571E"/>
    <w:rsid w:val="00875CCF"/>
    <w:rsid w:val="00875DB8"/>
    <w:rsid w:val="00876ADE"/>
    <w:rsid w:val="00877C8A"/>
    <w:rsid w:val="0088022C"/>
    <w:rsid w:val="00880480"/>
    <w:rsid w:val="00881E05"/>
    <w:rsid w:val="00882383"/>
    <w:rsid w:val="00882978"/>
    <w:rsid w:val="008829CC"/>
    <w:rsid w:val="00882B92"/>
    <w:rsid w:val="00883941"/>
    <w:rsid w:val="00883E45"/>
    <w:rsid w:val="00884072"/>
    <w:rsid w:val="008852B9"/>
    <w:rsid w:val="00885352"/>
    <w:rsid w:val="0088551C"/>
    <w:rsid w:val="0088574A"/>
    <w:rsid w:val="00885996"/>
    <w:rsid w:val="00886612"/>
    <w:rsid w:val="008868BC"/>
    <w:rsid w:val="0088713D"/>
    <w:rsid w:val="00887A4D"/>
    <w:rsid w:val="00887E9F"/>
    <w:rsid w:val="008906BF"/>
    <w:rsid w:val="00890BBE"/>
    <w:rsid w:val="00890C4B"/>
    <w:rsid w:val="00891148"/>
    <w:rsid w:val="008913B1"/>
    <w:rsid w:val="00891888"/>
    <w:rsid w:val="00891E0A"/>
    <w:rsid w:val="008920FA"/>
    <w:rsid w:val="00892575"/>
    <w:rsid w:val="00893164"/>
    <w:rsid w:val="008931A4"/>
    <w:rsid w:val="008934D0"/>
    <w:rsid w:val="00893833"/>
    <w:rsid w:val="00893A4E"/>
    <w:rsid w:val="00893DC5"/>
    <w:rsid w:val="008946D0"/>
    <w:rsid w:val="00895DE7"/>
    <w:rsid w:val="00895E08"/>
    <w:rsid w:val="00895F76"/>
    <w:rsid w:val="00896255"/>
    <w:rsid w:val="0089628E"/>
    <w:rsid w:val="008962B0"/>
    <w:rsid w:val="00896488"/>
    <w:rsid w:val="00896519"/>
    <w:rsid w:val="008966CE"/>
    <w:rsid w:val="008969DD"/>
    <w:rsid w:val="008975C4"/>
    <w:rsid w:val="00897C45"/>
    <w:rsid w:val="008A0102"/>
    <w:rsid w:val="008A096D"/>
    <w:rsid w:val="008A0A18"/>
    <w:rsid w:val="008A0D07"/>
    <w:rsid w:val="008A0F22"/>
    <w:rsid w:val="008A10D1"/>
    <w:rsid w:val="008A1115"/>
    <w:rsid w:val="008A1304"/>
    <w:rsid w:val="008A13D7"/>
    <w:rsid w:val="008A1874"/>
    <w:rsid w:val="008A1B4E"/>
    <w:rsid w:val="008A1DFC"/>
    <w:rsid w:val="008A1FA9"/>
    <w:rsid w:val="008A2369"/>
    <w:rsid w:val="008A2780"/>
    <w:rsid w:val="008A2989"/>
    <w:rsid w:val="008A2ACA"/>
    <w:rsid w:val="008A2DC5"/>
    <w:rsid w:val="008A3025"/>
    <w:rsid w:val="008A3113"/>
    <w:rsid w:val="008A3530"/>
    <w:rsid w:val="008A3587"/>
    <w:rsid w:val="008A35BD"/>
    <w:rsid w:val="008A4EF4"/>
    <w:rsid w:val="008A55BB"/>
    <w:rsid w:val="008A57A8"/>
    <w:rsid w:val="008A5A3D"/>
    <w:rsid w:val="008A5F9D"/>
    <w:rsid w:val="008A63DF"/>
    <w:rsid w:val="008A64C9"/>
    <w:rsid w:val="008A6ABB"/>
    <w:rsid w:val="008A6B2E"/>
    <w:rsid w:val="008A70DD"/>
    <w:rsid w:val="008B054A"/>
    <w:rsid w:val="008B0599"/>
    <w:rsid w:val="008B0CB2"/>
    <w:rsid w:val="008B1724"/>
    <w:rsid w:val="008B1FDD"/>
    <w:rsid w:val="008B2035"/>
    <w:rsid w:val="008B20DE"/>
    <w:rsid w:val="008B2E06"/>
    <w:rsid w:val="008B3A4F"/>
    <w:rsid w:val="008B45AC"/>
    <w:rsid w:val="008B4698"/>
    <w:rsid w:val="008B4BB4"/>
    <w:rsid w:val="008B4C97"/>
    <w:rsid w:val="008B5739"/>
    <w:rsid w:val="008B5E2B"/>
    <w:rsid w:val="008B6069"/>
    <w:rsid w:val="008B609E"/>
    <w:rsid w:val="008B6A98"/>
    <w:rsid w:val="008B6B3D"/>
    <w:rsid w:val="008B6ED2"/>
    <w:rsid w:val="008B7348"/>
    <w:rsid w:val="008B778A"/>
    <w:rsid w:val="008C068D"/>
    <w:rsid w:val="008C0DCF"/>
    <w:rsid w:val="008C14C9"/>
    <w:rsid w:val="008C154D"/>
    <w:rsid w:val="008C187B"/>
    <w:rsid w:val="008C1E46"/>
    <w:rsid w:val="008C23DA"/>
    <w:rsid w:val="008C35B2"/>
    <w:rsid w:val="008C3C41"/>
    <w:rsid w:val="008C401E"/>
    <w:rsid w:val="008C4627"/>
    <w:rsid w:val="008C4A23"/>
    <w:rsid w:val="008C4B31"/>
    <w:rsid w:val="008C4CE9"/>
    <w:rsid w:val="008C4E35"/>
    <w:rsid w:val="008C5666"/>
    <w:rsid w:val="008C5F66"/>
    <w:rsid w:val="008C6D3D"/>
    <w:rsid w:val="008C7357"/>
    <w:rsid w:val="008C7B73"/>
    <w:rsid w:val="008C7D86"/>
    <w:rsid w:val="008D0033"/>
    <w:rsid w:val="008D1701"/>
    <w:rsid w:val="008D1C55"/>
    <w:rsid w:val="008D2986"/>
    <w:rsid w:val="008D2BCE"/>
    <w:rsid w:val="008D3C89"/>
    <w:rsid w:val="008D4DCA"/>
    <w:rsid w:val="008D4F5E"/>
    <w:rsid w:val="008D5043"/>
    <w:rsid w:val="008D51AE"/>
    <w:rsid w:val="008D5291"/>
    <w:rsid w:val="008D5BA8"/>
    <w:rsid w:val="008D6B39"/>
    <w:rsid w:val="008D75DE"/>
    <w:rsid w:val="008D7A0A"/>
    <w:rsid w:val="008E0049"/>
    <w:rsid w:val="008E0240"/>
    <w:rsid w:val="008E02FD"/>
    <w:rsid w:val="008E05B4"/>
    <w:rsid w:val="008E200C"/>
    <w:rsid w:val="008E292D"/>
    <w:rsid w:val="008E2AEB"/>
    <w:rsid w:val="008E30FB"/>
    <w:rsid w:val="008E3695"/>
    <w:rsid w:val="008E3960"/>
    <w:rsid w:val="008E48B6"/>
    <w:rsid w:val="008E4954"/>
    <w:rsid w:val="008E4F1B"/>
    <w:rsid w:val="008E5CB1"/>
    <w:rsid w:val="008E613A"/>
    <w:rsid w:val="008E6CAE"/>
    <w:rsid w:val="008E7683"/>
    <w:rsid w:val="008E77C1"/>
    <w:rsid w:val="008E77D5"/>
    <w:rsid w:val="008E7BA3"/>
    <w:rsid w:val="008E7E2A"/>
    <w:rsid w:val="008F0017"/>
    <w:rsid w:val="008F071C"/>
    <w:rsid w:val="008F1131"/>
    <w:rsid w:val="008F119C"/>
    <w:rsid w:val="008F1C77"/>
    <w:rsid w:val="008F1D17"/>
    <w:rsid w:val="008F24AF"/>
    <w:rsid w:val="008F2DFB"/>
    <w:rsid w:val="008F2F9A"/>
    <w:rsid w:val="008F3380"/>
    <w:rsid w:val="008F3516"/>
    <w:rsid w:val="008F3F20"/>
    <w:rsid w:val="008F43D4"/>
    <w:rsid w:val="008F43FB"/>
    <w:rsid w:val="008F46AC"/>
    <w:rsid w:val="008F49E1"/>
    <w:rsid w:val="008F4C27"/>
    <w:rsid w:val="008F538C"/>
    <w:rsid w:val="008F5A6A"/>
    <w:rsid w:val="008F5D26"/>
    <w:rsid w:val="008F6191"/>
    <w:rsid w:val="008F6B0B"/>
    <w:rsid w:val="008F6D68"/>
    <w:rsid w:val="008F6F5E"/>
    <w:rsid w:val="008F7036"/>
    <w:rsid w:val="008F72AF"/>
    <w:rsid w:val="008F783E"/>
    <w:rsid w:val="008F7CA4"/>
    <w:rsid w:val="008F7F45"/>
    <w:rsid w:val="0090045E"/>
    <w:rsid w:val="00900A40"/>
    <w:rsid w:val="00900B05"/>
    <w:rsid w:val="00900F00"/>
    <w:rsid w:val="00901B97"/>
    <w:rsid w:val="0090227F"/>
    <w:rsid w:val="00902300"/>
    <w:rsid w:val="0090273B"/>
    <w:rsid w:val="0090282F"/>
    <w:rsid w:val="0090295B"/>
    <w:rsid w:val="00902B7F"/>
    <w:rsid w:val="00903A11"/>
    <w:rsid w:val="00903A4B"/>
    <w:rsid w:val="009046E0"/>
    <w:rsid w:val="00904760"/>
    <w:rsid w:val="0090476E"/>
    <w:rsid w:val="009047B4"/>
    <w:rsid w:val="009049E3"/>
    <w:rsid w:val="00904FD3"/>
    <w:rsid w:val="00905124"/>
    <w:rsid w:val="009051C7"/>
    <w:rsid w:val="00905C95"/>
    <w:rsid w:val="00905EE2"/>
    <w:rsid w:val="009060B9"/>
    <w:rsid w:val="00906658"/>
    <w:rsid w:val="00906A60"/>
    <w:rsid w:val="00907602"/>
    <w:rsid w:val="00907DE1"/>
    <w:rsid w:val="00910EC0"/>
    <w:rsid w:val="00911145"/>
    <w:rsid w:val="00911476"/>
    <w:rsid w:val="00911501"/>
    <w:rsid w:val="0091186B"/>
    <w:rsid w:val="00911ED4"/>
    <w:rsid w:val="0091252C"/>
    <w:rsid w:val="009125B0"/>
    <w:rsid w:val="00912AE3"/>
    <w:rsid w:val="009133B3"/>
    <w:rsid w:val="0091388A"/>
    <w:rsid w:val="009138C7"/>
    <w:rsid w:val="009149C9"/>
    <w:rsid w:val="00914AF3"/>
    <w:rsid w:val="00915166"/>
    <w:rsid w:val="009153C6"/>
    <w:rsid w:val="0091572C"/>
    <w:rsid w:val="009159F2"/>
    <w:rsid w:val="00915F51"/>
    <w:rsid w:val="009167B2"/>
    <w:rsid w:val="00916F7C"/>
    <w:rsid w:val="0091759A"/>
    <w:rsid w:val="0091764C"/>
    <w:rsid w:val="00917719"/>
    <w:rsid w:val="009179ED"/>
    <w:rsid w:val="00917FBA"/>
    <w:rsid w:val="00920025"/>
    <w:rsid w:val="009200DE"/>
    <w:rsid w:val="00920376"/>
    <w:rsid w:val="00920BF0"/>
    <w:rsid w:val="00920D00"/>
    <w:rsid w:val="0092156A"/>
    <w:rsid w:val="00921C2E"/>
    <w:rsid w:val="009225AE"/>
    <w:rsid w:val="009225C3"/>
    <w:rsid w:val="0092261B"/>
    <w:rsid w:val="0092305E"/>
    <w:rsid w:val="00923613"/>
    <w:rsid w:val="00923E6B"/>
    <w:rsid w:val="009242C9"/>
    <w:rsid w:val="009243B8"/>
    <w:rsid w:val="00924E2F"/>
    <w:rsid w:val="0092504C"/>
    <w:rsid w:val="00925059"/>
    <w:rsid w:val="009251BA"/>
    <w:rsid w:val="00925683"/>
    <w:rsid w:val="009256D0"/>
    <w:rsid w:val="00925DBE"/>
    <w:rsid w:val="00926CA3"/>
    <w:rsid w:val="0093049E"/>
    <w:rsid w:val="00930564"/>
    <w:rsid w:val="00930BE9"/>
    <w:rsid w:val="00930E1F"/>
    <w:rsid w:val="0093103C"/>
    <w:rsid w:val="009323A5"/>
    <w:rsid w:val="00932AEB"/>
    <w:rsid w:val="00932C36"/>
    <w:rsid w:val="00933436"/>
    <w:rsid w:val="00933991"/>
    <w:rsid w:val="00933B22"/>
    <w:rsid w:val="00934DC5"/>
    <w:rsid w:val="00934FD9"/>
    <w:rsid w:val="00935738"/>
    <w:rsid w:val="00936242"/>
    <w:rsid w:val="00936672"/>
    <w:rsid w:val="009366D0"/>
    <w:rsid w:val="0093692E"/>
    <w:rsid w:val="009377F2"/>
    <w:rsid w:val="00937A57"/>
    <w:rsid w:val="00937D27"/>
    <w:rsid w:val="00940212"/>
    <w:rsid w:val="0094022C"/>
    <w:rsid w:val="00940678"/>
    <w:rsid w:val="00940F24"/>
    <w:rsid w:val="00941366"/>
    <w:rsid w:val="00941714"/>
    <w:rsid w:val="009417C2"/>
    <w:rsid w:val="0094199F"/>
    <w:rsid w:val="00941C64"/>
    <w:rsid w:val="00941CD2"/>
    <w:rsid w:val="00942199"/>
    <w:rsid w:val="0094235E"/>
    <w:rsid w:val="00942971"/>
    <w:rsid w:val="00943539"/>
    <w:rsid w:val="0094396F"/>
    <w:rsid w:val="00944A24"/>
    <w:rsid w:val="00945710"/>
    <w:rsid w:val="00945DD1"/>
    <w:rsid w:val="00946126"/>
    <w:rsid w:val="0094662E"/>
    <w:rsid w:val="009470D9"/>
    <w:rsid w:val="0094720D"/>
    <w:rsid w:val="00947494"/>
    <w:rsid w:val="00947A8F"/>
    <w:rsid w:val="00947EED"/>
    <w:rsid w:val="00947F39"/>
    <w:rsid w:val="00947FBB"/>
    <w:rsid w:val="0095009D"/>
    <w:rsid w:val="0095011D"/>
    <w:rsid w:val="00950A15"/>
    <w:rsid w:val="00950EFB"/>
    <w:rsid w:val="009512CA"/>
    <w:rsid w:val="009518E1"/>
    <w:rsid w:val="00951ACA"/>
    <w:rsid w:val="00951C1D"/>
    <w:rsid w:val="0095217F"/>
    <w:rsid w:val="0095248A"/>
    <w:rsid w:val="0095266E"/>
    <w:rsid w:val="00952BD0"/>
    <w:rsid w:val="00953952"/>
    <w:rsid w:val="00953F41"/>
    <w:rsid w:val="00954149"/>
    <w:rsid w:val="00954378"/>
    <w:rsid w:val="0095513A"/>
    <w:rsid w:val="00955766"/>
    <w:rsid w:val="0095614C"/>
    <w:rsid w:val="00956416"/>
    <w:rsid w:val="00956575"/>
    <w:rsid w:val="00956943"/>
    <w:rsid w:val="00956B13"/>
    <w:rsid w:val="00956E72"/>
    <w:rsid w:val="00956FC3"/>
    <w:rsid w:val="00957DE4"/>
    <w:rsid w:val="00960520"/>
    <w:rsid w:val="00960931"/>
    <w:rsid w:val="00961414"/>
    <w:rsid w:val="00961544"/>
    <w:rsid w:val="009618FA"/>
    <w:rsid w:val="00961DB1"/>
    <w:rsid w:val="00961E25"/>
    <w:rsid w:val="00962CC0"/>
    <w:rsid w:val="00963287"/>
    <w:rsid w:val="009635E4"/>
    <w:rsid w:val="00963874"/>
    <w:rsid w:val="00963AA5"/>
    <w:rsid w:val="009644FA"/>
    <w:rsid w:val="00965106"/>
    <w:rsid w:val="00965160"/>
    <w:rsid w:val="00965437"/>
    <w:rsid w:val="009659CC"/>
    <w:rsid w:val="00965A3D"/>
    <w:rsid w:val="00965AE0"/>
    <w:rsid w:val="00965B74"/>
    <w:rsid w:val="00965C5B"/>
    <w:rsid w:val="00966CF2"/>
    <w:rsid w:val="00970582"/>
    <w:rsid w:val="009711BA"/>
    <w:rsid w:val="0097199E"/>
    <w:rsid w:val="009724CA"/>
    <w:rsid w:val="00972C2E"/>
    <w:rsid w:val="00973411"/>
    <w:rsid w:val="009737F1"/>
    <w:rsid w:val="00973998"/>
    <w:rsid w:val="00973F74"/>
    <w:rsid w:val="00974662"/>
    <w:rsid w:val="00974AF3"/>
    <w:rsid w:val="00974CE1"/>
    <w:rsid w:val="00974DB9"/>
    <w:rsid w:val="00974E7B"/>
    <w:rsid w:val="00974F3B"/>
    <w:rsid w:val="009750DA"/>
    <w:rsid w:val="009750E7"/>
    <w:rsid w:val="0097560D"/>
    <w:rsid w:val="00975F7A"/>
    <w:rsid w:val="00976333"/>
    <w:rsid w:val="0097671E"/>
    <w:rsid w:val="009767FB"/>
    <w:rsid w:val="00976E81"/>
    <w:rsid w:val="00977299"/>
    <w:rsid w:val="009778AB"/>
    <w:rsid w:val="0098053E"/>
    <w:rsid w:val="00980647"/>
    <w:rsid w:val="00980E44"/>
    <w:rsid w:val="00980F65"/>
    <w:rsid w:val="009814DB"/>
    <w:rsid w:val="00981894"/>
    <w:rsid w:val="00981A50"/>
    <w:rsid w:val="00982468"/>
    <w:rsid w:val="009830D0"/>
    <w:rsid w:val="00983120"/>
    <w:rsid w:val="009835ED"/>
    <w:rsid w:val="009837A4"/>
    <w:rsid w:val="00983832"/>
    <w:rsid w:val="00983A13"/>
    <w:rsid w:val="00983AB8"/>
    <w:rsid w:val="00983C43"/>
    <w:rsid w:val="0098406D"/>
    <w:rsid w:val="0098422B"/>
    <w:rsid w:val="00984277"/>
    <w:rsid w:val="0098482F"/>
    <w:rsid w:val="009863CD"/>
    <w:rsid w:val="00986762"/>
    <w:rsid w:val="00986D93"/>
    <w:rsid w:val="009871F3"/>
    <w:rsid w:val="0098773B"/>
    <w:rsid w:val="009878AB"/>
    <w:rsid w:val="00987D34"/>
    <w:rsid w:val="00987D3D"/>
    <w:rsid w:val="00990BE3"/>
    <w:rsid w:val="00991771"/>
    <w:rsid w:val="00991CD2"/>
    <w:rsid w:val="00991DAD"/>
    <w:rsid w:val="00991DC0"/>
    <w:rsid w:val="009927E0"/>
    <w:rsid w:val="00992E36"/>
    <w:rsid w:val="00993053"/>
    <w:rsid w:val="009938DC"/>
    <w:rsid w:val="00993CCD"/>
    <w:rsid w:val="009944C2"/>
    <w:rsid w:val="00994631"/>
    <w:rsid w:val="009948D4"/>
    <w:rsid w:val="00994D82"/>
    <w:rsid w:val="00994FCA"/>
    <w:rsid w:val="00995A2C"/>
    <w:rsid w:val="00995C76"/>
    <w:rsid w:val="00995D5F"/>
    <w:rsid w:val="00996330"/>
    <w:rsid w:val="00997736"/>
    <w:rsid w:val="00997AAD"/>
    <w:rsid w:val="00997F8B"/>
    <w:rsid w:val="009A027D"/>
    <w:rsid w:val="009A095C"/>
    <w:rsid w:val="009A0D7C"/>
    <w:rsid w:val="009A0F15"/>
    <w:rsid w:val="009A1155"/>
    <w:rsid w:val="009A13A9"/>
    <w:rsid w:val="009A1454"/>
    <w:rsid w:val="009A1DB5"/>
    <w:rsid w:val="009A1E67"/>
    <w:rsid w:val="009A2420"/>
    <w:rsid w:val="009A2893"/>
    <w:rsid w:val="009A28D9"/>
    <w:rsid w:val="009A31A3"/>
    <w:rsid w:val="009A31D8"/>
    <w:rsid w:val="009A322F"/>
    <w:rsid w:val="009A3378"/>
    <w:rsid w:val="009A34BC"/>
    <w:rsid w:val="009A35E6"/>
    <w:rsid w:val="009A3738"/>
    <w:rsid w:val="009A3AB6"/>
    <w:rsid w:val="009A3C5F"/>
    <w:rsid w:val="009A42DE"/>
    <w:rsid w:val="009A546A"/>
    <w:rsid w:val="009A5523"/>
    <w:rsid w:val="009A5728"/>
    <w:rsid w:val="009A5AA7"/>
    <w:rsid w:val="009A5C4F"/>
    <w:rsid w:val="009A5F00"/>
    <w:rsid w:val="009A6246"/>
    <w:rsid w:val="009A6731"/>
    <w:rsid w:val="009A733C"/>
    <w:rsid w:val="009A78FF"/>
    <w:rsid w:val="009B0066"/>
    <w:rsid w:val="009B0284"/>
    <w:rsid w:val="009B035D"/>
    <w:rsid w:val="009B069A"/>
    <w:rsid w:val="009B0748"/>
    <w:rsid w:val="009B0910"/>
    <w:rsid w:val="009B0B92"/>
    <w:rsid w:val="009B1020"/>
    <w:rsid w:val="009B16BB"/>
    <w:rsid w:val="009B19B0"/>
    <w:rsid w:val="009B19EC"/>
    <w:rsid w:val="009B1A8C"/>
    <w:rsid w:val="009B25EF"/>
    <w:rsid w:val="009B2756"/>
    <w:rsid w:val="009B28B4"/>
    <w:rsid w:val="009B2C7B"/>
    <w:rsid w:val="009B2FD8"/>
    <w:rsid w:val="009B3057"/>
    <w:rsid w:val="009B3FEB"/>
    <w:rsid w:val="009B48CE"/>
    <w:rsid w:val="009B49E9"/>
    <w:rsid w:val="009B4C1F"/>
    <w:rsid w:val="009B4D61"/>
    <w:rsid w:val="009B5430"/>
    <w:rsid w:val="009B55B7"/>
    <w:rsid w:val="009B564F"/>
    <w:rsid w:val="009B57C2"/>
    <w:rsid w:val="009B676E"/>
    <w:rsid w:val="009B7388"/>
    <w:rsid w:val="009B7BE4"/>
    <w:rsid w:val="009C0A8A"/>
    <w:rsid w:val="009C0ABA"/>
    <w:rsid w:val="009C26CC"/>
    <w:rsid w:val="009C2818"/>
    <w:rsid w:val="009C36FA"/>
    <w:rsid w:val="009C380F"/>
    <w:rsid w:val="009C38CF"/>
    <w:rsid w:val="009C4142"/>
    <w:rsid w:val="009C41AE"/>
    <w:rsid w:val="009C462E"/>
    <w:rsid w:val="009C4AB4"/>
    <w:rsid w:val="009C54BC"/>
    <w:rsid w:val="009C57AD"/>
    <w:rsid w:val="009C59E9"/>
    <w:rsid w:val="009C5E50"/>
    <w:rsid w:val="009C5E90"/>
    <w:rsid w:val="009C666B"/>
    <w:rsid w:val="009C6B54"/>
    <w:rsid w:val="009C6BCA"/>
    <w:rsid w:val="009C714A"/>
    <w:rsid w:val="009C7B34"/>
    <w:rsid w:val="009C7DEC"/>
    <w:rsid w:val="009D060D"/>
    <w:rsid w:val="009D0CA8"/>
    <w:rsid w:val="009D0F6A"/>
    <w:rsid w:val="009D1339"/>
    <w:rsid w:val="009D18E3"/>
    <w:rsid w:val="009D1CD6"/>
    <w:rsid w:val="009D2522"/>
    <w:rsid w:val="009D2533"/>
    <w:rsid w:val="009D27CC"/>
    <w:rsid w:val="009D2ADE"/>
    <w:rsid w:val="009D2BA4"/>
    <w:rsid w:val="009D3266"/>
    <w:rsid w:val="009D3505"/>
    <w:rsid w:val="009D3B28"/>
    <w:rsid w:val="009D3D01"/>
    <w:rsid w:val="009D3D7B"/>
    <w:rsid w:val="009D4234"/>
    <w:rsid w:val="009D4880"/>
    <w:rsid w:val="009D5680"/>
    <w:rsid w:val="009D5F6C"/>
    <w:rsid w:val="009D6826"/>
    <w:rsid w:val="009D6994"/>
    <w:rsid w:val="009D7668"/>
    <w:rsid w:val="009D7696"/>
    <w:rsid w:val="009D777F"/>
    <w:rsid w:val="009D7B03"/>
    <w:rsid w:val="009D7BD3"/>
    <w:rsid w:val="009D7C6A"/>
    <w:rsid w:val="009E00F4"/>
    <w:rsid w:val="009E079F"/>
    <w:rsid w:val="009E091D"/>
    <w:rsid w:val="009E1BD5"/>
    <w:rsid w:val="009E1CCA"/>
    <w:rsid w:val="009E2323"/>
    <w:rsid w:val="009E2AD0"/>
    <w:rsid w:val="009E2DCB"/>
    <w:rsid w:val="009E32DC"/>
    <w:rsid w:val="009E3502"/>
    <w:rsid w:val="009E40C6"/>
    <w:rsid w:val="009E49BA"/>
    <w:rsid w:val="009E5053"/>
    <w:rsid w:val="009E57BB"/>
    <w:rsid w:val="009E6A30"/>
    <w:rsid w:val="009E6BE8"/>
    <w:rsid w:val="009E702F"/>
    <w:rsid w:val="009E70AA"/>
    <w:rsid w:val="009E7ABE"/>
    <w:rsid w:val="009E7B07"/>
    <w:rsid w:val="009E7CA0"/>
    <w:rsid w:val="009E7DBC"/>
    <w:rsid w:val="009F052C"/>
    <w:rsid w:val="009F0BCB"/>
    <w:rsid w:val="009F0E04"/>
    <w:rsid w:val="009F226C"/>
    <w:rsid w:val="009F31C8"/>
    <w:rsid w:val="009F3704"/>
    <w:rsid w:val="009F3C13"/>
    <w:rsid w:val="009F3DE5"/>
    <w:rsid w:val="009F43A8"/>
    <w:rsid w:val="009F43D4"/>
    <w:rsid w:val="009F52A5"/>
    <w:rsid w:val="009F636C"/>
    <w:rsid w:val="009F6A80"/>
    <w:rsid w:val="009F6B92"/>
    <w:rsid w:val="009F727E"/>
    <w:rsid w:val="009F77CD"/>
    <w:rsid w:val="009F7B58"/>
    <w:rsid w:val="009F7DD6"/>
    <w:rsid w:val="00A00A1E"/>
    <w:rsid w:val="00A00B77"/>
    <w:rsid w:val="00A010A7"/>
    <w:rsid w:val="00A0112F"/>
    <w:rsid w:val="00A01575"/>
    <w:rsid w:val="00A018DB"/>
    <w:rsid w:val="00A01A22"/>
    <w:rsid w:val="00A02E2A"/>
    <w:rsid w:val="00A03282"/>
    <w:rsid w:val="00A034E3"/>
    <w:rsid w:val="00A03514"/>
    <w:rsid w:val="00A03665"/>
    <w:rsid w:val="00A038D8"/>
    <w:rsid w:val="00A04BD6"/>
    <w:rsid w:val="00A04CEC"/>
    <w:rsid w:val="00A04E4D"/>
    <w:rsid w:val="00A051CB"/>
    <w:rsid w:val="00A05D14"/>
    <w:rsid w:val="00A05EB7"/>
    <w:rsid w:val="00A060B6"/>
    <w:rsid w:val="00A0736C"/>
    <w:rsid w:val="00A07497"/>
    <w:rsid w:val="00A074BE"/>
    <w:rsid w:val="00A0795E"/>
    <w:rsid w:val="00A07DAE"/>
    <w:rsid w:val="00A10679"/>
    <w:rsid w:val="00A1130C"/>
    <w:rsid w:val="00A11486"/>
    <w:rsid w:val="00A117CF"/>
    <w:rsid w:val="00A11CCC"/>
    <w:rsid w:val="00A11F09"/>
    <w:rsid w:val="00A1229C"/>
    <w:rsid w:val="00A122D0"/>
    <w:rsid w:val="00A12FFD"/>
    <w:rsid w:val="00A137E1"/>
    <w:rsid w:val="00A137E7"/>
    <w:rsid w:val="00A142FB"/>
    <w:rsid w:val="00A145C4"/>
    <w:rsid w:val="00A1504D"/>
    <w:rsid w:val="00A1548F"/>
    <w:rsid w:val="00A157C8"/>
    <w:rsid w:val="00A15AD0"/>
    <w:rsid w:val="00A1685C"/>
    <w:rsid w:val="00A16D95"/>
    <w:rsid w:val="00A16FCD"/>
    <w:rsid w:val="00A171BD"/>
    <w:rsid w:val="00A17C8F"/>
    <w:rsid w:val="00A20A3F"/>
    <w:rsid w:val="00A20D43"/>
    <w:rsid w:val="00A20F82"/>
    <w:rsid w:val="00A21143"/>
    <w:rsid w:val="00A216C0"/>
    <w:rsid w:val="00A21740"/>
    <w:rsid w:val="00A218EB"/>
    <w:rsid w:val="00A2241B"/>
    <w:rsid w:val="00A22D05"/>
    <w:rsid w:val="00A22F44"/>
    <w:rsid w:val="00A230BD"/>
    <w:rsid w:val="00A2318D"/>
    <w:rsid w:val="00A231AB"/>
    <w:rsid w:val="00A235AF"/>
    <w:rsid w:val="00A235D1"/>
    <w:rsid w:val="00A23A71"/>
    <w:rsid w:val="00A23CB9"/>
    <w:rsid w:val="00A2425E"/>
    <w:rsid w:val="00A247DA"/>
    <w:rsid w:val="00A24C97"/>
    <w:rsid w:val="00A264E5"/>
    <w:rsid w:val="00A26855"/>
    <w:rsid w:val="00A3053F"/>
    <w:rsid w:val="00A306D7"/>
    <w:rsid w:val="00A30785"/>
    <w:rsid w:val="00A30CB2"/>
    <w:rsid w:val="00A31100"/>
    <w:rsid w:val="00A320EB"/>
    <w:rsid w:val="00A32223"/>
    <w:rsid w:val="00A32413"/>
    <w:rsid w:val="00A333AE"/>
    <w:rsid w:val="00A33ACE"/>
    <w:rsid w:val="00A341BA"/>
    <w:rsid w:val="00A346C6"/>
    <w:rsid w:val="00A34AE1"/>
    <w:rsid w:val="00A34F42"/>
    <w:rsid w:val="00A35D7B"/>
    <w:rsid w:val="00A35E9A"/>
    <w:rsid w:val="00A361B1"/>
    <w:rsid w:val="00A3675F"/>
    <w:rsid w:val="00A368E5"/>
    <w:rsid w:val="00A36E28"/>
    <w:rsid w:val="00A3709B"/>
    <w:rsid w:val="00A373A2"/>
    <w:rsid w:val="00A374B3"/>
    <w:rsid w:val="00A3788D"/>
    <w:rsid w:val="00A378A8"/>
    <w:rsid w:val="00A37B83"/>
    <w:rsid w:val="00A402A5"/>
    <w:rsid w:val="00A40C5B"/>
    <w:rsid w:val="00A412FE"/>
    <w:rsid w:val="00A4158F"/>
    <w:rsid w:val="00A416BD"/>
    <w:rsid w:val="00A41935"/>
    <w:rsid w:val="00A423F7"/>
    <w:rsid w:val="00A42C79"/>
    <w:rsid w:val="00A43343"/>
    <w:rsid w:val="00A438F5"/>
    <w:rsid w:val="00A44086"/>
    <w:rsid w:val="00A443E7"/>
    <w:rsid w:val="00A44555"/>
    <w:rsid w:val="00A44709"/>
    <w:rsid w:val="00A44F53"/>
    <w:rsid w:val="00A4518E"/>
    <w:rsid w:val="00A45F5B"/>
    <w:rsid w:val="00A46098"/>
    <w:rsid w:val="00A462DB"/>
    <w:rsid w:val="00A46EB9"/>
    <w:rsid w:val="00A473D8"/>
    <w:rsid w:val="00A502B1"/>
    <w:rsid w:val="00A510F2"/>
    <w:rsid w:val="00A51255"/>
    <w:rsid w:val="00A51485"/>
    <w:rsid w:val="00A5160B"/>
    <w:rsid w:val="00A51712"/>
    <w:rsid w:val="00A527D9"/>
    <w:rsid w:val="00A52C26"/>
    <w:rsid w:val="00A52C9F"/>
    <w:rsid w:val="00A531E6"/>
    <w:rsid w:val="00A533A3"/>
    <w:rsid w:val="00A536B1"/>
    <w:rsid w:val="00A53EB2"/>
    <w:rsid w:val="00A54575"/>
    <w:rsid w:val="00A558F9"/>
    <w:rsid w:val="00A55BEA"/>
    <w:rsid w:val="00A55F1E"/>
    <w:rsid w:val="00A56255"/>
    <w:rsid w:val="00A566D3"/>
    <w:rsid w:val="00A56C12"/>
    <w:rsid w:val="00A56EA2"/>
    <w:rsid w:val="00A57110"/>
    <w:rsid w:val="00A579E5"/>
    <w:rsid w:val="00A57D78"/>
    <w:rsid w:val="00A60840"/>
    <w:rsid w:val="00A6153B"/>
    <w:rsid w:val="00A6154B"/>
    <w:rsid w:val="00A61FBD"/>
    <w:rsid w:val="00A62A28"/>
    <w:rsid w:val="00A62A47"/>
    <w:rsid w:val="00A62E1B"/>
    <w:rsid w:val="00A62F72"/>
    <w:rsid w:val="00A637DA"/>
    <w:rsid w:val="00A63A96"/>
    <w:rsid w:val="00A63EA6"/>
    <w:rsid w:val="00A64396"/>
    <w:rsid w:val="00A64C69"/>
    <w:rsid w:val="00A64E7F"/>
    <w:rsid w:val="00A65589"/>
    <w:rsid w:val="00A65772"/>
    <w:rsid w:val="00A65ED3"/>
    <w:rsid w:val="00A65F7D"/>
    <w:rsid w:val="00A662CD"/>
    <w:rsid w:val="00A66853"/>
    <w:rsid w:val="00A66CD8"/>
    <w:rsid w:val="00A66FE8"/>
    <w:rsid w:val="00A7044E"/>
    <w:rsid w:val="00A70504"/>
    <w:rsid w:val="00A70A9B"/>
    <w:rsid w:val="00A7105F"/>
    <w:rsid w:val="00A719BB"/>
    <w:rsid w:val="00A71E52"/>
    <w:rsid w:val="00A720B4"/>
    <w:rsid w:val="00A72110"/>
    <w:rsid w:val="00A7243D"/>
    <w:rsid w:val="00A72618"/>
    <w:rsid w:val="00A728A0"/>
    <w:rsid w:val="00A72FD9"/>
    <w:rsid w:val="00A73207"/>
    <w:rsid w:val="00A73B46"/>
    <w:rsid w:val="00A74146"/>
    <w:rsid w:val="00A74575"/>
    <w:rsid w:val="00A74884"/>
    <w:rsid w:val="00A74A4B"/>
    <w:rsid w:val="00A74E44"/>
    <w:rsid w:val="00A751ED"/>
    <w:rsid w:val="00A75474"/>
    <w:rsid w:val="00A75809"/>
    <w:rsid w:val="00A7645F"/>
    <w:rsid w:val="00A7651C"/>
    <w:rsid w:val="00A765F2"/>
    <w:rsid w:val="00A7706E"/>
    <w:rsid w:val="00A77336"/>
    <w:rsid w:val="00A80015"/>
    <w:rsid w:val="00A802B5"/>
    <w:rsid w:val="00A8090D"/>
    <w:rsid w:val="00A81097"/>
    <w:rsid w:val="00A81104"/>
    <w:rsid w:val="00A815FA"/>
    <w:rsid w:val="00A819C4"/>
    <w:rsid w:val="00A81B3B"/>
    <w:rsid w:val="00A82BC4"/>
    <w:rsid w:val="00A83AC6"/>
    <w:rsid w:val="00A84AED"/>
    <w:rsid w:val="00A84B09"/>
    <w:rsid w:val="00A84F92"/>
    <w:rsid w:val="00A8570F"/>
    <w:rsid w:val="00A858CD"/>
    <w:rsid w:val="00A85919"/>
    <w:rsid w:val="00A86013"/>
    <w:rsid w:val="00A86228"/>
    <w:rsid w:val="00A86D36"/>
    <w:rsid w:val="00A872F3"/>
    <w:rsid w:val="00A87374"/>
    <w:rsid w:val="00A87692"/>
    <w:rsid w:val="00A87C4D"/>
    <w:rsid w:val="00A90507"/>
    <w:rsid w:val="00A90684"/>
    <w:rsid w:val="00A91632"/>
    <w:rsid w:val="00A9181F"/>
    <w:rsid w:val="00A91E34"/>
    <w:rsid w:val="00A921A4"/>
    <w:rsid w:val="00A9281F"/>
    <w:rsid w:val="00A92EF8"/>
    <w:rsid w:val="00A92FE1"/>
    <w:rsid w:val="00A93500"/>
    <w:rsid w:val="00A9367A"/>
    <w:rsid w:val="00A94792"/>
    <w:rsid w:val="00A94BF9"/>
    <w:rsid w:val="00A95093"/>
    <w:rsid w:val="00A952E3"/>
    <w:rsid w:val="00A95AAD"/>
    <w:rsid w:val="00A95AE1"/>
    <w:rsid w:val="00A960E5"/>
    <w:rsid w:val="00A979A4"/>
    <w:rsid w:val="00A97A16"/>
    <w:rsid w:val="00AA0051"/>
    <w:rsid w:val="00AA0286"/>
    <w:rsid w:val="00AA0650"/>
    <w:rsid w:val="00AA1CA1"/>
    <w:rsid w:val="00AA262F"/>
    <w:rsid w:val="00AA2808"/>
    <w:rsid w:val="00AA2A27"/>
    <w:rsid w:val="00AA2AEA"/>
    <w:rsid w:val="00AA2BDD"/>
    <w:rsid w:val="00AA3EA6"/>
    <w:rsid w:val="00AA45F0"/>
    <w:rsid w:val="00AA4720"/>
    <w:rsid w:val="00AA49A6"/>
    <w:rsid w:val="00AA4D5C"/>
    <w:rsid w:val="00AA5250"/>
    <w:rsid w:val="00AA5487"/>
    <w:rsid w:val="00AA6005"/>
    <w:rsid w:val="00AA758D"/>
    <w:rsid w:val="00AA7788"/>
    <w:rsid w:val="00AA79CA"/>
    <w:rsid w:val="00AA7E2B"/>
    <w:rsid w:val="00AA7F23"/>
    <w:rsid w:val="00AB087C"/>
    <w:rsid w:val="00AB09CB"/>
    <w:rsid w:val="00AB100F"/>
    <w:rsid w:val="00AB1BCC"/>
    <w:rsid w:val="00AB1E73"/>
    <w:rsid w:val="00AB2056"/>
    <w:rsid w:val="00AB2121"/>
    <w:rsid w:val="00AB2451"/>
    <w:rsid w:val="00AB25F1"/>
    <w:rsid w:val="00AB2696"/>
    <w:rsid w:val="00AB2BB5"/>
    <w:rsid w:val="00AB331A"/>
    <w:rsid w:val="00AB3C73"/>
    <w:rsid w:val="00AB4B46"/>
    <w:rsid w:val="00AB52BA"/>
    <w:rsid w:val="00AB567C"/>
    <w:rsid w:val="00AB57A3"/>
    <w:rsid w:val="00AB5DE9"/>
    <w:rsid w:val="00AB6203"/>
    <w:rsid w:val="00AB653A"/>
    <w:rsid w:val="00AB6645"/>
    <w:rsid w:val="00AB692B"/>
    <w:rsid w:val="00AB730D"/>
    <w:rsid w:val="00AB74AD"/>
    <w:rsid w:val="00AC0601"/>
    <w:rsid w:val="00AC0FBC"/>
    <w:rsid w:val="00AC1093"/>
    <w:rsid w:val="00AC1B68"/>
    <w:rsid w:val="00AC2404"/>
    <w:rsid w:val="00AC29B6"/>
    <w:rsid w:val="00AC3EDA"/>
    <w:rsid w:val="00AC4389"/>
    <w:rsid w:val="00AC5114"/>
    <w:rsid w:val="00AC54D1"/>
    <w:rsid w:val="00AC54E2"/>
    <w:rsid w:val="00AC59BB"/>
    <w:rsid w:val="00AC5C07"/>
    <w:rsid w:val="00AC608C"/>
    <w:rsid w:val="00AC6C7C"/>
    <w:rsid w:val="00AC6F91"/>
    <w:rsid w:val="00AC71BD"/>
    <w:rsid w:val="00AC740B"/>
    <w:rsid w:val="00AC7841"/>
    <w:rsid w:val="00AC7E1C"/>
    <w:rsid w:val="00AD03E0"/>
    <w:rsid w:val="00AD0DB9"/>
    <w:rsid w:val="00AD1428"/>
    <w:rsid w:val="00AD1B48"/>
    <w:rsid w:val="00AD1DFE"/>
    <w:rsid w:val="00AD1F16"/>
    <w:rsid w:val="00AD1F89"/>
    <w:rsid w:val="00AD25B8"/>
    <w:rsid w:val="00AD2D2E"/>
    <w:rsid w:val="00AD2E54"/>
    <w:rsid w:val="00AD3702"/>
    <w:rsid w:val="00AD41D1"/>
    <w:rsid w:val="00AD592C"/>
    <w:rsid w:val="00AD5C31"/>
    <w:rsid w:val="00AD5F6E"/>
    <w:rsid w:val="00AD64E2"/>
    <w:rsid w:val="00AD6985"/>
    <w:rsid w:val="00AD6D3C"/>
    <w:rsid w:val="00AD7574"/>
    <w:rsid w:val="00AD78FD"/>
    <w:rsid w:val="00AD7EF4"/>
    <w:rsid w:val="00AD7F5A"/>
    <w:rsid w:val="00AD7F5C"/>
    <w:rsid w:val="00AE0017"/>
    <w:rsid w:val="00AE0052"/>
    <w:rsid w:val="00AE0147"/>
    <w:rsid w:val="00AE0288"/>
    <w:rsid w:val="00AE1012"/>
    <w:rsid w:val="00AE1013"/>
    <w:rsid w:val="00AE114F"/>
    <w:rsid w:val="00AE2EB1"/>
    <w:rsid w:val="00AE346D"/>
    <w:rsid w:val="00AE3845"/>
    <w:rsid w:val="00AE409D"/>
    <w:rsid w:val="00AE4847"/>
    <w:rsid w:val="00AE4B2C"/>
    <w:rsid w:val="00AE4B3C"/>
    <w:rsid w:val="00AE4D06"/>
    <w:rsid w:val="00AE5972"/>
    <w:rsid w:val="00AE5BC7"/>
    <w:rsid w:val="00AE6374"/>
    <w:rsid w:val="00AE64C7"/>
    <w:rsid w:val="00AE67A3"/>
    <w:rsid w:val="00AE6D4C"/>
    <w:rsid w:val="00AE6E0E"/>
    <w:rsid w:val="00AE7E5E"/>
    <w:rsid w:val="00AE7E6C"/>
    <w:rsid w:val="00AE7F08"/>
    <w:rsid w:val="00AE7F8F"/>
    <w:rsid w:val="00AF02D6"/>
    <w:rsid w:val="00AF0DF1"/>
    <w:rsid w:val="00AF16D0"/>
    <w:rsid w:val="00AF17F3"/>
    <w:rsid w:val="00AF1DFF"/>
    <w:rsid w:val="00AF2347"/>
    <w:rsid w:val="00AF26C4"/>
    <w:rsid w:val="00AF2B4C"/>
    <w:rsid w:val="00AF307E"/>
    <w:rsid w:val="00AF3122"/>
    <w:rsid w:val="00AF3226"/>
    <w:rsid w:val="00AF3611"/>
    <w:rsid w:val="00AF3C7E"/>
    <w:rsid w:val="00AF44D8"/>
    <w:rsid w:val="00AF5304"/>
    <w:rsid w:val="00AF56D2"/>
    <w:rsid w:val="00AF5841"/>
    <w:rsid w:val="00AF5AF3"/>
    <w:rsid w:val="00AF5EC6"/>
    <w:rsid w:val="00AF60A6"/>
    <w:rsid w:val="00AF636B"/>
    <w:rsid w:val="00AF68E1"/>
    <w:rsid w:val="00AF72A2"/>
    <w:rsid w:val="00AF72B7"/>
    <w:rsid w:val="00AF7D38"/>
    <w:rsid w:val="00AF7D8A"/>
    <w:rsid w:val="00B0075A"/>
    <w:rsid w:val="00B00794"/>
    <w:rsid w:val="00B016AD"/>
    <w:rsid w:val="00B01A4F"/>
    <w:rsid w:val="00B01DFE"/>
    <w:rsid w:val="00B01E15"/>
    <w:rsid w:val="00B01EE8"/>
    <w:rsid w:val="00B022C4"/>
    <w:rsid w:val="00B024DD"/>
    <w:rsid w:val="00B031ED"/>
    <w:rsid w:val="00B03340"/>
    <w:rsid w:val="00B033F0"/>
    <w:rsid w:val="00B0433E"/>
    <w:rsid w:val="00B044B2"/>
    <w:rsid w:val="00B044F7"/>
    <w:rsid w:val="00B052CF"/>
    <w:rsid w:val="00B10488"/>
    <w:rsid w:val="00B10692"/>
    <w:rsid w:val="00B10C6B"/>
    <w:rsid w:val="00B11030"/>
    <w:rsid w:val="00B11AA0"/>
    <w:rsid w:val="00B11F6E"/>
    <w:rsid w:val="00B121F6"/>
    <w:rsid w:val="00B1241E"/>
    <w:rsid w:val="00B128AF"/>
    <w:rsid w:val="00B1292A"/>
    <w:rsid w:val="00B141AD"/>
    <w:rsid w:val="00B142A0"/>
    <w:rsid w:val="00B1447C"/>
    <w:rsid w:val="00B147E2"/>
    <w:rsid w:val="00B14880"/>
    <w:rsid w:val="00B16100"/>
    <w:rsid w:val="00B16127"/>
    <w:rsid w:val="00B16EFB"/>
    <w:rsid w:val="00B16FE9"/>
    <w:rsid w:val="00B172A2"/>
    <w:rsid w:val="00B1740F"/>
    <w:rsid w:val="00B174B6"/>
    <w:rsid w:val="00B203B9"/>
    <w:rsid w:val="00B20ACD"/>
    <w:rsid w:val="00B21905"/>
    <w:rsid w:val="00B21BD9"/>
    <w:rsid w:val="00B21FD0"/>
    <w:rsid w:val="00B22339"/>
    <w:rsid w:val="00B2257C"/>
    <w:rsid w:val="00B22793"/>
    <w:rsid w:val="00B2292B"/>
    <w:rsid w:val="00B22B85"/>
    <w:rsid w:val="00B22FAD"/>
    <w:rsid w:val="00B2348C"/>
    <w:rsid w:val="00B239BE"/>
    <w:rsid w:val="00B23AC9"/>
    <w:rsid w:val="00B243F3"/>
    <w:rsid w:val="00B25509"/>
    <w:rsid w:val="00B25D51"/>
    <w:rsid w:val="00B25E63"/>
    <w:rsid w:val="00B260E8"/>
    <w:rsid w:val="00B261AF"/>
    <w:rsid w:val="00B26C10"/>
    <w:rsid w:val="00B27AAD"/>
    <w:rsid w:val="00B27AE3"/>
    <w:rsid w:val="00B27BF6"/>
    <w:rsid w:val="00B30576"/>
    <w:rsid w:val="00B308D8"/>
    <w:rsid w:val="00B30D03"/>
    <w:rsid w:val="00B3166E"/>
    <w:rsid w:val="00B31954"/>
    <w:rsid w:val="00B3196E"/>
    <w:rsid w:val="00B31C7E"/>
    <w:rsid w:val="00B322BB"/>
    <w:rsid w:val="00B326CB"/>
    <w:rsid w:val="00B32A5D"/>
    <w:rsid w:val="00B32B22"/>
    <w:rsid w:val="00B32B2E"/>
    <w:rsid w:val="00B334FB"/>
    <w:rsid w:val="00B33881"/>
    <w:rsid w:val="00B33AFC"/>
    <w:rsid w:val="00B3495B"/>
    <w:rsid w:val="00B3538E"/>
    <w:rsid w:val="00B35DBB"/>
    <w:rsid w:val="00B36340"/>
    <w:rsid w:val="00B36822"/>
    <w:rsid w:val="00B369CB"/>
    <w:rsid w:val="00B36CAD"/>
    <w:rsid w:val="00B36FB3"/>
    <w:rsid w:val="00B3745A"/>
    <w:rsid w:val="00B37550"/>
    <w:rsid w:val="00B37761"/>
    <w:rsid w:val="00B37D4A"/>
    <w:rsid w:val="00B40014"/>
    <w:rsid w:val="00B41121"/>
    <w:rsid w:val="00B41860"/>
    <w:rsid w:val="00B41BC8"/>
    <w:rsid w:val="00B421C6"/>
    <w:rsid w:val="00B42233"/>
    <w:rsid w:val="00B4266D"/>
    <w:rsid w:val="00B4281D"/>
    <w:rsid w:val="00B42F3E"/>
    <w:rsid w:val="00B43E7A"/>
    <w:rsid w:val="00B446B3"/>
    <w:rsid w:val="00B4547D"/>
    <w:rsid w:val="00B459B3"/>
    <w:rsid w:val="00B45BF9"/>
    <w:rsid w:val="00B45C1F"/>
    <w:rsid w:val="00B45DB1"/>
    <w:rsid w:val="00B46423"/>
    <w:rsid w:val="00B46773"/>
    <w:rsid w:val="00B47464"/>
    <w:rsid w:val="00B47F62"/>
    <w:rsid w:val="00B5004A"/>
    <w:rsid w:val="00B5119A"/>
    <w:rsid w:val="00B5135C"/>
    <w:rsid w:val="00B517EB"/>
    <w:rsid w:val="00B52290"/>
    <w:rsid w:val="00B52553"/>
    <w:rsid w:val="00B52632"/>
    <w:rsid w:val="00B52681"/>
    <w:rsid w:val="00B53052"/>
    <w:rsid w:val="00B53311"/>
    <w:rsid w:val="00B53766"/>
    <w:rsid w:val="00B543D2"/>
    <w:rsid w:val="00B548F3"/>
    <w:rsid w:val="00B54A51"/>
    <w:rsid w:val="00B54B17"/>
    <w:rsid w:val="00B54F17"/>
    <w:rsid w:val="00B55C66"/>
    <w:rsid w:val="00B55D0E"/>
    <w:rsid w:val="00B55DCD"/>
    <w:rsid w:val="00B5662A"/>
    <w:rsid w:val="00B5681C"/>
    <w:rsid w:val="00B56963"/>
    <w:rsid w:val="00B56A5A"/>
    <w:rsid w:val="00B56C82"/>
    <w:rsid w:val="00B56CE0"/>
    <w:rsid w:val="00B57028"/>
    <w:rsid w:val="00B57817"/>
    <w:rsid w:val="00B578FF"/>
    <w:rsid w:val="00B60F1E"/>
    <w:rsid w:val="00B61265"/>
    <w:rsid w:val="00B61A9A"/>
    <w:rsid w:val="00B62631"/>
    <w:rsid w:val="00B628B7"/>
    <w:rsid w:val="00B62920"/>
    <w:rsid w:val="00B64537"/>
    <w:rsid w:val="00B64643"/>
    <w:rsid w:val="00B6488E"/>
    <w:rsid w:val="00B64BD7"/>
    <w:rsid w:val="00B64C56"/>
    <w:rsid w:val="00B64D3B"/>
    <w:rsid w:val="00B64F8C"/>
    <w:rsid w:val="00B6516D"/>
    <w:rsid w:val="00B65379"/>
    <w:rsid w:val="00B65BE1"/>
    <w:rsid w:val="00B65C8B"/>
    <w:rsid w:val="00B65EC0"/>
    <w:rsid w:val="00B66252"/>
    <w:rsid w:val="00B66435"/>
    <w:rsid w:val="00B66E59"/>
    <w:rsid w:val="00B671BA"/>
    <w:rsid w:val="00B6721D"/>
    <w:rsid w:val="00B677AF"/>
    <w:rsid w:val="00B67906"/>
    <w:rsid w:val="00B679C6"/>
    <w:rsid w:val="00B67CA5"/>
    <w:rsid w:val="00B70A85"/>
    <w:rsid w:val="00B70D28"/>
    <w:rsid w:val="00B70E77"/>
    <w:rsid w:val="00B711EA"/>
    <w:rsid w:val="00B72347"/>
    <w:rsid w:val="00B72F17"/>
    <w:rsid w:val="00B736B8"/>
    <w:rsid w:val="00B739EE"/>
    <w:rsid w:val="00B73F8D"/>
    <w:rsid w:val="00B74122"/>
    <w:rsid w:val="00B746CC"/>
    <w:rsid w:val="00B74B18"/>
    <w:rsid w:val="00B74E18"/>
    <w:rsid w:val="00B7511B"/>
    <w:rsid w:val="00B75269"/>
    <w:rsid w:val="00B754FE"/>
    <w:rsid w:val="00B7596A"/>
    <w:rsid w:val="00B761C0"/>
    <w:rsid w:val="00B7637F"/>
    <w:rsid w:val="00B76466"/>
    <w:rsid w:val="00B76744"/>
    <w:rsid w:val="00B76E7B"/>
    <w:rsid w:val="00B7736E"/>
    <w:rsid w:val="00B7741D"/>
    <w:rsid w:val="00B776AA"/>
    <w:rsid w:val="00B776C5"/>
    <w:rsid w:val="00B77986"/>
    <w:rsid w:val="00B77D12"/>
    <w:rsid w:val="00B8013C"/>
    <w:rsid w:val="00B8046C"/>
    <w:rsid w:val="00B80647"/>
    <w:rsid w:val="00B80A8F"/>
    <w:rsid w:val="00B817E6"/>
    <w:rsid w:val="00B821F5"/>
    <w:rsid w:val="00B82469"/>
    <w:rsid w:val="00B82B7E"/>
    <w:rsid w:val="00B82C82"/>
    <w:rsid w:val="00B8313E"/>
    <w:rsid w:val="00B83F16"/>
    <w:rsid w:val="00B84001"/>
    <w:rsid w:val="00B84762"/>
    <w:rsid w:val="00B84EC5"/>
    <w:rsid w:val="00B85D55"/>
    <w:rsid w:val="00B8605D"/>
    <w:rsid w:val="00B86438"/>
    <w:rsid w:val="00B86711"/>
    <w:rsid w:val="00B869B3"/>
    <w:rsid w:val="00B86E9E"/>
    <w:rsid w:val="00B87EED"/>
    <w:rsid w:val="00B87F3F"/>
    <w:rsid w:val="00B90344"/>
    <w:rsid w:val="00B9085A"/>
    <w:rsid w:val="00B90970"/>
    <w:rsid w:val="00B90BAD"/>
    <w:rsid w:val="00B91354"/>
    <w:rsid w:val="00B91893"/>
    <w:rsid w:val="00B91BBD"/>
    <w:rsid w:val="00B91BC1"/>
    <w:rsid w:val="00B91ED3"/>
    <w:rsid w:val="00B92338"/>
    <w:rsid w:val="00B925C7"/>
    <w:rsid w:val="00B92D74"/>
    <w:rsid w:val="00B92D7F"/>
    <w:rsid w:val="00B940AA"/>
    <w:rsid w:val="00B942B7"/>
    <w:rsid w:val="00B94905"/>
    <w:rsid w:val="00B94C31"/>
    <w:rsid w:val="00B94E00"/>
    <w:rsid w:val="00B95432"/>
    <w:rsid w:val="00B955B2"/>
    <w:rsid w:val="00B9569F"/>
    <w:rsid w:val="00B957CC"/>
    <w:rsid w:val="00B95D57"/>
    <w:rsid w:val="00B9625A"/>
    <w:rsid w:val="00B9645A"/>
    <w:rsid w:val="00B96FE1"/>
    <w:rsid w:val="00B97031"/>
    <w:rsid w:val="00B97701"/>
    <w:rsid w:val="00B97B90"/>
    <w:rsid w:val="00B97C45"/>
    <w:rsid w:val="00BA01CA"/>
    <w:rsid w:val="00BA1AA0"/>
    <w:rsid w:val="00BA1CF6"/>
    <w:rsid w:val="00BA1FDF"/>
    <w:rsid w:val="00BA2081"/>
    <w:rsid w:val="00BA2A5B"/>
    <w:rsid w:val="00BA3420"/>
    <w:rsid w:val="00BA4524"/>
    <w:rsid w:val="00BA4C31"/>
    <w:rsid w:val="00BA4F76"/>
    <w:rsid w:val="00BA5F2F"/>
    <w:rsid w:val="00BA5F5C"/>
    <w:rsid w:val="00BA6196"/>
    <w:rsid w:val="00BA6198"/>
    <w:rsid w:val="00BA6251"/>
    <w:rsid w:val="00BA683E"/>
    <w:rsid w:val="00BA6F92"/>
    <w:rsid w:val="00BA786B"/>
    <w:rsid w:val="00BA7ADE"/>
    <w:rsid w:val="00BA7BF7"/>
    <w:rsid w:val="00BA7D76"/>
    <w:rsid w:val="00BB02DF"/>
    <w:rsid w:val="00BB0522"/>
    <w:rsid w:val="00BB1046"/>
    <w:rsid w:val="00BB10D3"/>
    <w:rsid w:val="00BB114E"/>
    <w:rsid w:val="00BB1267"/>
    <w:rsid w:val="00BB1460"/>
    <w:rsid w:val="00BB180F"/>
    <w:rsid w:val="00BB1E73"/>
    <w:rsid w:val="00BB2518"/>
    <w:rsid w:val="00BB30EE"/>
    <w:rsid w:val="00BB3382"/>
    <w:rsid w:val="00BB387A"/>
    <w:rsid w:val="00BB3FB2"/>
    <w:rsid w:val="00BB40AA"/>
    <w:rsid w:val="00BB40B4"/>
    <w:rsid w:val="00BB464F"/>
    <w:rsid w:val="00BB4D53"/>
    <w:rsid w:val="00BB5267"/>
    <w:rsid w:val="00BB549E"/>
    <w:rsid w:val="00BB5D33"/>
    <w:rsid w:val="00BB60A2"/>
    <w:rsid w:val="00BB60BF"/>
    <w:rsid w:val="00BB6C3D"/>
    <w:rsid w:val="00BB73BB"/>
    <w:rsid w:val="00BB73E5"/>
    <w:rsid w:val="00BB778F"/>
    <w:rsid w:val="00BB7AA2"/>
    <w:rsid w:val="00BB7E03"/>
    <w:rsid w:val="00BC0052"/>
    <w:rsid w:val="00BC00C3"/>
    <w:rsid w:val="00BC03C5"/>
    <w:rsid w:val="00BC06AB"/>
    <w:rsid w:val="00BC0889"/>
    <w:rsid w:val="00BC0D73"/>
    <w:rsid w:val="00BC13E9"/>
    <w:rsid w:val="00BC15E7"/>
    <w:rsid w:val="00BC1C3F"/>
    <w:rsid w:val="00BC21D8"/>
    <w:rsid w:val="00BC2828"/>
    <w:rsid w:val="00BC2FC3"/>
    <w:rsid w:val="00BC3C8D"/>
    <w:rsid w:val="00BC3CDC"/>
    <w:rsid w:val="00BC3FB6"/>
    <w:rsid w:val="00BC41BA"/>
    <w:rsid w:val="00BC41E7"/>
    <w:rsid w:val="00BC4757"/>
    <w:rsid w:val="00BC4CDB"/>
    <w:rsid w:val="00BC55EE"/>
    <w:rsid w:val="00BC5BFA"/>
    <w:rsid w:val="00BC5CCC"/>
    <w:rsid w:val="00BC5EB8"/>
    <w:rsid w:val="00BC79A8"/>
    <w:rsid w:val="00BC7CF9"/>
    <w:rsid w:val="00BD0A49"/>
    <w:rsid w:val="00BD1B20"/>
    <w:rsid w:val="00BD27BC"/>
    <w:rsid w:val="00BD2F1F"/>
    <w:rsid w:val="00BD409B"/>
    <w:rsid w:val="00BD416D"/>
    <w:rsid w:val="00BD43F0"/>
    <w:rsid w:val="00BD48A6"/>
    <w:rsid w:val="00BD55A6"/>
    <w:rsid w:val="00BD5DB0"/>
    <w:rsid w:val="00BD6268"/>
    <w:rsid w:val="00BD67F5"/>
    <w:rsid w:val="00BD6AD0"/>
    <w:rsid w:val="00BD6BD3"/>
    <w:rsid w:val="00BD6CA4"/>
    <w:rsid w:val="00BD73AA"/>
    <w:rsid w:val="00BE0145"/>
    <w:rsid w:val="00BE0E94"/>
    <w:rsid w:val="00BE178D"/>
    <w:rsid w:val="00BE1C8C"/>
    <w:rsid w:val="00BE1F66"/>
    <w:rsid w:val="00BE2338"/>
    <w:rsid w:val="00BE25B7"/>
    <w:rsid w:val="00BE280C"/>
    <w:rsid w:val="00BE28CA"/>
    <w:rsid w:val="00BE34DB"/>
    <w:rsid w:val="00BE4618"/>
    <w:rsid w:val="00BE4A65"/>
    <w:rsid w:val="00BE4C55"/>
    <w:rsid w:val="00BE5453"/>
    <w:rsid w:val="00BE5865"/>
    <w:rsid w:val="00BE5A1B"/>
    <w:rsid w:val="00BE61D3"/>
    <w:rsid w:val="00BE663F"/>
    <w:rsid w:val="00BE732C"/>
    <w:rsid w:val="00BE77E7"/>
    <w:rsid w:val="00BE791A"/>
    <w:rsid w:val="00BE7ED6"/>
    <w:rsid w:val="00BF012C"/>
    <w:rsid w:val="00BF0213"/>
    <w:rsid w:val="00BF0408"/>
    <w:rsid w:val="00BF0B0C"/>
    <w:rsid w:val="00BF0FE6"/>
    <w:rsid w:val="00BF11B5"/>
    <w:rsid w:val="00BF14F2"/>
    <w:rsid w:val="00BF1F60"/>
    <w:rsid w:val="00BF2527"/>
    <w:rsid w:val="00BF2E86"/>
    <w:rsid w:val="00BF2FC5"/>
    <w:rsid w:val="00BF3944"/>
    <w:rsid w:val="00BF423F"/>
    <w:rsid w:val="00BF465F"/>
    <w:rsid w:val="00BF4F3D"/>
    <w:rsid w:val="00BF5264"/>
    <w:rsid w:val="00BF5544"/>
    <w:rsid w:val="00BF5EB6"/>
    <w:rsid w:val="00BF60C8"/>
    <w:rsid w:val="00BF6407"/>
    <w:rsid w:val="00BF6A24"/>
    <w:rsid w:val="00BF6DEA"/>
    <w:rsid w:val="00BF757D"/>
    <w:rsid w:val="00BF7AD7"/>
    <w:rsid w:val="00BF7F57"/>
    <w:rsid w:val="00C000AC"/>
    <w:rsid w:val="00C00746"/>
    <w:rsid w:val="00C00D89"/>
    <w:rsid w:val="00C00DDA"/>
    <w:rsid w:val="00C01E44"/>
    <w:rsid w:val="00C01EE6"/>
    <w:rsid w:val="00C02162"/>
    <w:rsid w:val="00C02233"/>
    <w:rsid w:val="00C025E3"/>
    <w:rsid w:val="00C02CE6"/>
    <w:rsid w:val="00C030C6"/>
    <w:rsid w:val="00C036AF"/>
    <w:rsid w:val="00C036D6"/>
    <w:rsid w:val="00C037C3"/>
    <w:rsid w:val="00C037CC"/>
    <w:rsid w:val="00C0386C"/>
    <w:rsid w:val="00C04D5B"/>
    <w:rsid w:val="00C05155"/>
    <w:rsid w:val="00C0541A"/>
    <w:rsid w:val="00C054EB"/>
    <w:rsid w:val="00C06523"/>
    <w:rsid w:val="00C06725"/>
    <w:rsid w:val="00C06A36"/>
    <w:rsid w:val="00C070E7"/>
    <w:rsid w:val="00C0748E"/>
    <w:rsid w:val="00C075D5"/>
    <w:rsid w:val="00C07CF4"/>
    <w:rsid w:val="00C102D9"/>
    <w:rsid w:val="00C10E80"/>
    <w:rsid w:val="00C11301"/>
    <w:rsid w:val="00C1188F"/>
    <w:rsid w:val="00C11AF9"/>
    <w:rsid w:val="00C11D8A"/>
    <w:rsid w:val="00C121AE"/>
    <w:rsid w:val="00C12444"/>
    <w:rsid w:val="00C12A0A"/>
    <w:rsid w:val="00C12C59"/>
    <w:rsid w:val="00C13818"/>
    <w:rsid w:val="00C14206"/>
    <w:rsid w:val="00C14C1B"/>
    <w:rsid w:val="00C14D27"/>
    <w:rsid w:val="00C14E77"/>
    <w:rsid w:val="00C15020"/>
    <w:rsid w:val="00C1547D"/>
    <w:rsid w:val="00C15902"/>
    <w:rsid w:val="00C15E01"/>
    <w:rsid w:val="00C1661C"/>
    <w:rsid w:val="00C1663B"/>
    <w:rsid w:val="00C16873"/>
    <w:rsid w:val="00C169FF"/>
    <w:rsid w:val="00C16DF7"/>
    <w:rsid w:val="00C17461"/>
    <w:rsid w:val="00C177B4"/>
    <w:rsid w:val="00C205C8"/>
    <w:rsid w:val="00C21A82"/>
    <w:rsid w:val="00C21BE1"/>
    <w:rsid w:val="00C21BE6"/>
    <w:rsid w:val="00C21C58"/>
    <w:rsid w:val="00C21DA4"/>
    <w:rsid w:val="00C225F2"/>
    <w:rsid w:val="00C2289A"/>
    <w:rsid w:val="00C22B0B"/>
    <w:rsid w:val="00C22D0A"/>
    <w:rsid w:val="00C22D4C"/>
    <w:rsid w:val="00C23B7C"/>
    <w:rsid w:val="00C23BD8"/>
    <w:rsid w:val="00C2410E"/>
    <w:rsid w:val="00C24D32"/>
    <w:rsid w:val="00C255D2"/>
    <w:rsid w:val="00C25695"/>
    <w:rsid w:val="00C26565"/>
    <w:rsid w:val="00C2659F"/>
    <w:rsid w:val="00C26C5C"/>
    <w:rsid w:val="00C26EB0"/>
    <w:rsid w:val="00C26F08"/>
    <w:rsid w:val="00C2772C"/>
    <w:rsid w:val="00C30188"/>
    <w:rsid w:val="00C3034C"/>
    <w:rsid w:val="00C30619"/>
    <w:rsid w:val="00C311BF"/>
    <w:rsid w:val="00C31331"/>
    <w:rsid w:val="00C31ABF"/>
    <w:rsid w:val="00C31DFE"/>
    <w:rsid w:val="00C32A7B"/>
    <w:rsid w:val="00C32F8D"/>
    <w:rsid w:val="00C334DC"/>
    <w:rsid w:val="00C3365E"/>
    <w:rsid w:val="00C33DCC"/>
    <w:rsid w:val="00C34091"/>
    <w:rsid w:val="00C34C54"/>
    <w:rsid w:val="00C35BC4"/>
    <w:rsid w:val="00C35E53"/>
    <w:rsid w:val="00C3623C"/>
    <w:rsid w:val="00C3630B"/>
    <w:rsid w:val="00C3638F"/>
    <w:rsid w:val="00C365E7"/>
    <w:rsid w:val="00C36F8B"/>
    <w:rsid w:val="00C36FC2"/>
    <w:rsid w:val="00C371C3"/>
    <w:rsid w:val="00C40410"/>
    <w:rsid w:val="00C40600"/>
    <w:rsid w:val="00C40896"/>
    <w:rsid w:val="00C4124A"/>
    <w:rsid w:val="00C412CB"/>
    <w:rsid w:val="00C413E1"/>
    <w:rsid w:val="00C417F0"/>
    <w:rsid w:val="00C42045"/>
    <w:rsid w:val="00C42137"/>
    <w:rsid w:val="00C4222F"/>
    <w:rsid w:val="00C4241D"/>
    <w:rsid w:val="00C424FC"/>
    <w:rsid w:val="00C42C75"/>
    <w:rsid w:val="00C43618"/>
    <w:rsid w:val="00C43673"/>
    <w:rsid w:val="00C43977"/>
    <w:rsid w:val="00C43A67"/>
    <w:rsid w:val="00C43B06"/>
    <w:rsid w:val="00C453A9"/>
    <w:rsid w:val="00C455B6"/>
    <w:rsid w:val="00C4561E"/>
    <w:rsid w:val="00C4568E"/>
    <w:rsid w:val="00C456AE"/>
    <w:rsid w:val="00C4590F"/>
    <w:rsid w:val="00C46052"/>
    <w:rsid w:val="00C46998"/>
    <w:rsid w:val="00C46F14"/>
    <w:rsid w:val="00C46F55"/>
    <w:rsid w:val="00C470D5"/>
    <w:rsid w:val="00C474CB"/>
    <w:rsid w:val="00C477D6"/>
    <w:rsid w:val="00C47B77"/>
    <w:rsid w:val="00C47C49"/>
    <w:rsid w:val="00C500D1"/>
    <w:rsid w:val="00C50249"/>
    <w:rsid w:val="00C506C5"/>
    <w:rsid w:val="00C50A85"/>
    <w:rsid w:val="00C50F64"/>
    <w:rsid w:val="00C513D6"/>
    <w:rsid w:val="00C51F11"/>
    <w:rsid w:val="00C524DF"/>
    <w:rsid w:val="00C5265C"/>
    <w:rsid w:val="00C52778"/>
    <w:rsid w:val="00C53255"/>
    <w:rsid w:val="00C536E8"/>
    <w:rsid w:val="00C53C1A"/>
    <w:rsid w:val="00C53C99"/>
    <w:rsid w:val="00C555D9"/>
    <w:rsid w:val="00C556F9"/>
    <w:rsid w:val="00C561AB"/>
    <w:rsid w:val="00C56C12"/>
    <w:rsid w:val="00C56FC2"/>
    <w:rsid w:val="00C56FDD"/>
    <w:rsid w:val="00C573C7"/>
    <w:rsid w:val="00C57647"/>
    <w:rsid w:val="00C57BFA"/>
    <w:rsid w:val="00C60125"/>
    <w:rsid w:val="00C6045D"/>
    <w:rsid w:val="00C606CE"/>
    <w:rsid w:val="00C61539"/>
    <w:rsid w:val="00C617FF"/>
    <w:rsid w:val="00C61ABB"/>
    <w:rsid w:val="00C61C36"/>
    <w:rsid w:val="00C620FA"/>
    <w:rsid w:val="00C62CCF"/>
    <w:rsid w:val="00C630A8"/>
    <w:rsid w:val="00C63139"/>
    <w:rsid w:val="00C63309"/>
    <w:rsid w:val="00C633FD"/>
    <w:rsid w:val="00C63465"/>
    <w:rsid w:val="00C64438"/>
    <w:rsid w:val="00C65563"/>
    <w:rsid w:val="00C65747"/>
    <w:rsid w:val="00C659E7"/>
    <w:rsid w:val="00C65FEE"/>
    <w:rsid w:val="00C66265"/>
    <w:rsid w:val="00C66479"/>
    <w:rsid w:val="00C665AD"/>
    <w:rsid w:val="00C666A1"/>
    <w:rsid w:val="00C66A4C"/>
    <w:rsid w:val="00C66A7D"/>
    <w:rsid w:val="00C66ABE"/>
    <w:rsid w:val="00C6747F"/>
    <w:rsid w:val="00C67B42"/>
    <w:rsid w:val="00C70AD3"/>
    <w:rsid w:val="00C70C30"/>
    <w:rsid w:val="00C70DB5"/>
    <w:rsid w:val="00C7129E"/>
    <w:rsid w:val="00C717A5"/>
    <w:rsid w:val="00C71871"/>
    <w:rsid w:val="00C7243C"/>
    <w:rsid w:val="00C724DF"/>
    <w:rsid w:val="00C73383"/>
    <w:rsid w:val="00C73391"/>
    <w:rsid w:val="00C73411"/>
    <w:rsid w:val="00C73B7C"/>
    <w:rsid w:val="00C74069"/>
    <w:rsid w:val="00C743BF"/>
    <w:rsid w:val="00C74560"/>
    <w:rsid w:val="00C74BE7"/>
    <w:rsid w:val="00C74E22"/>
    <w:rsid w:val="00C767B9"/>
    <w:rsid w:val="00C76874"/>
    <w:rsid w:val="00C76BEC"/>
    <w:rsid w:val="00C7706C"/>
    <w:rsid w:val="00C772D0"/>
    <w:rsid w:val="00C7756B"/>
    <w:rsid w:val="00C775E1"/>
    <w:rsid w:val="00C77802"/>
    <w:rsid w:val="00C77E3D"/>
    <w:rsid w:val="00C77E65"/>
    <w:rsid w:val="00C800B8"/>
    <w:rsid w:val="00C80380"/>
    <w:rsid w:val="00C803A2"/>
    <w:rsid w:val="00C81AC0"/>
    <w:rsid w:val="00C81D51"/>
    <w:rsid w:val="00C823B3"/>
    <w:rsid w:val="00C824A8"/>
    <w:rsid w:val="00C828FB"/>
    <w:rsid w:val="00C832D3"/>
    <w:rsid w:val="00C833E6"/>
    <w:rsid w:val="00C83E8B"/>
    <w:rsid w:val="00C856EE"/>
    <w:rsid w:val="00C857BF"/>
    <w:rsid w:val="00C85BBA"/>
    <w:rsid w:val="00C85EF1"/>
    <w:rsid w:val="00C8643E"/>
    <w:rsid w:val="00C864F6"/>
    <w:rsid w:val="00C87B53"/>
    <w:rsid w:val="00C87DC2"/>
    <w:rsid w:val="00C90046"/>
    <w:rsid w:val="00C901B7"/>
    <w:rsid w:val="00C906EE"/>
    <w:rsid w:val="00C91182"/>
    <w:rsid w:val="00C91DE0"/>
    <w:rsid w:val="00C92DB8"/>
    <w:rsid w:val="00C9316E"/>
    <w:rsid w:val="00C93D0B"/>
    <w:rsid w:val="00C9408C"/>
    <w:rsid w:val="00C944C8"/>
    <w:rsid w:val="00C949F5"/>
    <w:rsid w:val="00C94E86"/>
    <w:rsid w:val="00C95003"/>
    <w:rsid w:val="00C95C1A"/>
    <w:rsid w:val="00C95E35"/>
    <w:rsid w:val="00C95EE1"/>
    <w:rsid w:val="00C95FC7"/>
    <w:rsid w:val="00C963EF"/>
    <w:rsid w:val="00C9657B"/>
    <w:rsid w:val="00C96AB5"/>
    <w:rsid w:val="00C96D32"/>
    <w:rsid w:val="00C96F55"/>
    <w:rsid w:val="00C97449"/>
    <w:rsid w:val="00C97DE4"/>
    <w:rsid w:val="00CA00FF"/>
    <w:rsid w:val="00CA0103"/>
    <w:rsid w:val="00CA0192"/>
    <w:rsid w:val="00CA02C3"/>
    <w:rsid w:val="00CA0571"/>
    <w:rsid w:val="00CA058B"/>
    <w:rsid w:val="00CA09F1"/>
    <w:rsid w:val="00CA1576"/>
    <w:rsid w:val="00CA1F53"/>
    <w:rsid w:val="00CA2350"/>
    <w:rsid w:val="00CA2A9C"/>
    <w:rsid w:val="00CA2B09"/>
    <w:rsid w:val="00CA2B75"/>
    <w:rsid w:val="00CA2F0F"/>
    <w:rsid w:val="00CA3406"/>
    <w:rsid w:val="00CA3854"/>
    <w:rsid w:val="00CA39FD"/>
    <w:rsid w:val="00CA3A03"/>
    <w:rsid w:val="00CA3FE7"/>
    <w:rsid w:val="00CA43E5"/>
    <w:rsid w:val="00CA45B1"/>
    <w:rsid w:val="00CA550D"/>
    <w:rsid w:val="00CA594B"/>
    <w:rsid w:val="00CA59DF"/>
    <w:rsid w:val="00CA5D59"/>
    <w:rsid w:val="00CA61CF"/>
    <w:rsid w:val="00CA6AF2"/>
    <w:rsid w:val="00CA6BA1"/>
    <w:rsid w:val="00CA719F"/>
    <w:rsid w:val="00CA79A1"/>
    <w:rsid w:val="00CA79AB"/>
    <w:rsid w:val="00CA7B1D"/>
    <w:rsid w:val="00CB00E5"/>
    <w:rsid w:val="00CB04F1"/>
    <w:rsid w:val="00CB05FB"/>
    <w:rsid w:val="00CB1CFC"/>
    <w:rsid w:val="00CB1D6D"/>
    <w:rsid w:val="00CB21A9"/>
    <w:rsid w:val="00CB23F5"/>
    <w:rsid w:val="00CB2727"/>
    <w:rsid w:val="00CB386F"/>
    <w:rsid w:val="00CB40F2"/>
    <w:rsid w:val="00CB58BB"/>
    <w:rsid w:val="00CB59F8"/>
    <w:rsid w:val="00CB6F2A"/>
    <w:rsid w:val="00CB6FA7"/>
    <w:rsid w:val="00CB7167"/>
    <w:rsid w:val="00CB742E"/>
    <w:rsid w:val="00CB74A0"/>
    <w:rsid w:val="00CC0461"/>
    <w:rsid w:val="00CC0D37"/>
    <w:rsid w:val="00CC0EBD"/>
    <w:rsid w:val="00CC1242"/>
    <w:rsid w:val="00CC1329"/>
    <w:rsid w:val="00CC19F6"/>
    <w:rsid w:val="00CC202B"/>
    <w:rsid w:val="00CC3B76"/>
    <w:rsid w:val="00CC3F33"/>
    <w:rsid w:val="00CC455F"/>
    <w:rsid w:val="00CC4BE7"/>
    <w:rsid w:val="00CC4C07"/>
    <w:rsid w:val="00CC575E"/>
    <w:rsid w:val="00CC58C8"/>
    <w:rsid w:val="00CC5BA6"/>
    <w:rsid w:val="00CC5CF6"/>
    <w:rsid w:val="00CC6260"/>
    <w:rsid w:val="00CC6878"/>
    <w:rsid w:val="00CC6CF4"/>
    <w:rsid w:val="00CC71F1"/>
    <w:rsid w:val="00CC73CD"/>
    <w:rsid w:val="00CC73DD"/>
    <w:rsid w:val="00CC77EF"/>
    <w:rsid w:val="00CC7B9A"/>
    <w:rsid w:val="00CC7C18"/>
    <w:rsid w:val="00CC7D04"/>
    <w:rsid w:val="00CD05D7"/>
    <w:rsid w:val="00CD08B5"/>
    <w:rsid w:val="00CD156C"/>
    <w:rsid w:val="00CD1AD7"/>
    <w:rsid w:val="00CD1FB0"/>
    <w:rsid w:val="00CD215F"/>
    <w:rsid w:val="00CD21B6"/>
    <w:rsid w:val="00CD23FD"/>
    <w:rsid w:val="00CD2400"/>
    <w:rsid w:val="00CD2589"/>
    <w:rsid w:val="00CD2993"/>
    <w:rsid w:val="00CD2C77"/>
    <w:rsid w:val="00CD35B1"/>
    <w:rsid w:val="00CD46F0"/>
    <w:rsid w:val="00CD4C95"/>
    <w:rsid w:val="00CD5620"/>
    <w:rsid w:val="00CD57F1"/>
    <w:rsid w:val="00CD5812"/>
    <w:rsid w:val="00CD78EE"/>
    <w:rsid w:val="00CD7F81"/>
    <w:rsid w:val="00CE016B"/>
    <w:rsid w:val="00CE0943"/>
    <w:rsid w:val="00CE12AA"/>
    <w:rsid w:val="00CE12BC"/>
    <w:rsid w:val="00CE1AEF"/>
    <w:rsid w:val="00CE1CA0"/>
    <w:rsid w:val="00CE1CB3"/>
    <w:rsid w:val="00CE247A"/>
    <w:rsid w:val="00CE2495"/>
    <w:rsid w:val="00CE26BF"/>
    <w:rsid w:val="00CE27AD"/>
    <w:rsid w:val="00CE2A53"/>
    <w:rsid w:val="00CE2B7E"/>
    <w:rsid w:val="00CE36AA"/>
    <w:rsid w:val="00CE4633"/>
    <w:rsid w:val="00CE48B4"/>
    <w:rsid w:val="00CE58A2"/>
    <w:rsid w:val="00CE5930"/>
    <w:rsid w:val="00CE5BAE"/>
    <w:rsid w:val="00CE6BFE"/>
    <w:rsid w:val="00CE6CD3"/>
    <w:rsid w:val="00CE7C2E"/>
    <w:rsid w:val="00CF0F8C"/>
    <w:rsid w:val="00CF15C6"/>
    <w:rsid w:val="00CF183F"/>
    <w:rsid w:val="00CF1E8A"/>
    <w:rsid w:val="00CF2021"/>
    <w:rsid w:val="00CF2CCB"/>
    <w:rsid w:val="00CF2EE2"/>
    <w:rsid w:val="00CF3ABA"/>
    <w:rsid w:val="00CF4133"/>
    <w:rsid w:val="00CF540F"/>
    <w:rsid w:val="00CF5AFA"/>
    <w:rsid w:val="00CF64AF"/>
    <w:rsid w:val="00CF6957"/>
    <w:rsid w:val="00CF6BFA"/>
    <w:rsid w:val="00CF6E0D"/>
    <w:rsid w:val="00CF758C"/>
    <w:rsid w:val="00CF7B8F"/>
    <w:rsid w:val="00CF7BB2"/>
    <w:rsid w:val="00CF7BBA"/>
    <w:rsid w:val="00CF7E7C"/>
    <w:rsid w:val="00CF7E8B"/>
    <w:rsid w:val="00D00039"/>
    <w:rsid w:val="00D00078"/>
    <w:rsid w:val="00D000F8"/>
    <w:rsid w:val="00D00199"/>
    <w:rsid w:val="00D00406"/>
    <w:rsid w:val="00D00D75"/>
    <w:rsid w:val="00D01069"/>
    <w:rsid w:val="00D0170B"/>
    <w:rsid w:val="00D01924"/>
    <w:rsid w:val="00D01AE7"/>
    <w:rsid w:val="00D01CA6"/>
    <w:rsid w:val="00D01DD1"/>
    <w:rsid w:val="00D01E2A"/>
    <w:rsid w:val="00D01E4E"/>
    <w:rsid w:val="00D01EB6"/>
    <w:rsid w:val="00D01F31"/>
    <w:rsid w:val="00D02F55"/>
    <w:rsid w:val="00D03544"/>
    <w:rsid w:val="00D04505"/>
    <w:rsid w:val="00D049EE"/>
    <w:rsid w:val="00D04DA8"/>
    <w:rsid w:val="00D04EA2"/>
    <w:rsid w:val="00D05E85"/>
    <w:rsid w:val="00D061AF"/>
    <w:rsid w:val="00D062F9"/>
    <w:rsid w:val="00D06467"/>
    <w:rsid w:val="00D06671"/>
    <w:rsid w:val="00D06673"/>
    <w:rsid w:val="00D0737D"/>
    <w:rsid w:val="00D07CD4"/>
    <w:rsid w:val="00D10642"/>
    <w:rsid w:val="00D10C34"/>
    <w:rsid w:val="00D10D17"/>
    <w:rsid w:val="00D11370"/>
    <w:rsid w:val="00D11935"/>
    <w:rsid w:val="00D11FF4"/>
    <w:rsid w:val="00D12509"/>
    <w:rsid w:val="00D126C7"/>
    <w:rsid w:val="00D129BE"/>
    <w:rsid w:val="00D137F1"/>
    <w:rsid w:val="00D1394F"/>
    <w:rsid w:val="00D13DE9"/>
    <w:rsid w:val="00D1446B"/>
    <w:rsid w:val="00D14BAB"/>
    <w:rsid w:val="00D15C14"/>
    <w:rsid w:val="00D15E18"/>
    <w:rsid w:val="00D15FE3"/>
    <w:rsid w:val="00D15FF5"/>
    <w:rsid w:val="00D165DE"/>
    <w:rsid w:val="00D16638"/>
    <w:rsid w:val="00D166BC"/>
    <w:rsid w:val="00D1798E"/>
    <w:rsid w:val="00D17AA7"/>
    <w:rsid w:val="00D20041"/>
    <w:rsid w:val="00D2053E"/>
    <w:rsid w:val="00D2076D"/>
    <w:rsid w:val="00D21200"/>
    <w:rsid w:val="00D2127D"/>
    <w:rsid w:val="00D2141E"/>
    <w:rsid w:val="00D2166E"/>
    <w:rsid w:val="00D21767"/>
    <w:rsid w:val="00D219D5"/>
    <w:rsid w:val="00D22689"/>
    <w:rsid w:val="00D22832"/>
    <w:rsid w:val="00D229C7"/>
    <w:rsid w:val="00D22C73"/>
    <w:rsid w:val="00D22E53"/>
    <w:rsid w:val="00D22EFF"/>
    <w:rsid w:val="00D23114"/>
    <w:rsid w:val="00D238AE"/>
    <w:rsid w:val="00D23BE4"/>
    <w:rsid w:val="00D24DB0"/>
    <w:rsid w:val="00D24E1A"/>
    <w:rsid w:val="00D252A4"/>
    <w:rsid w:val="00D25341"/>
    <w:rsid w:val="00D25497"/>
    <w:rsid w:val="00D264EE"/>
    <w:rsid w:val="00D2695C"/>
    <w:rsid w:val="00D26C7F"/>
    <w:rsid w:val="00D26D78"/>
    <w:rsid w:val="00D2725E"/>
    <w:rsid w:val="00D273D0"/>
    <w:rsid w:val="00D273D3"/>
    <w:rsid w:val="00D30AA3"/>
    <w:rsid w:val="00D30F5B"/>
    <w:rsid w:val="00D31DCE"/>
    <w:rsid w:val="00D32425"/>
    <w:rsid w:val="00D32813"/>
    <w:rsid w:val="00D331C9"/>
    <w:rsid w:val="00D33297"/>
    <w:rsid w:val="00D339EC"/>
    <w:rsid w:val="00D33DAF"/>
    <w:rsid w:val="00D33F07"/>
    <w:rsid w:val="00D341EE"/>
    <w:rsid w:val="00D34655"/>
    <w:rsid w:val="00D34B4B"/>
    <w:rsid w:val="00D355AB"/>
    <w:rsid w:val="00D35999"/>
    <w:rsid w:val="00D35FFD"/>
    <w:rsid w:val="00D36761"/>
    <w:rsid w:val="00D36B0C"/>
    <w:rsid w:val="00D36FCC"/>
    <w:rsid w:val="00D3719E"/>
    <w:rsid w:val="00D3725C"/>
    <w:rsid w:val="00D3730E"/>
    <w:rsid w:val="00D37D67"/>
    <w:rsid w:val="00D400D4"/>
    <w:rsid w:val="00D40819"/>
    <w:rsid w:val="00D40D43"/>
    <w:rsid w:val="00D40EBF"/>
    <w:rsid w:val="00D4108C"/>
    <w:rsid w:val="00D41145"/>
    <w:rsid w:val="00D4155F"/>
    <w:rsid w:val="00D41E75"/>
    <w:rsid w:val="00D42320"/>
    <w:rsid w:val="00D42809"/>
    <w:rsid w:val="00D432C4"/>
    <w:rsid w:val="00D437E8"/>
    <w:rsid w:val="00D445D3"/>
    <w:rsid w:val="00D446FE"/>
    <w:rsid w:val="00D447E9"/>
    <w:rsid w:val="00D448D3"/>
    <w:rsid w:val="00D44B24"/>
    <w:rsid w:val="00D44DAD"/>
    <w:rsid w:val="00D44EFF"/>
    <w:rsid w:val="00D44FFE"/>
    <w:rsid w:val="00D45351"/>
    <w:rsid w:val="00D45A04"/>
    <w:rsid w:val="00D45CA0"/>
    <w:rsid w:val="00D45D9D"/>
    <w:rsid w:val="00D472B5"/>
    <w:rsid w:val="00D4746C"/>
    <w:rsid w:val="00D4750A"/>
    <w:rsid w:val="00D47B78"/>
    <w:rsid w:val="00D50193"/>
    <w:rsid w:val="00D501B2"/>
    <w:rsid w:val="00D506FE"/>
    <w:rsid w:val="00D50C29"/>
    <w:rsid w:val="00D51040"/>
    <w:rsid w:val="00D514EE"/>
    <w:rsid w:val="00D528DE"/>
    <w:rsid w:val="00D531D8"/>
    <w:rsid w:val="00D5355C"/>
    <w:rsid w:val="00D53F7E"/>
    <w:rsid w:val="00D5474F"/>
    <w:rsid w:val="00D5484D"/>
    <w:rsid w:val="00D5492D"/>
    <w:rsid w:val="00D54BB9"/>
    <w:rsid w:val="00D5546F"/>
    <w:rsid w:val="00D55522"/>
    <w:rsid w:val="00D555B4"/>
    <w:rsid w:val="00D55FBC"/>
    <w:rsid w:val="00D561A8"/>
    <w:rsid w:val="00D56434"/>
    <w:rsid w:val="00D57243"/>
    <w:rsid w:val="00D57DD5"/>
    <w:rsid w:val="00D60219"/>
    <w:rsid w:val="00D6099F"/>
    <w:rsid w:val="00D60BC3"/>
    <w:rsid w:val="00D60D88"/>
    <w:rsid w:val="00D60D9D"/>
    <w:rsid w:val="00D617E8"/>
    <w:rsid w:val="00D618E2"/>
    <w:rsid w:val="00D619FA"/>
    <w:rsid w:val="00D62337"/>
    <w:rsid w:val="00D623C9"/>
    <w:rsid w:val="00D63B09"/>
    <w:rsid w:val="00D63D81"/>
    <w:rsid w:val="00D63ECD"/>
    <w:rsid w:val="00D64163"/>
    <w:rsid w:val="00D6425B"/>
    <w:rsid w:val="00D64A6C"/>
    <w:rsid w:val="00D64F4F"/>
    <w:rsid w:val="00D65A87"/>
    <w:rsid w:val="00D66056"/>
    <w:rsid w:val="00D665C5"/>
    <w:rsid w:val="00D669A8"/>
    <w:rsid w:val="00D669D7"/>
    <w:rsid w:val="00D66A8F"/>
    <w:rsid w:val="00D66ED2"/>
    <w:rsid w:val="00D66F61"/>
    <w:rsid w:val="00D676E8"/>
    <w:rsid w:val="00D67901"/>
    <w:rsid w:val="00D67913"/>
    <w:rsid w:val="00D67CEA"/>
    <w:rsid w:val="00D70021"/>
    <w:rsid w:val="00D7049D"/>
    <w:rsid w:val="00D70624"/>
    <w:rsid w:val="00D708AB"/>
    <w:rsid w:val="00D70E45"/>
    <w:rsid w:val="00D718BF"/>
    <w:rsid w:val="00D719E5"/>
    <w:rsid w:val="00D71C4C"/>
    <w:rsid w:val="00D71D04"/>
    <w:rsid w:val="00D72445"/>
    <w:rsid w:val="00D72AB9"/>
    <w:rsid w:val="00D72E1E"/>
    <w:rsid w:val="00D739EF"/>
    <w:rsid w:val="00D73E83"/>
    <w:rsid w:val="00D74535"/>
    <w:rsid w:val="00D74B55"/>
    <w:rsid w:val="00D74ECB"/>
    <w:rsid w:val="00D75970"/>
    <w:rsid w:val="00D75995"/>
    <w:rsid w:val="00D75F31"/>
    <w:rsid w:val="00D77342"/>
    <w:rsid w:val="00D77CF3"/>
    <w:rsid w:val="00D77E97"/>
    <w:rsid w:val="00D77EC7"/>
    <w:rsid w:val="00D80519"/>
    <w:rsid w:val="00D80679"/>
    <w:rsid w:val="00D80CF2"/>
    <w:rsid w:val="00D80D98"/>
    <w:rsid w:val="00D813E3"/>
    <w:rsid w:val="00D82559"/>
    <w:rsid w:val="00D826A6"/>
    <w:rsid w:val="00D82728"/>
    <w:rsid w:val="00D829A5"/>
    <w:rsid w:val="00D83D75"/>
    <w:rsid w:val="00D83DBA"/>
    <w:rsid w:val="00D83E55"/>
    <w:rsid w:val="00D846D8"/>
    <w:rsid w:val="00D84784"/>
    <w:rsid w:val="00D85263"/>
    <w:rsid w:val="00D86031"/>
    <w:rsid w:val="00D87471"/>
    <w:rsid w:val="00D87CFA"/>
    <w:rsid w:val="00D87D78"/>
    <w:rsid w:val="00D87FAD"/>
    <w:rsid w:val="00D90070"/>
    <w:rsid w:val="00D90CBC"/>
    <w:rsid w:val="00D919F6"/>
    <w:rsid w:val="00D9208E"/>
    <w:rsid w:val="00D9246D"/>
    <w:rsid w:val="00D927C3"/>
    <w:rsid w:val="00D9281E"/>
    <w:rsid w:val="00D92A73"/>
    <w:rsid w:val="00D92DD1"/>
    <w:rsid w:val="00D92E6E"/>
    <w:rsid w:val="00D936DC"/>
    <w:rsid w:val="00D93939"/>
    <w:rsid w:val="00D93AC3"/>
    <w:rsid w:val="00D93D85"/>
    <w:rsid w:val="00D946B0"/>
    <w:rsid w:val="00D94936"/>
    <w:rsid w:val="00D94E47"/>
    <w:rsid w:val="00D953B8"/>
    <w:rsid w:val="00D956D7"/>
    <w:rsid w:val="00D95B55"/>
    <w:rsid w:val="00D95B86"/>
    <w:rsid w:val="00D95CE1"/>
    <w:rsid w:val="00D95D31"/>
    <w:rsid w:val="00D9623E"/>
    <w:rsid w:val="00D96436"/>
    <w:rsid w:val="00D9693C"/>
    <w:rsid w:val="00D96C46"/>
    <w:rsid w:val="00D97774"/>
    <w:rsid w:val="00D97989"/>
    <w:rsid w:val="00DA05D1"/>
    <w:rsid w:val="00DA0636"/>
    <w:rsid w:val="00DA06D2"/>
    <w:rsid w:val="00DA100A"/>
    <w:rsid w:val="00DA106A"/>
    <w:rsid w:val="00DA17CC"/>
    <w:rsid w:val="00DA1BEF"/>
    <w:rsid w:val="00DA1DC1"/>
    <w:rsid w:val="00DA1F98"/>
    <w:rsid w:val="00DA2D9E"/>
    <w:rsid w:val="00DA3142"/>
    <w:rsid w:val="00DA34FE"/>
    <w:rsid w:val="00DA3F32"/>
    <w:rsid w:val="00DA4086"/>
    <w:rsid w:val="00DA43D9"/>
    <w:rsid w:val="00DA4F4C"/>
    <w:rsid w:val="00DA540C"/>
    <w:rsid w:val="00DA64BC"/>
    <w:rsid w:val="00DA67B5"/>
    <w:rsid w:val="00DA711B"/>
    <w:rsid w:val="00DA722D"/>
    <w:rsid w:val="00DA7248"/>
    <w:rsid w:val="00DA725E"/>
    <w:rsid w:val="00DA770E"/>
    <w:rsid w:val="00DA7E18"/>
    <w:rsid w:val="00DB015E"/>
    <w:rsid w:val="00DB1101"/>
    <w:rsid w:val="00DB132B"/>
    <w:rsid w:val="00DB1EBD"/>
    <w:rsid w:val="00DB218D"/>
    <w:rsid w:val="00DB273C"/>
    <w:rsid w:val="00DB2D0F"/>
    <w:rsid w:val="00DB31B9"/>
    <w:rsid w:val="00DB324A"/>
    <w:rsid w:val="00DB3266"/>
    <w:rsid w:val="00DB34AF"/>
    <w:rsid w:val="00DB3549"/>
    <w:rsid w:val="00DB3616"/>
    <w:rsid w:val="00DB3C52"/>
    <w:rsid w:val="00DB42CA"/>
    <w:rsid w:val="00DB4527"/>
    <w:rsid w:val="00DB4B79"/>
    <w:rsid w:val="00DB5156"/>
    <w:rsid w:val="00DB582B"/>
    <w:rsid w:val="00DB6129"/>
    <w:rsid w:val="00DB61D7"/>
    <w:rsid w:val="00DB6262"/>
    <w:rsid w:val="00DB6277"/>
    <w:rsid w:val="00DB6752"/>
    <w:rsid w:val="00DB7024"/>
    <w:rsid w:val="00DB71EB"/>
    <w:rsid w:val="00DB7486"/>
    <w:rsid w:val="00DB750D"/>
    <w:rsid w:val="00DB7751"/>
    <w:rsid w:val="00DC00A1"/>
    <w:rsid w:val="00DC0173"/>
    <w:rsid w:val="00DC086F"/>
    <w:rsid w:val="00DC0AF7"/>
    <w:rsid w:val="00DC13C1"/>
    <w:rsid w:val="00DC1D02"/>
    <w:rsid w:val="00DC2405"/>
    <w:rsid w:val="00DC3800"/>
    <w:rsid w:val="00DC3977"/>
    <w:rsid w:val="00DC3BE5"/>
    <w:rsid w:val="00DC4283"/>
    <w:rsid w:val="00DC4465"/>
    <w:rsid w:val="00DC449D"/>
    <w:rsid w:val="00DC4844"/>
    <w:rsid w:val="00DC49B8"/>
    <w:rsid w:val="00DC4DA9"/>
    <w:rsid w:val="00DC5330"/>
    <w:rsid w:val="00DC5E6B"/>
    <w:rsid w:val="00DC5F63"/>
    <w:rsid w:val="00DC61B1"/>
    <w:rsid w:val="00DC6A05"/>
    <w:rsid w:val="00DC6F4F"/>
    <w:rsid w:val="00DC7E00"/>
    <w:rsid w:val="00DC7F73"/>
    <w:rsid w:val="00DD00A8"/>
    <w:rsid w:val="00DD026F"/>
    <w:rsid w:val="00DD035A"/>
    <w:rsid w:val="00DD0CEE"/>
    <w:rsid w:val="00DD1178"/>
    <w:rsid w:val="00DD2505"/>
    <w:rsid w:val="00DD2816"/>
    <w:rsid w:val="00DD2E30"/>
    <w:rsid w:val="00DD2FAA"/>
    <w:rsid w:val="00DD32D0"/>
    <w:rsid w:val="00DD3A79"/>
    <w:rsid w:val="00DD46FE"/>
    <w:rsid w:val="00DD4CF0"/>
    <w:rsid w:val="00DD500E"/>
    <w:rsid w:val="00DD59E0"/>
    <w:rsid w:val="00DD610B"/>
    <w:rsid w:val="00DD6373"/>
    <w:rsid w:val="00DD6817"/>
    <w:rsid w:val="00DD70C3"/>
    <w:rsid w:val="00DD7BEC"/>
    <w:rsid w:val="00DE078E"/>
    <w:rsid w:val="00DE11EC"/>
    <w:rsid w:val="00DE127B"/>
    <w:rsid w:val="00DE1874"/>
    <w:rsid w:val="00DE24E9"/>
    <w:rsid w:val="00DE2A85"/>
    <w:rsid w:val="00DE2EFD"/>
    <w:rsid w:val="00DE2F2B"/>
    <w:rsid w:val="00DE335B"/>
    <w:rsid w:val="00DE34D0"/>
    <w:rsid w:val="00DE3597"/>
    <w:rsid w:val="00DE3917"/>
    <w:rsid w:val="00DE4147"/>
    <w:rsid w:val="00DE418D"/>
    <w:rsid w:val="00DE4347"/>
    <w:rsid w:val="00DE4570"/>
    <w:rsid w:val="00DE5637"/>
    <w:rsid w:val="00DE63B0"/>
    <w:rsid w:val="00DE6672"/>
    <w:rsid w:val="00DE7430"/>
    <w:rsid w:val="00DE750B"/>
    <w:rsid w:val="00DE7C8D"/>
    <w:rsid w:val="00DF01D3"/>
    <w:rsid w:val="00DF0921"/>
    <w:rsid w:val="00DF10F7"/>
    <w:rsid w:val="00DF1739"/>
    <w:rsid w:val="00DF173F"/>
    <w:rsid w:val="00DF22F7"/>
    <w:rsid w:val="00DF23BA"/>
    <w:rsid w:val="00DF23FA"/>
    <w:rsid w:val="00DF2438"/>
    <w:rsid w:val="00DF2452"/>
    <w:rsid w:val="00DF24F0"/>
    <w:rsid w:val="00DF26B8"/>
    <w:rsid w:val="00DF272C"/>
    <w:rsid w:val="00DF2D2D"/>
    <w:rsid w:val="00DF358E"/>
    <w:rsid w:val="00DF3C46"/>
    <w:rsid w:val="00DF4055"/>
    <w:rsid w:val="00DF4603"/>
    <w:rsid w:val="00DF4711"/>
    <w:rsid w:val="00DF4733"/>
    <w:rsid w:val="00DF4A02"/>
    <w:rsid w:val="00DF50C1"/>
    <w:rsid w:val="00DF5172"/>
    <w:rsid w:val="00DF51B4"/>
    <w:rsid w:val="00DF5A25"/>
    <w:rsid w:val="00DF5A61"/>
    <w:rsid w:val="00DF5D84"/>
    <w:rsid w:val="00DF5DC8"/>
    <w:rsid w:val="00DF5F83"/>
    <w:rsid w:val="00DF6164"/>
    <w:rsid w:val="00DF659F"/>
    <w:rsid w:val="00DF68AC"/>
    <w:rsid w:val="00DF6BBB"/>
    <w:rsid w:val="00DF701B"/>
    <w:rsid w:val="00DF7240"/>
    <w:rsid w:val="00DF726E"/>
    <w:rsid w:val="00DF7381"/>
    <w:rsid w:val="00DF74E8"/>
    <w:rsid w:val="00DF78C2"/>
    <w:rsid w:val="00DF7997"/>
    <w:rsid w:val="00E01469"/>
    <w:rsid w:val="00E01642"/>
    <w:rsid w:val="00E01AD0"/>
    <w:rsid w:val="00E01D4E"/>
    <w:rsid w:val="00E0245E"/>
    <w:rsid w:val="00E02530"/>
    <w:rsid w:val="00E0295F"/>
    <w:rsid w:val="00E02C23"/>
    <w:rsid w:val="00E03491"/>
    <w:rsid w:val="00E03CE2"/>
    <w:rsid w:val="00E040C5"/>
    <w:rsid w:val="00E04140"/>
    <w:rsid w:val="00E041F4"/>
    <w:rsid w:val="00E04997"/>
    <w:rsid w:val="00E04BBC"/>
    <w:rsid w:val="00E051D4"/>
    <w:rsid w:val="00E05437"/>
    <w:rsid w:val="00E05744"/>
    <w:rsid w:val="00E05AAB"/>
    <w:rsid w:val="00E05C2E"/>
    <w:rsid w:val="00E0614A"/>
    <w:rsid w:val="00E06B34"/>
    <w:rsid w:val="00E071CA"/>
    <w:rsid w:val="00E07436"/>
    <w:rsid w:val="00E07927"/>
    <w:rsid w:val="00E1019F"/>
    <w:rsid w:val="00E10370"/>
    <w:rsid w:val="00E10B49"/>
    <w:rsid w:val="00E11096"/>
    <w:rsid w:val="00E117BD"/>
    <w:rsid w:val="00E11958"/>
    <w:rsid w:val="00E119CC"/>
    <w:rsid w:val="00E11B3C"/>
    <w:rsid w:val="00E122B0"/>
    <w:rsid w:val="00E12681"/>
    <w:rsid w:val="00E12889"/>
    <w:rsid w:val="00E12C71"/>
    <w:rsid w:val="00E12D78"/>
    <w:rsid w:val="00E12E93"/>
    <w:rsid w:val="00E12FDF"/>
    <w:rsid w:val="00E13566"/>
    <w:rsid w:val="00E13682"/>
    <w:rsid w:val="00E13C88"/>
    <w:rsid w:val="00E13F2E"/>
    <w:rsid w:val="00E142CC"/>
    <w:rsid w:val="00E147C7"/>
    <w:rsid w:val="00E14A86"/>
    <w:rsid w:val="00E14BC9"/>
    <w:rsid w:val="00E14CB5"/>
    <w:rsid w:val="00E14CE0"/>
    <w:rsid w:val="00E150A4"/>
    <w:rsid w:val="00E153F0"/>
    <w:rsid w:val="00E15758"/>
    <w:rsid w:val="00E159D1"/>
    <w:rsid w:val="00E15D20"/>
    <w:rsid w:val="00E1653A"/>
    <w:rsid w:val="00E16CC7"/>
    <w:rsid w:val="00E16CEF"/>
    <w:rsid w:val="00E171C2"/>
    <w:rsid w:val="00E1745B"/>
    <w:rsid w:val="00E176FD"/>
    <w:rsid w:val="00E1773F"/>
    <w:rsid w:val="00E17A9B"/>
    <w:rsid w:val="00E17C52"/>
    <w:rsid w:val="00E2022F"/>
    <w:rsid w:val="00E2086A"/>
    <w:rsid w:val="00E208BF"/>
    <w:rsid w:val="00E20E0F"/>
    <w:rsid w:val="00E215A2"/>
    <w:rsid w:val="00E2174D"/>
    <w:rsid w:val="00E21898"/>
    <w:rsid w:val="00E22024"/>
    <w:rsid w:val="00E222D1"/>
    <w:rsid w:val="00E22D24"/>
    <w:rsid w:val="00E237BB"/>
    <w:rsid w:val="00E24180"/>
    <w:rsid w:val="00E24908"/>
    <w:rsid w:val="00E25466"/>
    <w:rsid w:val="00E256B7"/>
    <w:rsid w:val="00E25D49"/>
    <w:rsid w:val="00E264C0"/>
    <w:rsid w:val="00E26865"/>
    <w:rsid w:val="00E268B6"/>
    <w:rsid w:val="00E26B32"/>
    <w:rsid w:val="00E26E97"/>
    <w:rsid w:val="00E27647"/>
    <w:rsid w:val="00E27699"/>
    <w:rsid w:val="00E27756"/>
    <w:rsid w:val="00E30463"/>
    <w:rsid w:val="00E30580"/>
    <w:rsid w:val="00E316F6"/>
    <w:rsid w:val="00E318AE"/>
    <w:rsid w:val="00E318E7"/>
    <w:rsid w:val="00E31C0C"/>
    <w:rsid w:val="00E31C44"/>
    <w:rsid w:val="00E3332C"/>
    <w:rsid w:val="00E33F7E"/>
    <w:rsid w:val="00E34070"/>
    <w:rsid w:val="00E34244"/>
    <w:rsid w:val="00E34675"/>
    <w:rsid w:val="00E34BE0"/>
    <w:rsid w:val="00E35141"/>
    <w:rsid w:val="00E35491"/>
    <w:rsid w:val="00E35A36"/>
    <w:rsid w:val="00E35F11"/>
    <w:rsid w:val="00E36304"/>
    <w:rsid w:val="00E3697C"/>
    <w:rsid w:val="00E36D2E"/>
    <w:rsid w:val="00E3725B"/>
    <w:rsid w:val="00E40353"/>
    <w:rsid w:val="00E408E1"/>
    <w:rsid w:val="00E411EB"/>
    <w:rsid w:val="00E4154F"/>
    <w:rsid w:val="00E4164C"/>
    <w:rsid w:val="00E42618"/>
    <w:rsid w:val="00E42814"/>
    <w:rsid w:val="00E42BF8"/>
    <w:rsid w:val="00E42E44"/>
    <w:rsid w:val="00E4323A"/>
    <w:rsid w:val="00E43982"/>
    <w:rsid w:val="00E43D2C"/>
    <w:rsid w:val="00E43D47"/>
    <w:rsid w:val="00E4407B"/>
    <w:rsid w:val="00E44232"/>
    <w:rsid w:val="00E449DD"/>
    <w:rsid w:val="00E450AA"/>
    <w:rsid w:val="00E45AEA"/>
    <w:rsid w:val="00E4605D"/>
    <w:rsid w:val="00E4620B"/>
    <w:rsid w:val="00E4637A"/>
    <w:rsid w:val="00E4690B"/>
    <w:rsid w:val="00E46B33"/>
    <w:rsid w:val="00E46F4B"/>
    <w:rsid w:val="00E478A8"/>
    <w:rsid w:val="00E47D15"/>
    <w:rsid w:val="00E47D92"/>
    <w:rsid w:val="00E50199"/>
    <w:rsid w:val="00E50C10"/>
    <w:rsid w:val="00E50F30"/>
    <w:rsid w:val="00E510E0"/>
    <w:rsid w:val="00E5133A"/>
    <w:rsid w:val="00E51811"/>
    <w:rsid w:val="00E51F52"/>
    <w:rsid w:val="00E52EFC"/>
    <w:rsid w:val="00E53979"/>
    <w:rsid w:val="00E54353"/>
    <w:rsid w:val="00E55DCE"/>
    <w:rsid w:val="00E5617D"/>
    <w:rsid w:val="00E602C7"/>
    <w:rsid w:val="00E60608"/>
    <w:rsid w:val="00E60756"/>
    <w:rsid w:val="00E60DD9"/>
    <w:rsid w:val="00E6109B"/>
    <w:rsid w:val="00E61351"/>
    <w:rsid w:val="00E621CB"/>
    <w:rsid w:val="00E62264"/>
    <w:rsid w:val="00E62334"/>
    <w:rsid w:val="00E6251B"/>
    <w:rsid w:val="00E62837"/>
    <w:rsid w:val="00E62A0D"/>
    <w:rsid w:val="00E62EF2"/>
    <w:rsid w:val="00E63947"/>
    <w:rsid w:val="00E63E42"/>
    <w:rsid w:val="00E64686"/>
    <w:rsid w:val="00E651C3"/>
    <w:rsid w:val="00E656BF"/>
    <w:rsid w:val="00E65A80"/>
    <w:rsid w:val="00E65E9F"/>
    <w:rsid w:val="00E6614A"/>
    <w:rsid w:val="00E664E9"/>
    <w:rsid w:val="00E6761E"/>
    <w:rsid w:val="00E677E8"/>
    <w:rsid w:val="00E67ACC"/>
    <w:rsid w:val="00E67F29"/>
    <w:rsid w:val="00E67F9F"/>
    <w:rsid w:val="00E70400"/>
    <w:rsid w:val="00E70574"/>
    <w:rsid w:val="00E7125D"/>
    <w:rsid w:val="00E715E3"/>
    <w:rsid w:val="00E7180A"/>
    <w:rsid w:val="00E71B7C"/>
    <w:rsid w:val="00E71CBA"/>
    <w:rsid w:val="00E72403"/>
    <w:rsid w:val="00E72876"/>
    <w:rsid w:val="00E72D79"/>
    <w:rsid w:val="00E72F2C"/>
    <w:rsid w:val="00E73296"/>
    <w:rsid w:val="00E734C8"/>
    <w:rsid w:val="00E734E8"/>
    <w:rsid w:val="00E738D4"/>
    <w:rsid w:val="00E73EAA"/>
    <w:rsid w:val="00E74AA5"/>
    <w:rsid w:val="00E74BC5"/>
    <w:rsid w:val="00E75162"/>
    <w:rsid w:val="00E759EB"/>
    <w:rsid w:val="00E75A78"/>
    <w:rsid w:val="00E75AD9"/>
    <w:rsid w:val="00E75DB5"/>
    <w:rsid w:val="00E7632E"/>
    <w:rsid w:val="00E76383"/>
    <w:rsid w:val="00E76EA3"/>
    <w:rsid w:val="00E772B6"/>
    <w:rsid w:val="00E773E6"/>
    <w:rsid w:val="00E7787D"/>
    <w:rsid w:val="00E77AAF"/>
    <w:rsid w:val="00E80396"/>
    <w:rsid w:val="00E804B1"/>
    <w:rsid w:val="00E8127F"/>
    <w:rsid w:val="00E81A8C"/>
    <w:rsid w:val="00E8297D"/>
    <w:rsid w:val="00E82ECE"/>
    <w:rsid w:val="00E83D78"/>
    <w:rsid w:val="00E84194"/>
    <w:rsid w:val="00E84C90"/>
    <w:rsid w:val="00E84F0D"/>
    <w:rsid w:val="00E84F84"/>
    <w:rsid w:val="00E851F0"/>
    <w:rsid w:val="00E85256"/>
    <w:rsid w:val="00E8540B"/>
    <w:rsid w:val="00E85447"/>
    <w:rsid w:val="00E86EB9"/>
    <w:rsid w:val="00E86F6B"/>
    <w:rsid w:val="00E87184"/>
    <w:rsid w:val="00E8765E"/>
    <w:rsid w:val="00E87982"/>
    <w:rsid w:val="00E87C25"/>
    <w:rsid w:val="00E87FB4"/>
    <w:rsid w:val="00E901C7"/>
    <w:rsid w:val="00E903CF"/>
    <w:rsid w:val="00E9047C"/>
    <w:rsid w:val="00E90BF1"/>
    <w:rsid w:val="00E90DAB"/>
    <w:rsid w:val="00E9143A"/>
    <w:rsid w:val="00E916A5"/>
    <w:rsid w:val="00E918BE"/>
    <w:rsid w:val="00E919B6"/>
    <w:rsid w:val="00E925CD"/>
    <w:rsid w:val="00E9377B"/>
    <w:rsid w:val="00E93F27"/>
    <w:rsid w:val="00E93FF8"/>
    <w:rsid w:val="00E940BA"/>
    <w:rsid w:val="00E94298"/>
    <w:rsid w:val="00E94419"/>
    <w:rsid w:val="00E94713"/>
    <w:rsid w:val="00E94B0E"/>
    <w:rsid w:val="00E953C9"/>
    <w:rsid w:val="00E95CBD"/>
    <w:rsid w:val="00E9618F"/>
    <w:rsid w:val="00E96718"/>
    <w:rsid w:val="00E96DCF"/>
    <w:rsid w:val="00E97114"/>
    <w:rsid w:val="00E97276"/>
    <w:rsid w:val="00E97C68"/>
    <w:rsid w:val="00EA0321"/>
    <w:rsid w:val="00EA08C0"/>
    <w:rsid w:val="00EA0DB6"/>
    <w:rsid w:val="00EA12A8"/>
    <w:rsid w:val="00EA1886"/>
    <w:rsid w:val="00EA2778"/>
    <w:rsid w:val="00EA336E"/>
    <w:rsid w:val="00EA3C5F"/>
    <w:rsid w:val="00EA405A"/>
    <w:rsid w:val="00EA40B9"/>
    <w:rsid w:val="00EA495F"/>
    <w:rsid w:val="00EA4A1C"/>
    <w:rsid w:val="00EA51F8"/>
    <w:rsid w:val="00EA616F"/>
    <w:rsid w:val="00EA6804"/>
    <w:rsid w:val="00EA7410"/>
    <w:rsid w:val="00EA749D"/>
    <w:rsid w:val="00EA75A8"/>
    <w:rsid w:val="00EA7A71"/>
    <w:rsid w:val="00EA7F07"/>
    <w:rsid w:val="00EB0A02"/>
    <w:rsid w:val="00EB11A4"/>
    <w:rsid w:val="00EB1370"/>
    <w:rsid w:val="00EB1482"/>
    <w:rsid w:val="00EB1534"/>
    <w:rsid w:val="00EB1733"/>
    <w:rsid w:val="00EB1B83"/>
    <w:rsid w:val="00EB2555"/>
    <w:rsid w:val="00EB26AA"/>
    <w:rsid w:val="00EB318A"/>
    <w:rsid w:val="00EB329B"/>
    <w:rsid w:val="00EB36C8"/>
    <w:rsid w:val="00EB38BE"/>
    <w:rsid w:val="00EB3A4F"/>
    <w:rsid w:val="00EB3C82"/>
    <w:rsid w:val="00EB4064"/>
    <w:rsid w:val="00EB4439"/>
    <w:rsid w:val="00EB5441"/>
    <w:rsid w:val="00EB568E"/>
    <w:rsid w:val="00EB681D"/>
    <w:rsid w:val="00EB7050"/>
    <w:rsid w:val="00EB7957"/>
    <w:rsid w:val="00EC0023"/>
    <w:rsid w:val="00EC0324"/>
    <w:rsid w:val="00EC08CD"/>
    <w:rsid w:val="00EC0909"/>
    <w:rsid w:val="00EC0942"/>
    <w:rsid w:val="00EC0CB5"/>
    <w:rsid w:val="00EC0EC9"/>
    <w:rsid w:val="00EC175E"/>
    <w:rsid w:val="00EC1F90"/>
    <w:rsid w:val="00EC2347"/>
    <w:rsid w:val="00EC286A"/>
    <w:rsid w:val="00EC2939"/>
    <w:rsid w:val="00EC2DAE"/>
    <w:rsid w:val="00EC3AAA"/>
    <w:rsid w:val="00EC4291"/>
    <w:rsid w:val="00EC4432"/>
    <w:rsid w:val="00EC500B"/>
    <w:rsid w:val="00EC50B4"/>
    <w:rsid w:val="00EC527A"/>
    <w:rsid w:val="00EC52E0"/>
    <w:rsid w:val="00EC55DD"/>
    <w:rsid w:val="00EC6161"/>
    <w:rsid w:val="00EC6230"/>
    <w:rsid w:val="00EC6BC0"/>
    <w:rsid w:val="00EC7066"/>
    <w:rsid w:val="00EC7704"/>
    <w:rsid w:val="00EC7EE1"/>
    <w:rsid w:val="00ED0828"/>
    <w:rsid w:val="00ED10AA"/>
    <w:rsid w:val="00ED12AC"/>
    <w:rsid w:val="00ED1F9F"/>
    <w:rsid w:val="00ED270F"/>
    <w:rsid w:val="00ED2828"/>
    <w:rsid w:val="00ED2AE5"/>
    <w:rsid w:val="00ED2DBD"/>
    <w:rsid w:val="00ED2E61"/>
    <w:rsid w:val="00ED33E1"/>
    <w:rsid w:val="00ED3BC2"/>
    <w:rsid w:val="00ED45A4"/>
    <w:rsid w:val="00ED46C2"/>
    <w:rsid w:val="00ED553E"/>
    <w:rsid w:val="00ED575D"/>
    <w:rsid w:val="00ED5B20"/>
    <w:rsid w:val="00ED64C2"/>
    <w:rsid w:val="00ED6569"/>
    <w:rsid w:val="00ED68AA"/>
    <w:rsid w:val="00ED6DD7"/>
    <w:rsid w:val="00ED70D4"/>
    <w:rsid w:val="00ED7413"/>
    <w:rsid w:val="00ED7852"/>
    <w:rsid w:val="00ED78D4"/>
    <w:rsid w:val="00EE012C"/>
    <w:rsid w:val="00EE027A"/>
    <w:rsid w:val="00EE0582"/>
    <w:rsid w:val="00EE2193"/>
    <w:rsid w:val="00EE22CB"/>
    <w:rsid w:val="00EE2428"/>
    <w:rsid w:val="00EE2621"/>
    <w:rsid w:val="00EE2813"/>
    <w:rsid w:val="00EE2BD3"/>
    <w:rsid w:val="00EE2D67"/>
    <w:rsid w:val="00EE2F3D"/>
    <w:rsid w:val="00EE2FDF"/>
    <w:rsid w:val="00EE2FE2"/>
    <w:rsid w:val="00EE3293"/>
    <w:rsid w:val="00EE37CC"/>
    <w:rsid w:val="00EE4570"/>
    <w:rsid w:val="00EE47EB"/>
    <w:rsid w:val="00EE4ACA"/>
    <w:rsid w:val="00EE4FF1"/>
    <w:rsid w:val="00EE5981"/>
    <w:rsid w:val="00EE6411"/>
    <w:rsid w:val="00EE65E9"/>
    <w:rsid w:val="00EE69E6"/>
    <w:rsid w:val="00EE78C9"/>
    <w:rsid w:val="00EE7B89"/>
    <w:rsid w:val="00EF0538"/>
    <w:rsid w:val="00EF06BE"/>
    <w:rsid w:val="00EF0C75"/>
    <w:rsid w:val="00EF1285"/>
    <w:rsid w:val="00EF134C"/>
    <w:rsid w:val="00EF1619"/>
    <w:rsid w:val="00EF2065"/>
    <w:rsid w:val="00EF253B"/>
    <w:rsid w:val="00EF352B"/>
    <w:rsid w:val="00EF410D"/>
    <w:rsid w:val="00EF48ED"/>
    <w:rsid w:val="00EF491B"/>
    <w:rsid w:val="00EF4A13"/>
    <w:rsid w:val="00EF514D"/>
    <w:rsid w:val="00EF5865"/>
    <w:rsid w:val="00EF5EC8"/>
    <w:rsid w:val="00EF5F79"/>
    <w:rsid w:val="00EF6A9E"/>
    <w:rsid w:val="00EF7001"/>
    <w:rsid w:val="00EF70EA"/>
    <w:rsid w:val="00EF7118"/>
    <w:rsid w:val="00EF7CC0"/>
    <w:rsid w:val="00F0011D"/>
    <w:rsid w:val="00F00304"/>
    <w:rsid w:val="00F00A36"/>
    <w:rsid w:val="00F00FDA"/>
    <w:rsid w:val="00F01340"/>
    <w:rsid w:val="00F01453"/>
    <w:rsid w:val="00F01582"/>
    <w:rsid w:val="00F018AA"/>
    <w:rsid w:val="00F021E0"/>
    <w:rsid w:val="00F022E5"/>
    <w:rsid w:val="00F02F3B"/>
    <w:rsid w:val="00F03DD1"/>
    <w:rsid w:val="00F0446E"/>
    <w:rsid w:val="00F04C26"/>
    <w:rsid w:val="00F04FB8"/>
    <w:rsid w:val="00F05301"/>
    <w:rsid w:val="00F0532C"/>
    <w:rsid w:val="00F06079"/>
    <w:rsid w:val="00F06243"/>
    <w:rsid w:val="00F06805"/>
    <w:rsid w:val="00F076B9"/>
    <w:rsid w:val="00F076CB"/>
    <w:rsid w:val="00F079B3"/>
    <w:rsid w:val="00F103A1"/>
    <w:rsid w:val="00F10E33"/>
    <w:rsid w:val="00F110F1"/>
    <w:rsid w:val="00F111F2"/>
    <w:rsid w:val="00F11334"/>
    <w:rsid w:val="00F11689"/>
    <w:rsid w:val="00F12696"/>
    <w:rsid w:val="00F1308E"/>
    <w:rsid w:val="00F13C19"/>
    <w:rsid w:val="00F13C4E"/>
    <w:rsid w:val="00F149F0"/>
    <w:rsid w:val="00F14C64"/>
    <w:rsid w:val="00F15396"/>
    <w:rsid w:val="00F155A9"/>
    <w:rsid w:val="00F155D8"/>
    <w:rsid w:val="00F16234"/>
    <w:rsid w:val="00F165CD"/>
    <w:rsid w:val="00F16B59"/>
    <w:rsid w:val="00F17448"/>
    <w:rsid w:val="00F177D9"/>
    <w:rsid w:val="00F20CFB"/>
    <w:rsid w:val="00F20ECD"/>
    <w:rsid w:val="00F215D7"/>
    <w:rsid w:val="00F2191C"/>
    <w:rsid w:val="00F223F5"/>
    <w:rsid w:val="00F22636"/>
    <w:rsid w:val="00F23460"/>
    <w:rsid w:val="00F234F7"/>
    <w:rsid w:val="00F23662"/>
    <w:rsid w:val="00F23B08"/>
    <w:rsid w:val="00F23C08"/>
    <w:rsid w:val="00F244A3"/>
    <w:rsid w:val="00F24586"/>
    <w:rsid w:val="00F24BC7"/>
    <w:rsid w:val="00F25670"/>
    <w:rsid w:val="00F2576A"/>
    <w:rsid w:val="00F262E3"/>
    <w:rsid w:val="00F268F9"/>
    <w:rsid w:val="00F26A38"/>
    <w:rsid w:val="00F26B10"/>
    <w:rsid w:val="00F272F6"/>
    <w:rsid w:val="00F27366"/>
    <w:rsid w:val="00F30485"/>
    <w:rsid w:val="00F305D8"/>
    <w:rsid w:val="00F30A0C"/>
    <w:rsid w:val="00F30C30"/>
    <w:rsid w:val="00F30C43"/>
    <w:rsid w:val="00F31324"/>
    <w:rsid w:val="00F31E39"/>
    <w:rsid w:val="00F31EF3"/>
    <w:rsid w:val="00F32324"/>
    <w:rsid w:val="00F329C9"/>
    <w:rsid w:val="00F32ABC"/>
    <w:rsid w:val="00F32BE1"/>
    <w:rsid w:val="00F34603"/>
    <w:rsid w:val="00F34739"/>
    <w:rsid w:val="00F34EDA"/>
    <w:rsid w:val="00F350AC"/>
    <w:rsid w:val="00F358EE"/>
    <w:rsid w:val="00F35CDA"/>
    <w:rsid w:val="00F35F16"/>
    <w:rsid w:val="00F366AA"/>
    <w:rsid w:val="00F369BD"/>
    <w:rsid w:val="00F36AC8"/>
    <w:rsid w:val="00F37537"/>
    <w:rsid w:val="00F37CEB"/>
    <w:rsid w:val="00F4011D"/>
    <w:rsid w:val="00F40645"/>
    <w:rsid w:val="00F40B47"/>
    <w:rsid w:val="00F40B8A"/>
    <w:rsid w:val="00F40E3A"/>
    <w:rsid w:val="00F41171"/>
    <w:rsid w:val="00F41223"/>
    <w:rsid w:val="00F416D1"/>
    <w:rsid w:val="00F41729"/>
    <w:rsid w:val="00F419BF"/>
    <w:rsid w:val="00F41AB7"/>
    <w:rsid w:val="00F41F6B"/>
    <w:rsid w:val="00F4274D"/>
    <w:rsid w:val="00F42A03"/>
    <w:rsid w:val="00F42E85"/>
    <w:rsid w:val="00F42F7C"/>
    <w:rsid w:val="00F4304A"/>
    <w:rsid w:val="00F435C5"/>
    <w:rsid w:val="00F43EE2"/>
    <w:rsid w:val="00F43FD9"/>
    <w:rsid w:val="00F4451E"/>
    <w:rsid w:val="00F44CBF"/>
    <w:rsid w:val="00F455CF"/>
    <w:rsid w:val="00F46AC8"/>
    <w:rsid w:val="00F46EA2"/>
    <w:rsid w:val="00F46EDC"/>
    <w:rsid w:val="00F47000"/>
    <w:rsid w:val="00F47F57"/>
    <w:rsid w:val="00F5048A"/>
    <w:rsid w:val="00F5090B"/>
    <w:rsid w:val="00F515E5"/>
    <w:rsid w:val="00F51992"/>
    <w:rsid w:val="00F5266D"/>
    <w:rsid w:val="00F52FE4"/>
    <w:rsid w:val="00F531BD"/>
    <w:rsid w:val="00F5347B"/>
    <w:rsid w:val="00F53BCF"/>
    <w:rsid w:val="00F53EC4"/>
    <w:rsid w:val="00F5413B"/>
    <w:rsid w:val="00F5465B"/>
    <w:rsid w:val="00F546D7"/>
    <w:rsid w:val="00F567D3"/>
    <w:rsid w:val="00F56E98"/>
    <w:rsid w:val="00F57488"/>
    <w:rsid w:val="00F578BB"/>
    <w:rsid w:val="00F6039D"/>
    <w:rsid w:val="00F60528"/>
    <w:rsid w:val="00F6073B"/>
    <w:rsid w:val="00F60AEF"/>
    <w:rsid w:val="00F60BD8"/>
    <w:rsid w:val="00F61857"/>
    <w:rsid w:val="00F621A7"/>
    <w:rsid w:val="00F62A0B"/>
    <w:rsid w:val="00F62A8E"/>
    <w:rsid w:val="00F62BDC"/>
    <w:rsid w:val="00F64D09"/>
    <w:rsid w:val="00F66350"/>
    <w:rsid w:val="00F67406"/>
    <w:rsid w:val="00F6763E"/>
    <w:rsid w:val="00F700EF"/>
    <w:rsid w:val="00F7032D"/>
    <w:rsid w:val="00F70417"/>
    <w:rsid w:val="00F7049C"/>
    <w:rsid w:val="00F725CA"/>
    <w:rsid w:val="00F72A37"/>
    <w:rsid w:val="00F72B99"/>
    <w:rsid w:val="00F72D1C"/>
    <w:rsid w:val="00F72F91"/>
    <w:rsid w:val="00F73363"/>
    <w:rsid w:val="00F734B0"/>
    <w:rsid w:val="00F738F8"/>
    <w:rsid w:val="00F740D5"/>
    <w:rsid w:val="00F74E8E"/>
    <w:rsid w:val="00F7513E"/>
    <w:rsid w:val="00F75243"/>
    <w:rsid w:val="00F75437"/>
    <w:rsid w:val="00F75746"/>
    <w:rsid w:val="00F75E52"/>
    <w:rsid w:val="00F764F2"/>
    <w:rsid w:val="00F76C19"/>
    <w:rsid w:val="00F76E00"/>
    <w:rsid w:val="00F773D0"/>
    <w:rsid w:val="00F775B8"/>
    <w:rsid w:val="00F77698"/>
    <w:rsid w:val="00F77A99"/>
    <w:rsid w:val="00F80723"/>
    <w:rsid w:val="00F807A5"/>
    <w:rsid w:val="00F807FC"/>
    <w:rsid w:val="00F80915"/>
    <w:rsid w:val="00F80956"/>
    <w:rsid w:val="00F80B04"/>
    <w:rsid w:val="00F80C78"/>
    <w:rsid w:val="00F80DD4"/>
    <w:rsid w:val="00F80F87"/>
    <w:rsid w:val="00F8101D"/>
    <w:rsid w:val="00F8123E"/>
    <w:rsid w:val="00F814F1"/>
    <w:rsid w:val="00F81639"/>
    <w:rsid w:val="00F81A72"/>
    <w:rsid w:val="00F81B7A"/>
    <w:rsid w:val="00F81C9A"/>
    <w:rsid w:val="00F81E4D"/>
    <w:rsid w:val="00F8223C"/>
    <w:rsid w:val="00F82598"/>
    <w:rsid w:val="00F82748"/>
    <w:rsid w:val="00F82B69"/>
    <w:rsid w:val="00F82D09"/>
    <w:rsid w:val="00F83966"/>
    <w:rsid w:val="00F83A92"/>
    <w:rsid w:val="00F84680"/>
    <w:rsid w:val="00F84D7A"/>
    <w:rsid w:val="00F85691"/>
    <w:rsid w:val="00F85A85"/>
    <w:rsid w:val="00F863F6"/>
    <w:rsid w:val="00F8674F"/>
    <w:rsid w:val="00F86D71"/>
    <w:rsid w:val="00F86DA3"/>
    <w:rsid w:val="00F87877"/>
    <w:rsid w:val="00F90D3D"/>
    <w:rsid w:val="00F90DE9"/>
    <w:rsid w:val="00F917C8"/>
    <w:rsid w:val="00F9180A"/>
    <w:rsid w:val="00F919ED"/>
    <w:rsid w:val="00F935F6"/>
    <w:rsid w:val="00F93DD4"/>
    <w:rsid w:val="00F94C1F"/>
    <w:rsid w:val="00F94D5D"/>
    <w:rsid w:val="00F956F8"/>
    <w:rsid w:val="00F9618B"/>
    <w:rsid w:val="00F96A64"/>
    <w:rsid w:val="00F96E89"/>
    <w:rsid w:val="00F978E2"/>
    <w:rsid w:val="00F97CE1"/>
    <w:rsid w:val="00FA05C5"/>
    <w:rsid w:val="00FA0843"/>
    <w:rsid w:val="00FA0854"/>
    <w:rsid w:val="00FA0866"/>
    <w:rsid w:val="00FA087C"/>
    <w:rsid w:val="00FA0EF5"/>
    <w:rsid w:val="00FA161E"/>
    <w:rsid w:val="00FA1679"/>
    <w:rsid w:val="00FA1744"/>
    <w:rsid w:val="00FA1AAE"/>
    <w:rsid w:val="00FA20BA"/>
    <w:rsid w:val="00FA224E"/>
    <w:rsid w:val="00FA250C"/>
    <w:rsid w:val="00FA370B"/>
    <w:rsid w:val="00FA3BDE"/>
    <w:rsid w:val="00FA3D61"/>
    <w:rsid w:val="00FA4535"/>
    <w:rsid w:val="00FA4683"/>
    <w:rsid w:val="00FA483A"/>
    <w:rsid w:val="00FA5F14"/>
    <w:rsid w:val="00FA6321"/>
    <w:rsid w:val="00FA653F"/>
    <w:rsid w:val="00FA66AF"/>
    <w:rsid w:val="00FA6B9C"/>
    <w:rsid w:val="00FA6D12"/>
    <w:rsid w:val="00FA6E27"/>
    <w:rsid w:val="00FA742D"/>
    <w:rsid w:val="00FA7663"/>
    <w:rsid w:val="00FA79B9"/>
    <w:rsid w:val="00FA7A49"/>
    <w:rsid w:val="00FA7DB2"/>
    <w:rsid w:val="00FA7E86"/>
    <w:rsid w:val="00FB029B"/>
    <w:rsid w:val="00FB04BA"/>
    <w:rsid w:val="00FB11C5"/>
    <w:rsid w:val="00FB14B3"/>
    <w:rsid w:val="00FB1AB3"/>
    <w:rsid w:val="00FB2067"/>
    <w:rsid w:val="00FB2EE0"/>
    <w:rsid w:val="00FB33A0"/>
    <w:rsid w:val="00FB3418"/>
    <w:rsid w:val="00FB35B1"/>
    <w:rsid w:val="00FB3799"/>
    <w:rsid w:val="00FB3888"/>
    <w:rsid w:val="00FB3953"/>
    <w:rsid w:val="00FB3C43"/>
    <w:rsid w:val="00FB3DD8"/>
    <w:rsid w:val="00FB4129"/>
    <w:rsid w:val="00FB433F"/>
    <w:rsid w:val="00FB4CC3"/>
    <w:rsid w:val="00FB5B79"/>
    <w:rsid w:val="00FB5C14"/>
    <w:rsid w:val="00FB5D46"/>
    <w:rsid w:val="00FB5FE2"/>
    <w:rsid w:val="00FB6003"/>
    <w:rsid w:val="00FB6207"/>
    <w:rsid w:val="00FB6831"/>
    <w:rsid w:val="00FB6845"/>
    <w:rsid w:val="00FB68A3"/>
    <w:rsid w:val="00FB69A4"/>
    <w:rsid w:val="00FB7187"/>
    <w:rsid w:val="00FB74EF"/>
    <w:rsid w:val="00FB7D88"/>
    <w:rsid w:val="00FB7DE1"/>
    <w:rsid w:val="00FC023E"/>
    <w:rsid w:val="00FC02F0"/>
    <w:rsid w:val="00FC0382"/>
    <w:rsid w:val="00FC03E0"/>
    <w:rsid w:val="00FC04AA"/>
    <w:rsid w:val="00FC1489"/>
    <w:rsid w:val="00FC18AA"/>
    <w:rsid w:val="00FC2356"/>
    <w:rsid w:val="00FC2442"/>
    <w:rsid w:val="00FC26E7"/>
    <w:rsid w:val="00FC27B4"/>
    <w:rsid w:val="00FC2FF7"/>
    <w:rsid w:val="00FC354F"/>
    <w:rsid w:val="00FC379F"/>
    <w:rsid w:val="00FC3A88"/>
    <w:rsid w:val="00FC4449"/>
    <w:rsid w:val="00FC44E7"/>
    <w:rsid w:val="00FC4ADC"/>
    <w:rsid w:val="00FC4CE4"/>
    <w:rsid w:val="00FC52FF"/>
    <w:rsid w:val="00FC597C"/>
    <w:rsid w:val="00FC5ECF"/>
    <w:rsid w:val="00FC604D"/>
    <w:rsid w:val="00FC6082"/>
    <w:rsid w:val="00FC63B2"/>
    <w:rsid w:val="00FC6887"/>
    <w:rsid w:val="00FC6A27"/>
    <w:rsid w:val="00FC6C19"/>
    <w:rsid w:val="00FC7AFF"/>
    <w:rsid w:val="00FC7F0E"/>
    <w:rsid w:val="00FD0C55"/>
    <w:rsid w:val="00FD11B3"/>
    <w:rsid w:val="00FD12EC"/>
    <w:rsid w:val="00FD1565"/>
    <w:rsid w:val="00FD16AB"/>
    <w:rsid w:val="00FD1B85"/>
    <w:rsid w:val="00FD1D8B"/>
    <w:rsid w:val="00FD264F"/>
    <w:rsid w:val="00FD2B1F"/>
    <w:rsid w:val="00FD30DF"/>
    <w:rsid w:val="00FD3429"/>
    <w:rsid w:val="00FD3DD0"/>
    <w:rsid w:val="00FD4B9A"/>
    <w:rsid w:val="00FD5293"/>
    <w:rsid w:val="00FD5454"/>
    <w:rsid w:val="00FD6293"/>
    <w:rsid w:val="00FD6DA6"/>
    <w:rsid w:val="00FD7048"/>
    <w:rsid w:val="00FD778C"/>
    <w:rsid w:val="00FD79AF"/>
    <w:rsid w:val="00FD7B50"/>
    <w:rsid w:val="00FD7FAC"/>
    <w:rsid w:val="00FE06F0"/>
    <w:rsid w:val="00FE12CD"/>
    <w:rsid w:val="00FE1950"/>
    <w:rsid w:val="00FE1D91"/>
    <w:rsid w:val="00FE279D"/>
    <w:rsid w:val="00FE333A"/>
    <w:rsid w:val="00FE3AD9"/>
    <w:rsid w:val="00FE3B6F"/>
    <w:rsid w:val="00FE3D09"/>
    <w:rsid w:val="00FE3D49"/>
    <w:rsid w:val="00FE3FBE"/>
    <w:rsid w:val="00FE4294"/>
    <w:rsid w:val="00FE4843"/>
    <w:rsid w:val="00FE4A23"/>
    <w:rsid w:val="00FE4B94"/>
    <w:rsid w:val="00FE4BFA"/>
    <w:rsid w:val="00FE4C57"/>
    <w:rsid w:val="00FE4CF4"/>
    <w:rsid w:val="00FE4EE8"/>
    <w:rsid w:val="00FE589C"/>
    <w:rsid w:val="00FE58BA"/>
    <w:rsid w:val="00FE5C0F"/>
    <w:rsid w:val="00FE5FB8"/>
    <w:rsid w:val="00FE6908"/>
    <w:rsid w:val="00FE73D7"/>
    <w:rsid w:val="00FE79D6"/>
    <w:rsid w:val="00FE7EA5"/>
    <w:rsid w:val="00FE7F1B"/>
    <w:rsid w:val="00FF0067"/>
    <w:rsid w:val="00FF06EC"/>
    <w:rsid w:val="00FF0820"/>
    <w:rsid w:val="00FF0BC1"/>
    <w:rsid w:val="00FF1106"/>
    <w:rsid w:val="00FF15C0"/>
    <w:rsid w:val="00FF1B7E"/>
    <w:rsid w:val="00FF1F1B"/>
    <w:rsid w:val="00FF2439"/>
    <w:rsid w:val="00FF26D2"/>
    <w:rsid w:val="00FF26DC"/>
    <w:rsid w:val="00FF2A26"/>
    <w:rsid w:val="00FF30B8"/>
    <w:rsid w:val="00FF3826"/>
    <w:rsid w:val="00FF3AFB"/>
    <w:rsid w:val="00FF3FEF"/>
    <w:rsid w:val="00FF4974"/>
    <w:rsid w:val="00FF4CBB"/>
    <w:rsid w:val="00FF4DCA"/>
    <w:rsid w:val="00FF4EB7"/>
    <w:rsid w:val="00FF51DE"/>
    <w:rsid w:val="00FF5F3C"/>
    <w:rsid w:val="00FF5FF8"/>
    <w:rsid w:val="00FF60E4"/>
    <w:rsid w:val="00FF64BF"/>
    <w:rsid w:val="00FF65B8"/>
    <w:rsid w:val="00FF665D"/>
    <w:rsid w:val="00FF6924"/>
    <w:rsid w:val="00FF72A5"/>
    <w:rsid w:val="00FF7B61"/>
    <w:rsid w:val="00FF7BCF"/>
    <w:rsid w:val="03019B62"/>
    <w:rsid w:val="03F62978"/>
    <w:rsid w:val="0AF405CE"/>
    <w:rsid w:val="117B4D5B"/>
    <w:rsid w:val="13CC2687"/>
    <w:rsid w:val="13D25079"/>
    <w:rsid w:val="144636E6"/>
    <w:rsid w:val="28664303"/>
    <w:rsid w:val="28990311"/>
    <w:rsid w:val="2A81BF0D"/>
    <w:rsid w:val="2BE9FC5F"/>
    <w:rsid w:val="2FE8B73D"/>
    <w:rsid w:val="33071360"/>
    <w:rsid w:val="366AFE72"/>
    <w:rsid w:val="36C724D9"/>
    <w:rsid w:val="3BBC44CF"/>
    <w:rsid w:val="40F550E9"/>
    <w:rsid w:val="42FA6832"/>
    <w:rsid w:val="431D3E35"/>
    <w:rsid w:val="43E3997B"/>
    <w:rsid w:val="5180AC79"/>
    <w:rsid w:val="52AD7F7D"/>
    <w:rsid w:val="562D3E85"/>
    <w:rsid w:val="572D825D"/>
    <w:rsid w:val="5957A9FA"/>
    <w:rsid w:val="5ACDC805"/>
    <w:rsid w:val="5B405823"/>
    <w:rsid w:val="5B68F180"/>
    <w:rsid w:val="5C77419E"/>
    <w:rsid w:val="5E65C3FA"/>
    <w:rsid w:val="5E6740FD"/>
    <w:rsid w:val="5EC6B31C"/>
    <w:rsid w:val="61D6D6C9"/>
    <w:rsid w:val="64346245"/>
    <w:rsid w:val="647F0AA4"/>
    <w:rsid w:val="65C7A306"/>
    <w:rsid w:val="67F73241"/>
    <w:rsid w:val="689DB25C"/>
    <w:rsid w:val="6A6D5790"/>
    <w:rsid w:val="6AF4B19D"/>
    <w:rsid w:val="6F3E365F"/>
    <w:rsid w:val="6F650A3D"/>
    <w:rsid w:val="777C8952"/>
    <w:rsid w:val="77A21C00"/>
    <w:rsid w:val="78CCF178"/>
    <w:rsid w:val="7F988BE1"/>
    <w:rsid w:val="7FD1CC1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212C5864-A98A-42E1-AFB1-025D33744C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6D0"/>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7020B4"/>
    <w:pPr>
      <w:keepNext/>
      <w:keepLines/>
      <w:spacing w:before="40"/>
      <w:outlineLvl w:val="2"/>
    </w:pPr>
    <w:rPr>
      <w:rFonts w:ascii="Tahoma" w:eastAsiaTheme="majorEastAsia" w:hAnsi="Tahoma" w:cstheme="majorBidi"/>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iPriority w:val="9"/>
    <w:unhideWhenUsed/>
    <w:qFormat/>
    <w:rsid w:val="00542190"/>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aliases w:val="PIM 7"/>
    <w:basedOn w:val="Normal"/>
    <w:next w:val="Normal"/>
    <w:link w:val="Heading7Char"/>
    <w:uiPriority w:val="9"/>
    <w:unhideWhenUsed/>
    <w:qFormat/>
    <w:rsid w:val="00542190"/>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54219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PIM 9"/>
    <w:basedOn w:val="Normal"/>
    <w:next w:val="Normal"/>
    <w:link w:val="Heading9Char"/>
    <w:uiPriority w:val="9"/>
    <w:unhideWhenUsed/>
    <w:qFormat/>
    <w:rsid w:val="005421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7020B4"/>
    <w:rPr>
      <w:rFonts w:eastAsiaTheme="majorEastAsia" w:cstheme="majorBidi"/>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aliases w:val="PIM 7 Char"/>
    <w:basedOn w:val="DefaultParagraphFont"/>
    <w:link w:val="Heading7"/>
    <w:uiPriority w:val="9"/>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aliases w:val="PIM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3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3"/>
      </w:numPr>
      <w:tabs>
        <w:tab w:val="left" w:pos="1134"/>
      </w:tabs>
      <w:spacing w:after="160" w:line="259" w:lineRule="auto"/>
      <w:ind w:left="0" w:firstLine="567"/>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4"/>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5"/>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6"/>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uiPriority w:val="99"/>
    <w:rsid w:val="00C43673"/>
    <w:rPr>
      <w:rFonts w:ascii="Arial" w:hAnsi="Arial"/>
      <w:sz w:val="20"/>
      <w:szCs w:val="20"/>
    </w:rPr>
  </w:style>
  <w:style w:type="character" w:customStyle="1" w:styleId="FootnoteTextChar">
    <w:name w:val="Footnote Text Char"/>
    <w:basedOn w:val="DefaultParagraphFont"/>
    <w:link w:val="FootnoteText"/>
    <w:uiPriority w:val="99"/>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7"/>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8"/>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tabs>
        <w:tab w:val="left" w:pos="1418"/>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9"/>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0"/>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0"/>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1"/>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1"/>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2"/>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3"/>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4"/>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5"/>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6"/>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A84AED"/>
    <w:pPr>
      <w:spacing w:before="120" w:after="120"/>
    </w:pPr>
    <w:rPr>
      <w:rFonts w:cstheme="minorHAnsi"/>
      <w:iCs/>
    </w:rPr>
  </w:style>
  <w:style w:type="paragraph" w:styleId="TOC2">
    <w:name w:val="toc 2"/>
    <w:basedOn w:val="Normal"/>
    <w:next w:val="Normal"/>
    <w:autoRedefine/>
    <w:uiPriority w:val="39"/>
    <w:unhideWhenUsed/>
    <w:rsid w:val="00BE1C8C"/>
    <w:pPr>
      <w:tabs>
        <w:tab w:val="right" w:leader="dot" w:pos="9628"/>
      </w:tabs>
      <w:spacing w:after="100"/>
      <w:ind w:left="240"/>
    </w:pPr>
    <w:rPr>
      <w:rFonts w:asciiTheme="majorBidi" w:hAnsiTheme="majorBidi"/>
      <w:noProof/>
    </w:r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styleId="UnresolvedMention">
    <w:name w:val="Unresolved Mention"/>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paragraph" w:customStyle="1" w:styleId="Heading20">
    <w:name w:val="Heading2"/>
    <w:basedOn w:val="Heading2"/>
    <w:qFormat/>
    <w:rsid w:val="004C155F"/>
    <w:pPr>
      <w:spacing w:before="200" w:after="240" w:line="276" w:lineRule="auto"/>
      <w:ind w:left="720" w:hanging="720"/>
    </w:pPr>
    <w:rPr>
      <w:rFonts w:ascii="Arial" w:eastAsia="Calibri" w:hAnsi="Arial" w:cs="Arial"/>
      <w:bCs/>
      <w:iCs/>
      <w:color w:val="103C5E"/>
      <w:sz w:val="28"/>
      <w:szCs w:val="32"/>
    </w:rPr>
  </w:style>
  <w:style w:type="paragraph" w:customStyle="1" w:styleId="Style1">
    <w:name w:val="Style1"/>
    <w:basedOn w:val="Normal"/>
    <w:link w:val="Style1Char"/>
    <w:qFormat/>
    <w:rsid w:val="00B261AF"/>
    <w:pPr>
      <w:numPr>
        <w:numId w:val="18"/>
      </w:numPr>
      <w:tabs>
        <w:tab w:val="left" w:pos="993"/>
      </w:tabs>
      <w:jc w:val="both"/>
    </w:pPr>
    <w:rPr>
      <w:szCs w:val="20"/>
    </w:rPr>
  </w:style>
  <w:style w:type="paragraph" w:customStyle="1" w:styleId="Style2">
    <w:name w:val="Style2"/>
    <w:basedOn w:val="Style1"/>
    <w:qFormat/>
    <w:rsid w:val="00B261AF"/>
    <w:pPr>
      <w:numPr>
        <w:ilvl w:val="1"/>
      </w:numPr>
      <w:ind w:left="1440" w:hanging="360"/>
    </w:pPr>
    <w:rPr>
      <w:rFonts w:eastAsia="SimSun"/>
      <w:color w:val="000000"/>
      <w:lang w:eastAsia="zh-CN"/>
    </w:rPr>
  </w:style>
  <w:style w:type="character" w:customStyle="1" w:styleId="Style1Char">
    <w:name w:val="Style1 Char"/>
    <w:link w:val="Style1"/>
    <w:rsid w:val="00B261AF"/>
    <w:rPr>
      <w:rFonts w:ascii="Times New Roman" w:eastAsia="Times New Roman" w:hAnsi="Times New Roman" w:cs="Times New Roman"/>
      <w:kern w:val="0"/>
      <w:sz w:val="24"/>
      <w:szCs w:val="20"/>
      <w14:ligatures w14:val="none"/>
    </w:rPr>
  </w:style>
  <w:style w:type="table" w:customStyle="1" w:styleId="NRDLentelePaprasta">
    <w:name w:val="NRD_Lentele_Paprasta"/>
    <w:basedOn w:val="TableNormal"/>
    <w:uiPriority w:val="99"/>
    <w:qFormat/>
    <w:rsid w:val="00251919"/>
    <w:pPr>
      <w:spacing w:line="240" w:lineRule="auto"/>
      <w:ind w:firstLine="0"/>
    </w:pPr>
    <w:rPr>
      <w:rFonts w:ascii="Arial" w:eastAsia="Times New Roman" w:hAnsi="Arial" w:cs="Times New Roman"/>
      <w:kern w:val="0"/>
      <w:sz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Autospacing="0" w:afterLines="0" w:afterAutospacing="0"/>
        <w:jc w:val="left"/>
      </w:pPr>
      <w:rPr>
        <w:rFonts w:ascii="Arial" w:hAnsi="Arial"/>
        <w:b/>
        <w:color w:val="auto"/>
        <w:sz w:val="20"/>
      </w:rPr>
      <w:tblPr/>
      <w:tcPr>
        <w:vAlign w:val="center"/>
      </w:tcPr>
    </w:tblStylePr>
  </w:style>
  <w:style w:type="paragraph" w:customStyle="1" w:styleId="NRDLentelesPavadinimas">
    <w:name w:val="NRD_Lenteles_Pavadinimas"/>
    <w:next w:val="NRDTekstas"/>
    <w:uiPriority w:val="4"/>
    <w:rsid w:val="00251919"/>
    <w:pPr>
      <w:keepNext/>
      <w:numPr>
        <w:numId w:val="21"/>
      </w:numPr>
      <w:spacing w:before="120" w:after="120" w:line="240" w:lineRule="auto"/>
      <w:ind w:left="1077"/>
      <w:jc w:val="right"/>
    </w:pPr>
    <w:rPr>
      <w:rFonts w:ascii="Arial" w:eastAsia="Times New Roman" w:hAnsi="Arial" w:cs="Times New Roman"/>
      <w:b/>
      <w:kern w:val="0"/>
      <w:sz w:val="20"/>
      <w:szCs w:val="24"/>
      <w:lang w:eastAsia="lt-LT"/>
      <w14:ligatures w14:val="none"/>
    </w:rPr>
  </w:style>
  <w:style w:type="paragraph" w:customStyle="1" w:styleId="NRDTekstas">
    <w:name w:val="NRD_Tekstas"/>
    <w:link w:val="NRDTekstasChar"/>
    <w:rsid w:val="00251919"/>
    <w:pPr>
      <w:tabs>
        <w:tab w:val="left" w:pos="5812"/>
      </w:tabs>
      <w:spacing w:before="60" w:after="60" w:line="240" w:lineRule="auto"/>
      <w:ind w:firstLine="720"/>
      <w:jc w:val="both"/>
    </w:pPr>
    <w:rPr>
      <w:rFonts w:ascii="Arial" w:eastAsia="Times New Roman" w:hAnsi="Arial" w:cs="Times New Roman"/>
      <w:kern w:val="0"/>
      <w:szCs w:val="24"/>
      <w14:ligatures w14:val="none"/>
    </w:rPr>
  </w:style>
  <w:style w:type="character" w:customStyle="1" w:styleId="NRDBold">
    <w:name w:val="NRD_Bold"/>
    <w:uiPriority w:val="2"/>
    <w:rsid w:val="00251919"/>
    <w:rPr>
      <w:b/>
      <w:lang w:val="lt-LT"/>
    </w:rPr>
  </w:style>
  <w:style w:type="paragraph" w:customStyle="1" w:styleId="NRDBullet1">
    <w:name w:val="NRD_Bullet1"/>
    <w:basedOn w:val="Normal"/>
    <w:uiPriority w:val="4"/>
    <w:rsid w:val="00251919"/>
    <w:pPr>
      <w:numPr>
        <w:numId w:val="19"/>
      </w:numPr>
      <w:spacing w:before="60" w:after="60"/>
      <w:contextualSpacing/>
      <w:jc w:val="both"/>
    </w:pPr>
    <w:rPr>
      <w:rFonts w:ascii="Arial" w:eastAsiaTheme="minorEastAsia" w:hAnsi="Arial" w:cstheme="minorBidi"/>
      <w:color w:val="0D0D0D" w:themeColor="text1" w:themeTint="F2"/>
      <w:sz w:val="22"/>
    </w:rPr>
  </w:style>
  <w:style w:type="paragraph" w:customStyle="1" w:styleId="NRDBullet2">
    <w:name w:val="NRD_Bullet2"/>
    <w:basedOn w:val="NRDBullet1"/>
    <w:uiPriority w:val="4"/>
    <w:rsid w:val="00251919"/>
    <w:pPr>
      <w:numPr>
        <w:ilvl w:val="1"/>
      </w:numPr>
    </w:pPr>
  </w:style>
  <w:style w:type="paragraph" w:customStyle="1" w:styleId="NRDBullet3">
    <w:name w:val="NRD_Bullet3"/>
    <w:basedOn w:val="NRDBullet2"/>
    <w:uiPriority w:val="4"/>
    <w:rsid w:val="00251919"/>
    <w:pPr>
      <w:numPr>
        <w:ilvl w:val="2"/>
      </w:numPr>
    </w:pPr>
  </w:style>
  <w:style w:type="character" w:customStyle="1" w:styleId="NRDItalic">
    <w:name w:val="NRD_Italic"/>
    <w:uiPriority w:val="1"/>
    <w:rsid w:val="00251919"/>
    <w:rPr>
      <w:i/>
      <w:lang w:val="lt-LT"/>
    </w:rPr>
  </w:style>
  <w:style w:type="paragraph" w:customStyle="1" w:styleId="NRDLentelesAntraste">
    <w:name w:val="NRD_Lenteles_Antraste"/>
    <w:uiPriority w:val="4"/>
    <w:rsid w:val="00251919"/>
    <w:pPr>
      <w:keepNext/>
      <w:spacing w:before="60" w:after="60" w:line="240" w:lineRule="auto"/>
      <w:ind w:firstLine="0"/>
      <w:jc w:val="center"/>
    </w:pPr>
    <w:rPr>
      <w:rFonts w:ascii="Arial" w:eastAsia="Times New Roman" w:hAnsi="Arial" w:cs="Times New Roman"/>
      <w:color w:val="FFFFFF" w:themeColor="background1"/>
      <w:kern w:val="0"/>
      <w:sz w:val="20"/>
      <w:szCs w:val="24"/>
      <w14:ligatures w14:val="none"/>
    </w:rPr>
  </w:style>
  <w:style w:type="paragraph" w:customStyle="1" w:styleId="NRDLentelesTekstas">
    <w:name w:val="NRD_Lenteles_Tekstas"/>
    <w:link w:val="NRDLentelesTekstasChar"/>
    <w:uiPriority w:val="7"/>
    <w:rsid w:val="00251919"/>
    <w:pPr>
      <w:spacing w:before="60" w:after="60" w:line="240" w:lineRule="auto"/>
      <w:ind w:firstLine="0"/>
    </w:pPr>
    <w:rPr>
      <w:rFonts w:ascii="Arial" w:eastAsia="Times New Roman" w:hAnsi="Arial" w:cs="Times New Roman"/>
      <w:kern w:val="0"/>
      <w:sz w:val="20"/>
      <w:szCs w:val="24"/>
      <w14:ligatures w14:val="none"/>
    </w:rPr>
  </w:style>
  <w:style w:type="character" w:customStyle="1" w:styleId="NRDLentelesTekstasChar">
    <w:name w:val="NRD_Lenteles_Tekstas Char"/>
    <w:basedOn w:val="DefaultParagraphFont"/>
    <w:link w:val="NRDLentelesTekstas"/>
    <w:uiPriority w:val="7"/>
    <w:rsid w:val="00251919"/>
    <w:rPr>
      <w:rFonts w:ascii="Arial" w:eastAsia="Times New Roman" w:hAnsi="Arial" w:cs="Times New Roman"/>
      <w:kern w:val="0"/>
      <w:sz w:val="20"/>
      <w:szCs w:val="24"/>
      <w14:ligatures w14:val="none"/>
    </w:rPr>
  </w:style>
  <w:style w:type="paragraph" w:customStyle="1" w:styleId="NRDLentelesBullet">
    <w:name w:val="NRD_Lenteles_Bullet"/>
    <w:basedOn w:val="NRDBullet1"/>
    <w:uiPriority w:val="4"/>
    <w:rsid w:val="00251919"/>
    <w:pPr>
      <w:numPr>
        <w:numId w:val="0"/>
      </w:numPr>
    </w:pPr>
    <w:rPr>
      <w:sz w:val="20"/>
      <w:szCs w:val="22"/>
    </w:rPr>
  </w:style>
  <w:style w:type="numbering" w:customStyle="1" w:styleId="NRDBulletnr">
    <w:name w:val="NRD_Bullet_nr"/>
    <w:uiPriority w:val="99"/>
    <w:rsid w:val="00251919"/>
    <w:pPr>
      <w:numPr>
        <w:numId w:val="19"/>
      </w:numPr>
    </w:pPr>
  </w:style>
  <w:style w:type="numbering" w:customStyle="1" w:styleId="NRDlentelesnr">
    <w:name w:val="NRD_lenteles_nr"/>
    <w:uiPriority w:val="99"/>
    <w:rsid w:val="00251919"/>
    <w:pPr>
      <w:numPr>
        <w:numId w:val="20"/>
      </w:numPr>
    </w:pPr>
  </w:style>
  <w:style w:type="character" w:customStyle="1" w:styleId="NRDBoldspalva">
    <w:name w:val="NRD_Bold_spalva"/>
    <w:uiPriority w:val="1"/>
    <w:rsid w:val="00251919"/>
  </w:style>
  <w:style w:type="character" w:customStyle="1" w:styleId="NRDTekstasChar">
    <w:name w:val="NRD_Tekstas Char"/>
    <w:link w:val="NRDTekstas"/>
    <w:rsid w:val="00251919"/>
    <w:rPr>
      <w:rFonts w:ascii="Arial" w:eastAsia="Times New Roman" w:hAnsi="Arial" w:cs="Times New Roman"/>
      <w:kern w:val="0"/>
      <w:szCs w:val="24"/>
      <w14:ligatures w14:val="none"/>
    </w:rPr>
  </w:style>
  <w:style w:type="paragraph" w:customStyle="1" w:styleId="TableParagraph">
    <w:name w:val="Table Paragraph"/>
    <w:basedOn w:val="Normal"/>
    <w:uiPriority w:val="1"/>
    <w:qFormat/>
    <w:rsid w:val="00C6045D"/>
    <w:pPr>
      <w:widowControl w:val="0"/>
      <w:autoSpaceDE w:val="0"/>
      <w:autoSpaceDN w:val="0"/>
      <w:ind w:left="107"/>
    </w:pPr>
    <w:rPr>
      <w:sz w:val="22"/>
      <w:szCs w:val="22"/>
    </w:rPr>
  </w:style>
  <w:style w:type="paragraph" w:customStyle="1" w:styleId="Numberedtext">
    <w:name w:val="Numbered text"/>
    <w:basedOn w:val="ListParagraph"/>
    <w:uiPriority w:val="99"/>
    <w:qFormat/>
    <w:rsid w:val="00503312"/>
    <w:pPr>
      <w:numPr>
        <w:numId w:val="29"/>
      </w:numPr>
      <w:contextualSpacing/>
      <w:jc w:val="both"/>
    </w:pPr>
    <w:rPr>
      <w:rFonts w:ascii="Times New Roman" w:eastAsia="Arial" w:hAnsi="Times New Roman" w:cs="Times New Roman"/>
      <w:sz w:val="24"/>
      <w:lang w:val="en-US" w:eastAsia="x-none"/>
    </w:rPr>
  </w:style>
  <w:style w:type="character" w:styleId="Mention">
    <w:name w:val="Mention"/>
    <w:basedOn w:val="DefaultParagraphFont"/>
    <w:uiPriority w:val="99"/>
    <w:unhideWhenUsed/>
    <w:rsid w:val="00B70D28"/>
    <w:rPr>
      <w:color w:val="2B579A"/>
      <w:shd w:val="clear" w:color="auto" w:fill="E1DFDD"/>
    </w:rPr>
  </w:style>
  <w:style w:type="paragraph" w:customStyle="1" w:styleId="Heading1RC">
    <w:name w:val="Heading 1_RC"/>
    <w:basedOn w:val="Heading1"/>
    <w:link w:val="Heading1RCChar"/>
    <w:qFormat/>
    <w:rsid w:val="00B32B22"/>
    <w:rPr>
      <w:rFonts w:asciiTheme="minorHAnsi" w:hAnsiTheme="minorHAnsi"/>
      <w:b/>
      <w:color w:val="auto"/>
    </w:rPr>
  </w:style>
  <w:style w:type="character" w:customStyle="1" w:styleId="Heading1RCChar">
    <w:name w:val="Heading 1_RC Char"/>
    <w:basedOn w:val="Heading1Char"/>
    <w:link w:val="Heading1RC"/>
    <w:rsid w:val="00B32B22"/>
    <w:rPr>
      <w:rFonts w:asciiTheme="minorHAnsi" w:eastAsiaTheme="majorEastAsia" w:hAnsiTheme="minorHAnsi" w:cstheme="majorBidi"/>
      <w:b/>
      <w:color w:val="2E74B5" w:themeColor="accent1" w:themeShade="BF"/>
      <w:kern w:val="0"/>
      <w:sz w:val="32"/>
      <w:szCs w:val="32"/>
      <w14:ligatures w14:val="none"/>
    </w:rPr>
  </w:style>
  <w:style w:type="paragraph" w:customStyle="1" w:styleId="Heading2RC">
    <w:name w:val="Heading 2_RC"/>
    <w:basedOn w:val="Heading2"/>
    <w:link w:val="Heading2RCChar"/>
    <w:qFormat/>
    <w:rsid w:val="00C12A0A"/>
    <w:pPr>
      <w:numPr>
        <w:ilvl w:val="1"/>
        <w:numId w:val="41"/>
      </w:numPr>
    </w:pPr>
    <w:rPr>
      <w:rFonts w:asciiTheme="minorHAnsi" w:hAnsiTheme="minorHAnsi" w:cs="Tahoma"/>
      <w:b/>
      <w:bCs/>
      <w:color w:val="auto"/>
      <w:sz w:val="28"/>
      <w:szCs w:val="24"/>
    </w:rPr>
  </w:style>
  <w:style w:type="character" w:customStyle="1" w:styleId="Heading2RCChar">
    <w:name w:val="Heading 2_RC Char"/>
    <w:basedOn w:val="Heading2Char"/>
    <w:link w:val="Heading2RC"/>
    <w:rsid w:val="00C12A0A"/>
    <w:rPr>
      <w:rFonts w:asciiTheme="minorHAnsi" w:eastAsiaTheme="majorEastAsia" w:hAnsiTheme="minorHAnsi" w:cs="Tahoma"/>
      <w:b/>
      <w:bCs/>
      <w:color w:val="2E74B5" w:themeColor="accent1" w:themeShade="BF"/>
      <w:kern w:val="0"/>
      <w:sz w:val="28"/>
      <w:szCs w:val="24"/>
      <w14:ligatures w14:val="none"/>
    </w:rPr>
  </w:style>
  <w:style w:type="paragraph" w:customStyle="1" w:styleId="pf0">
    <w:name w:val="pf0"/>
    <w:basedOn w:val="Normal"/>
    <w:rsid w:val="0073310C"/>
    <w:pPr>
      <w:spacing w:before="100" w:beforeAutospacing="1" w:after="100" w:afterAutospacing="1"/>
    </w:pPr>
    <w:rPr>
      <w:lang w:eastAsia="lt-LT"/>
    </w:rPr>
  </w:style>
  <w:style w:type="paragraph" w:customStyle="1" w:styleId="paragraph">
    <w:name w:val="paragraph"/>
    <w:basedOn w:val="Normal"/>
    <w:rsid w:val="00B172A2"/>
    <w:pPr>
      <w:spacing w:before="100" w:beforeAutospacing="1" w:after="100" w:afterAutospacing="1"/>
    </w:pPr>
    <w:rPr>
      <w:lang w:eastAsia="lt-LT"/>
    </w:rPr>
  </w:style>
  <w:style w:type="character" w:customStyle="1" w:styleId="normaltextrun">
    <w:name w:val="normaltextrun"/>
    <w:basedOn w:val="DefaultParagraphFont"/>
    <w:rsid w:val="00B172A2"/>
  </w:style>
  <w:style w:type="character" w:customStyle="1" w:styleId="eop">
    <w:name w:val="eop"/>
    <w:basedOn w:val="DefaultParagraphFont"/>
    <w:rsid w:val="00B172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951450">
      <w:bodyDiv w:val="1"/>
      <w:marLeft w:val="0"/>
      <w:marRight w:val="0"/>
      <w:marTop w:val="0"/>
      <w:marBottom w:val="0"/>
      <w:divBdr>
        <w:top w:val="none" w:sz="0" w:space="0" w:color="auto"/>
        <w:left w:val="none" w:sz="0" w:space="0" w:color="auto"/>
        <w:bottom w:val="none" w:sz="0" w:space="0" w:color="auto"/>
        <w:right w:val="none" w:sz="0" w:space="0" w:color="auto"/>
      </w:divBdr>
    </w:div>
    <w:div w:id="152987981">
      <w:bodyDiv w:val="1"/>
      <w:marLeft w:val="0"/>
      <w:marRight w:val="0"/>
      <w:marTop w:val="0"/>
      <w:marBottom w:val="0"/>
      <w:divBdr>
        <w:top w:val="none" w:sz="0" w:space="0" w:color="auto"/>
        <w:left w:val="none" w:sz="0" w:space="0" w:color="auto"/>
        <w:bottom w:val="none" w:sz="0" w:space="0" w:color="auto"/>
        <w:right w:val="none" w:sz="0" w:space="0" w:color="auto"/>
      </w:divBdr>
    </w:div>
    <w:div w:id="222910931">
      <w:bodyDiv w:val="1"/>
      <w:marLeft w:val="0"/>
      <w:marRight w:val="0"/>
      <w:marTop w:val="0"/>
      <w:marBottom w:val="0"/>
      <w:divBdr>
        <w:top w:val="none" w:sz="0" w:space="0" w:color="auto"/>
        <w:left w:val="none" w:sz="0" w:space="0" w:color="auto"/>
        <w:bottom w:val="none" w:sz="0" w:space="0" w:color="auto"/>
        <w:right w:val="none" w:sz="0" w:space="0" w:color="auto"/>
      </w:divBdr>
    </w:div>
    <w:div w:id="288167356">
      <w:bodyDiv w:val="1"/>
      <w:marLeft w:val="0"/>
      <w:marRight w:val="0"/>
      <w:marTop w:val="0"/>
      <w:marBottom w:val="0"/>
      <w:divBdr>
        <w:top w:val="none" w:sz="0" w:space="0" w:color="auto"/>
        <w:left w:val="none" w:sz="0" w:space="0" w:color="auto"/>
        <w:bottom w:val="none" w:sz="0" w:space="0" w:color="auto"/>
        <w:right w:val="none" w:sz="0" w:space="0" w:color="auto"/>
      </w:divBdr>
    </w:div>
    <w:div w:id="289554251">
      <w:bodyDiv w:val="1"/>
      <w:marLeft w:val="0"/>
      <w:marRight w:val="0"/>
      <w:marTop w:val="0"/>
      <w:marBottom w:val="0"/>
      <w:divBdr>
        <w:top w:val="none" w:sz="0" w:space="0" w:color="auto"/>
        <w:left w:val="none" w:sz="0" w:space="0" w:color="auto"/>
        <w:bottom w:val="none" w:sz="0" w:space="0" w:color="auto"/>
        <w:right w:val="none" w:sz="0" w:space="0" w:color="auto"/>
      </w:divBdr>
    </w:div>
    <w:div w:id="300810325">
      <w:bodyDiv w:val="1"/>
      <w:marLeft w:val="0"/>
      <w:marRight w:val="0"/>
      <w:marTop w:val="0"/>
      <w:marBottom w:val="0"/>
      <w:divBdr>
        <w:top w:val="none" w:sz="0" w:space="0" w:color="auto"/>
        <w:left w:val="none" w:sz="0" w:space="0" w:color="auto"/>
        <w:bottom w:val="none" w:sz="0" w:space="0" w:color="auto"/>
        <w:right w:val="none" w:sz="0" w:space="0" w:color="auto"/>
      </w:divBdr>
    </w:div>
    <w:div w:id="305209030">
      <w:bodyDiv w:val="1"/>
      <w:marLeft w:val="0"/>
      <w:marRight w:val="0"/>
      <w:marTop w:val="0"/>
      <w:marBottom w:val="0"/>
      <w:divBdr>
        <w:top w:val="none" w:sz="0" w:space="0" w:color="auto"/>
        <w:left w:val="none" w:sz="0" w:space="0" w:color="auto"/>
        <w:bottom w:val="none" w:sz="0" w:space="0" w:color="auto"/>
        <w:right w:val="none" w:sz="0" w:space="0" w:color="auto"/>
      </w:divBdr>
      <w:divsChild>
        <w:div w:id="1792431066">
          <w:marLeft w:val="0"/>
          <w:marRight w:val="0"/>
          <w:marTop w:val="0"/>
          <w:marBottom w:val="0"/>
          <w:divBdr>
            <w:top w:val="none" w:sz="0" w:space="0" w:color="auto"/>
            <w:left w:val="none" w:sz="0" w:space="0" w:color="auto"/>
            <w:bottom w:val="none" w:sz="0" w:space="0" w:color="auto"/>
            <w:right w:val="none" w:sz="0" w:space="0" w:color="auto"/>
          </w:divBdr>
          <w:divsChild>
            <w:div w:id="1447847082">
              <w:marLeft w:val="0"/>
              <w:marRight w:val="0"/>
              <w:marTop w:val="0"/>
              <w:marBottom w:val="0"/>
              <w:divBdr>
                <w:top w:val="none" w:sz="0" w:space="0" w:color="auto"/>
                <w:left w:val="none" w:sz="0" w:space="0" w:color="auto"/>
                <w:bottom w:val="none" w:sz="0" w:space="0" w:color="auto"/>
                <w:right w:val="none" w:sz="0" w:space="0" w:color="auto"/>
              </w:divBdr>
            </w:div>
            <w:div w:id="2109542495">
              <w:marLeft w:val="0"/>
              <w:marRight w:val="0"/>
              <w:marTop w:val="0"/>
              <w:marBottom w:val="0"/>
              <w:divBdr>
                <w:top w:val="none" w:sz="0" w:space="0" w:color="auto"/>
                <w:left w:val="none" w:sz="0" w:space="0" w:color="auto"/>
                <w:bottom w:val="none" w:sz="0" w:space="0" w:color="auto"/>
                <w:right w:val="none" w:sz="0" w:space="0" w:color="auto"/>
              </w:divBdr>
            </w:div>
            <w:div w:id="348915174">
              <w:marLeft w:val="0"/>
              <w:marRight w:val="0"/>
              <w:marTop w:val="0"/>
              <w:marBottom w:val="0"/>
              <w:divBdr>
                <w:top w:val="none" w:sz="0" w:space="0" w:color="auto"/>
                <w:left w:val="none" w:sz="0" w:space="0" w:color="auto"/>
                <w:bottom w:val="none" w:sz="0" w:space="0" w:color="auto"/>
                <w:right w:val="none" w:sz="0" w:space="0" w:color="auto"/>
              </w:divBdr>
            </w:div>
          </w:divsChild>
        </w:div>
        <w:div w:id="1225220470">
          <w:marLeft w:val="0"/>
          <w:marRight w:val="0"/>
          <w:marTop w:val="0"/>
          <w:marBottom w:val="0"/>
          <w:divBdr>
            <w:top w:val="none" w:sz="0" w:space="0" w:color="auto"/>
            <w:left w:val="none" w:sz="0" w:space="0" w:color="auto"/>
            <w:bottom w:val="none" w:sz="0" w:space="0" w:color="auto"/>
            <w:right w:val="none" w:sz="0" w:space="0" w:color="auto"/>
          </w:divBdr>
          <w:divsChild>
            <w:div w:id="38287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27733">
      <w:bodyDiv w:val="1"/>
      <w:marLeft w:val="0"/>
      <w:marRight w:val="0"/>
      <w:marTop w:val="0"/>
      <w:marBottom w:val="0"/>
      <w:divBdr>
        <w:top w:val="none" w:sz="0" w:space="0" w:color="auto"/>
        <w:left w:val="none" w:sz="0" w:space="0" w:color="auto"/>
        <w:bottom w:val="none" w:sz="0" w:space="0" w:color="auto"/>
        <w:right w:val="none" w:sz="0" w:space="0" w:color="auto"/>
      </w:divBdr>
    </w:div>
    <w:div w:id="331104344">
      <w:bodyDiv w:val="1"/>
      <w:marLeft w:val="0"/>
      <w:marRight w:val="0"/>
      <w:marTop w:val="0"/>
      <w:marBottom w:val="0"/>
      <w:divBdr>
        <w:top w:val="none" w:sz="0" w:space="0" w:color="auto"/>
        <w:left w:val="none" w:sz="0" w:space="0" w:color="auto"/>
        <w:bottom w:val="none" w:sz="0" w:space="0" w:color="auto"/>
        <w:right w:val="none" w:sz="0" w:space="0" w:color="auto"/>
      </w:divBdr>
    </w:div>
    <w:div w:id="357661366">
      <w:bodyDiv w:val="1"/>
      <w:marLeft w:val="0"/>
      <w:marRight w:val="0"/>
      <w:marTop w:val="0"/>
      <w:marBottom w:val="0"/>
      <w:divBdr>
        <w:top w:val="none" w:sz="0" w:space="0" w:color="auto"/>
        <w:left w:val="none" w:sz="0" w:space="0" w:color="auto"/>
        <w:bottom w:val="none" w:sz="0" w:space="0" w:color="auto"/>
        <w:right w:val="none" w:sz="0" w:space="0" w:color="auto"/>
      </w:divBdr>
    </w:div>
    <w:div w:id="389231468">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7258407">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457142100">
      <w:bodyDiv w:val="1"/>
      <w:marLeft w:val="0"/>
      <w:marRight w:val="0"/>
      <w:marTop w:val="0"/>
      <w:marBottom w:val="0"/>
      <w:divBdr>
        <w:top w:val="none" w:sz="0" w:space="0" w:color="auto"/>
        <w:left w:val="none" w:sz="0" w:space="0" w:color="auto"/>
        <w:bottom w:val="none" w:sz="0" w:space="0" w:color="auto"/>
        <w:right w:val="none" w:sz="0" w:space="0" w:color="auto"/>
      </w:divBdr>
    </w:div>
    <w:div w:id="496457918">
      <w:bodyDiv w:val="1"/>
      <w:marLeft w:val="0"/>
      <w:marRight w:val="0"/>
      <w:marTop w:val="0"/>
      <w:marBottom w:val="0"/>
      <w:divBdr>
        <w:top w:val="none" w:sz="0" w:space="0" w:color="auto"/>
        <w:left w:val="none" w:sz="0" w:space="0" w:color="auto"/>
        <w:bottom w:val="none" w:sz="0" w:space="0" w:color="auto"/>
        <w:right w:val="none" w:sz="0" w:space="0" w:color="auto"/>
      </w:divBdr>
    </w:div>
    <w:div w:id="60079718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84283102">
      <w:bodyDiv w:val="1"/>
      <w:marLeft w:val="0"/>
      <w:marRight w:val="0"/>
      <w:marTop w:val="0"/>
      <w:marBottom w:val="0"/>
      <w:divBdr>
        <w:top w:val="none" w:sz="0" w:space="0" w:color="auto"/>
        <w:left w:val="none" w:sz="0" w:space="0" w:color="auto"/>
        <w:bottom w:val="none" w:sz="0" w:space="0" w:color="auto"/>
        <w:right w:val="none" w:sz="0" w:space="0" w:color="auto"/>
      </w:divBdr>
    </w:div>
    <w:div w:id="764377093">
      <w:bodyDiv w:val="1"/>
      <w:marLeft w:val="0"/>
      <w:marRight w:val="0"/>
      <w:marTop w:val="0"/>
      <w:marBottom w:val="0"/>
      <w:divBdr>
        <w:top w:val="none" w:sz="0" w:space="0" w:color="auto"/>
        <w:left w:val="none" w:sz="0" w:space="0" w:color="auto"/>
        <w:bottom w:val="none" w:sz="0" w:space="0" w:color="auto"/>
        <w:right w:val="none" w:sz="0" w:space="0" w:color="auto"/>
      </w:divBdr>
    </w:div>
    <w:div w:id="908419740">
      <w:bodyDiv w:val="1"/>
      <w:marLeft w:val="0"/>
      <w:marRight w:val="0"/>
      <w:marTop w:val="0"/>
      <w:marBottom w:val="0"/>
      <w:divBdr>
        <w:top w:val="none" w:sz="0" w:space="0" w:color="auto"/>
        <w:left w:val="none" w:sz="0" w:space="0" w:color="auto"/>
        <w:bottom w:val="none" w:sz="0" w:space="0" w:color="auto"/>
        <w:right w:val="none" w:sz="0" w:space="0" w:color="auto"/>
      </w:divBdr>
    </w:div>
    <w:div w:id="912081452">
      <w:bodyDiv w:val="1"/>
      <w:marLeft w:val="0"/>
      <w:marRight w:val="0"/>
      <w:marTop w:val="0"/>
      <w:marBottom w:val="0"/>
      <w:divBdr>
        <w:top w:val="none" w:sz="0" w:space="0" w:color="auto"/>
        <w:left w:val="none" w:sz="0" w:space="0" w:color="auto"/>
        <w:bottom w:val="none" w:sz="0" w:space="0" w:color="auto"/>
        <w:right w:val="none" w:sz="0" w:space="0" w:color="auto"/>
      </w:divBdr>
      <w:divsChild>
        <w:div w:id="1253007358">
          <w:marLeft w:val="0"/>
          <w:marRight w:val="0"/>
          <w:marTop w:val="0"/>
          <w:marBottom w:val="0"/>
          <w:divBdr>
            <w:top w:val="none" w:sz="0" w:space="0" w:color="auto"/>
            <w:left w:val="none" w:sz="0" w:space="0" w:color="auto"/>
            <w:bottom w:val="none" w:sz="0" w:space="0" w:color="auto"/>
            <w:right w:val="none" w:sz="0" w:space="0" w:color="auto"/>
          </w:divBdr>
          <w:divsChild>
            <w:div w:id="133301427">
              <w:marLeft w:val="0"/>
              <w:marRight w:val="0"/>
              <w:marTop w:val="0"/>
              <w:marBottom w:val="0"/>
              <w:divBdr>
                <w:top w:val="none" w:sz="0" w:space="0" w:color="auto"/>
                <w:left w:val="none" w:sz="0" w:space="0" w:color="auto"/>
                <w:bottom w:val="none" w:sz="0" w:space="0" w:color="auto"/>
                <w:right w:val="none" w:sz="0" w:space="0" w:color="auto"/>
              </w:divBdr>
              <w:divsChild>
                <w:div w:id="408310081">
                  <w:marLeft w:val="0"/>
                  <w:marRight w:val="0"/>
                  <w:marTop w:val="0"/>
                  <w:marBottom w:val="0"/>
                  <w:divBdr>
                    <w:top w:val="none" w:sz="0" w:space="0" w:color="auto"/>
                    <w:left w:val="none" w:sz="0" w:space="0" w:color="auto"/>
                    <w:bottom w:val="none" w:sz="0" w:space="0" w:color="auto"/>
                    <w:right w:val="none" w:sz="0" w:space="0" w:color="auto"/>
                  </w:divBdr>
                  <w:divsChild>
                    <w:div w:id="351612598">
                      <w:marLeft w:val="0"/>
                      <w:marRight w:val="0"/>
                      <w:marTop w:val="0"/>
                      <w:marBottom w:val="0"/>
                      <w:divBdr>
                        <w:top w:val="none" w:sz="0" w:space="0" w:color="auto"/>
                        <w:left w:val="none" w:sz="0" w:space="0" w:color="auto"/>
                        <w:bottom w:val="none" w:sz="0" w:space="0" w:color="auto"/>
                        <w:right w:val="none" w:sz="0" w:space="0" w:color="auto"/>
                      </w:divBdr>
                      <w:divsChild>
                        <w:div w:id="157505763">
                          <w:marLeft w:val="0"/>
                          <w:marRight w:val="0"/>
                          <w:marTop w:val="0"/>
                          <w:marBottom w:val="0"/>
                          <w:divBdr>
                            <w:top w:val="none" w:sz="0" w:space="0" w:color="auto"/>
                            <w:left w:val="none" w:sz="0" w:space="0" w:color="auto"/>
                            <w:bottom w:val="none" w:sz="0" w:space="0" w:color="auto"/>
                            <w:right w:val="none" w:sz="0" w:space="0" w:color="auto"/>
                          </w:divBdr>
                          <w:divsChild>
                            <w:div w:id="1224561833">
                              <w:marLeft w:val="0"/>
                              <w:marRight w:val="0"/>
                              <w:marTop w:val="0"/>
                              <w:marBottom w:val="0"/>
                              <w:divBdr>
                                <w:top w:val="none" w:sz="0" w:space="0" w:color="auto"/>
                                <w:left w:val="none" w:sz="0" w:space="0" w:color="auto"/>
                                <w:bottom w:val="none" w:sz="0" w:space="0" w:color="auto"/>
                                <w:right w:val="none" w:sz="0" w:space="0" w:color="auto"/>
                              </w:divBdr>
                              <w:divsChild>
                                <w:div w:id="393506052">
                                  <w:marLeft w:val="30"/>
                                  <w:marRight w:val="30"/>
                                  <w:marTop w:val="30"/>
                                  <w:marBottom w:val="30"/>
                                  <w:divBdr>
                                    <w:top w:val="none" w:sz="0" w:space="0" w:color="auto"/>
                                    <w:left w:val="none" w:sz="0" w:space="0" w:color="auto"/>
                                    <w:bottom w:val="none" w:sz="0" w:space="0" w:color="auto"/>
                                    <w:right w:val="none" w:sz="0" w:space="0" w:color="auto"/>
                                  </w:divBdr>
                                </w:div>
                              </w:divsChild>
                            </w:div>
                            <w:div w:id="2050638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701230">
                  <w:marLeft w:val="0"/>
                  <w:marRight w:val="0"/>
                  <w:marTop w:val="0"/>
                  <w:marBottom w:val="0"/>
                  <w:divBdr>
                    <w:top w:val="none" w:sz="0" w:space="0" w:color="auto"/>
                    <w:left w:val="none" w:sz="0" w:space="0" w:color="auto"/>
                    <w:bottom w:val="none" w:sz="0" w:space="0" w:color="auto"/>
                    <w:right w:val="none" w:sz="0" w:space="0" w:color="auto"/>
                  </w:divBdr>
                  <w:divsChild>
                    <w:div w:id="1924145608">
                      <w:marLeft w:val="0"/>
                      <w:marRight w:val="0"/>
                      <w:marTop w:val="0"/>
                      <w:marBottom w:val="0"/>
                      <w:divBdr>
                        <w:top w:val="none" w:sz="0" w:space="0" w:color="auto"/>
                        <w:left w:val="none" w:sz="0" w:space="0" w:color="auto"/>
                        <w:bottom w:val="none" w:sz="0" w:space="0" w:color="auto"/>
                        <w:right w:val="none" w:sz="0" w:space="0" w:color="auto"/>
                      </w:divBdr>
                      <w:divsChild>
                        <w:div w:id="21516773">
                          <w:marLeft w:val="0"/>
                          <w:marRight w:val="0"/>
                          <w:marTop w:val="0"/>
                          <w:marBottom w:val="0"/>
                          <w:divBdr>
                            <w:top w:val="none" w:sz="0" w:space="0" w:color="auto"/>
                            <w:left w:val="none" w:sz="0" w:space="0" w:color="auto"/>
                            <w:bottom w:val="none" w:sz="0" w:space="0" w:color="auto"/>
                            <w:right w:val="none" w:sz="0" w:space="0" w:color="auto"/>
                          </w:divBdr>
                          <w:divsChild>
                            <w:div w:id="1218471136">
                              <w:marLeft w:val="0"/>
                              <w:marRight w:val="0"/>
                              <w:marTop w:val="0"/>
                              <w:marBottom w:val="0"/>
                              <w:divBdr>
                                <w:top w:val="none" w:sz="0" w:space="0" w:color="auto"/>
                                <w:left w:val="none" w:sz="0" w:space="0" w:color="auto"/>
                                <w:bottom w:val="none" w:sz="0" w:space="0" w:color="auto"/>
                                <w:right w:val="none" w:sz="0" w:space="0" w:color="auto"/>
                              </w:divBdr>
                            </w:div>
                          </w:divsChild>
                        </w:div>
                        <w:div w:id="166529939">
                          <w:marLeft w:val="0"/>
                          <w:marRight w:val="0"/>
                          <w:marTop w:val="0"/>
                          <w:marBottom w:val="0"/>
                          <w:divBdr>
                            <w:top w:val="none" w:sz="0" w:space="0" w:color="auto"/>
                            <w:left w:val="none" w:sz="0" w:space="0" w:color="auto"/>
                            <w:bottom w:val="none" w:sz="0" w:space="0" w:color="auto"/>
                            <w:right w:val="none" w:sz="0" w:space="0" w:color="auto"/>
                          </w:divBdr>
                          <w:divsChild>
                            <w:div w:id="1515264412">
                              <w:marLeft w:val="0"/>
                              <w:marRight w:val="0"/>
                              <w:marTop w:val="0"/>
                              <w:marBottom w:val="0"/>
                              <w:divBdr>
                                <w:top w:val="none" w:sz="0" w:space="0" w:color="auto"/>
                                <w:left w:val="none" w:sz="0" w:space="0" w:color="auto"/>
                                <w:bottom w:val="none" w:sz="0" w:space="0" w:color="auto"/>
                                <w:right w:val="none" w:sz="0" w:space="0" w:color="auto"/>
                              </w:divBdr>
                            </w:div>
                          </w:divsChild>
                        </w:div>
                        <w:div w:id="282735579">
                          <w:marLeft w:val="0"/>
                          <w:marRight w:val="0"/>
                          <w:marTop w:val="0"/>
                          <w:marBottom w:val="0"/>
                          <w:divBdr>
                            <w:top w:val="none" w:sz="0" w:space="0" w:color="auto"/>
                            <w:left w:val="none" w:sz="0" w:space="0" w:color="auto"/>
                            <w:bottom w:val="none" w:sz="0" w:space="0" w:color="auto"/>
                            <w:right w:val="none" w:sz="0" w:space="0" w:color="auto"/>
                          </w:divBdr>
                          <w:divsChild>
                            <w:div w:id="1602764064">
                              <w:marLeft w:val="0"/>
                              <w:marRight w:val="0"/>
                              <w:marTop w:val="0"/>
                              <w:marBottom w:val="0"/>
                              <w:divBdr>
                                <w:top w:val="none" w:sz="0" w:space="0" w:color="auto"/>
                                <w:left w:val="none" w:sz="0" w:space="0" w:color="auto"/>
                                <w:bottom w:val="none" w:sz="0" w:space="0" w:color="auto"/>
                                <w:right w:val="none" w:sz="0" w:space="0" w:color="auto"/>
                              </w:divBdr>
                            </w:div>
                          </w:divsChild>
                        </w:div>
                        <w:div w:id="570046337">
                          <w:marLeft w:val="0"/>
                          <w:marRight w:val="0"/>
                          <w:marTop w:val="0"/>
                          <w:marBottom w:val="0"/>
                          <w:divBdr>
                            <w:top w:val="none" w:sz="0" w:space="0" w:color="auto"/>
                            <w:left w:val="none" w:sz="0" w:space="0" w:color="auto"/>
                            <w:bottom w:val="none" w:sz="0" w:space="0" w:color="auto"/>
                            <w:right w:val="none" w:sz="0" w:space="0" w:color="auto"/>
                          </w:divBdr>
                          <w:divsChild>
                            <w:div w:id="606887877">
                              <w:marLeft w:val="0"/>
                              <w:marRight w:val="0"/>
                              <w:marTop w:val="0"/>
                              <w:marBottom w:val="0"/>
                              <w:divBdr>
                                <w:top w:val="none" w:sz="0" w:space="0" w:color="auto"/>
                                <w:left w:val="none" w:sz="0" w:space="0" w:color="auto"/>
                                <w:bottom w:val="none" w:sz="0" w:space="0" w:color="auto"/>
                                <w:right w:val="none" w:sz="0" w:space="0" w:color="auto"/>
                              </w:divBdr>
                            </w:div>
                          </w:divsChild>
                        </w:div>
                        <w:div w:id="952437256">
                          <w:marLeft w:val="0"/>
                          <w:marRight w:val="0"/>
                          <w:marTop w:val="0"/>
                          <w:marBottom w:val="0"/>
                          <w:divBdr>
                            <w:top w:val="none" w:sz="0" w:space="0" w:color="auto"/>
                            <w:left w:val="none" w:sz="0" w:space="0" w:color="auto"/>
                            <w:bottom w:val="none" w:sz="0" w:space="0" w:color="auto"/>
                            <w:right w:val="none" w:sz="0" w:space="0" w:color="auto"/>
                          </w:divBdr>
                          <w:divsChild>
                            <w:div w:id="1863082412">
                              <w:marLeft w:val="0"/>
                              <w:marRight w:val="0"/>
                              <w:marTop w:val="0"/>
                              <w:marBottom w:val="0"/>
                              <w:divBdr>
                                <w:top w:val="none" w:sz="0" w:space="0" w:color="auto"/>
                                <w:left w:val="none" w:sz="0" w:space="0" w:color="auto"/>
                                <w:bottom w:val="none" w:sz="0" w:space="0" w:color="auto"/>
                                <w:right w:val="none" w:sz="0" w:space="0" w:color="auto"/>
                              </w:divBdr>
                            </w:div>
                          </w:divsChild>
                        </w:div>
                        <w:div w:id="1287276547">
                          <w:marLeft w:val="0"/>
                          <w:marRight w:val="0"/>
                          <w:marTop w:val="0"/>
                          <w:marBottom w:val="0"/>
                          <w:divBdr>
                            <w:top w:val="none" w:sz="0" w:space="0" w:color="auto"/>
                            <w:left w:val="none" w:sz="0" w:space="0" w:color="auto"/>
                            <w:bottom w:val="none" w:sz="0" w:space="0" w:color="auto"/>
                            <w:right w:val="none" w:sz="0" w:space="0" w:color="auto"/>
                          </w:divBdr>
                          <w:divsChild>
                            <w:div w:id="1585410288">
                              <w:marLeft w:val="0"/>
                              <w:marRight w:val="0"/>
                              <w:marTop w:val="0"/>
                              <w:marBottom w:val="0"/>
                              <w:divBdr>
                                <w:top w:val="none" w:sz="0" w:space="0" w:color="auto"/>
                                <w:left w:val="none" w:sz="0" w:space="0" w:color="auto"/>
                                <w:bottom w:val="none" w:sz="0" w:space="0" w:color="auto"/>
                                <w:right w:val="none" w:sz="0" w:space="0" w:color="auto"/>
                              </w:divBdr>
                            </w:div>
                          </w:divsChild>
                        </w:div>
                        <w:div w:id="1514799737">
                          <w:marLeft w:val="0"/>
                          <w:marRight w:val="0"/>
                          <w:marTop w:val="0"/>
                          <w:marBottom w:val="0"/>
                          <w:divBdr>
                            <w:top w:val="none" w:sz="0" w:space="0" w:color="auto"/>
                            <w:left w:val="none" w:sz="0" w:space="0" w:color="auto"/>
                            <w:bottom w:val="none" w:sz="0" w:space="0" w:color="auto"/>
                            <w:right w:val="none" w:sz="0" w:space="0" w:color="auto"/>
                          </w:divBdr>
                          <w:divsChild>
                            <w:div w:id="96858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8192313">
      <w:bodyDiv w:val="1"/>
      <w:marLeft w:val="0"/>
      <w:marRight w:val="0"/>
      <w:marTop w:val="0"/>
      <w:marBottom w:val="0"/>
      <w:divBdr>
        <w:top w:val="none" w:sz="0" w:space="0" w:color="auto"/>
        <w:left w:val="none" w:sz="0" w:space="0" w:color="auto"/>
        <w:bottom w:val="none" w:sz="0" w:space="0" w:color="auto"/>
        <w:right w:val="none" w:sz="0" w:space="0" w:color="auto"/>
      </w:divBdr>
    </w:div>
    <w:div w:id="941569780">
      <w:bodyDiv w:val="1"/>
      <w:marLeft w:val="0"/>
      <w:marRight w:val="0"/>
      <w:marTop w:val="0"/>
      <w:marBottom w:val="0"/>
      <w:divBdr>
        <w:top w:val="none" w:sz="0" w:space="0" w:color="auto"/>
        <w:left w:val="none" w:sz="0" w:space="0" w:color="auto"/>
        <w:bottom w:val="none" w:sz="0" w:space="0" w:color="auto"/>
        <w:right w:val="none" w:sz="0" w:space="0" w:color="auto"/>
      </w:divBdr>
    </w:div>
    <w:div w:id="1217357860">
      <w:bodyDiv w:val="1"/>
      <w:marLeft w:val="0"/>
      <w:marRight w:val="0"/>
      <w:marTop w:val="0"/>
      <w:marBottom w:val="0"/>
      <w:divBdr>
        <w:top w:val="none" w:sz="0" w:space="0" w:color="auto"/>
        <w:left w:val="none" w:sz="0" w:space="0" w:color="auto"/>
        <w:bottom w:val="none" w:sz="0" w:space="0" w:color="auto"/>
        <w:right w:val="none" w:sz="0" w:space="0" w:color="auto"/>
      </w:divBdr>
      <w:divsChild>
        <w:div w:id="1398867725">
          <w:marLeft w:val="0"/>
          <w:marRight w:val="0"/>
          <w:marTop w:val="0"/>
          <w:marBottom w:val="0"/>
          <w:divBdr>
            <w:top w:val="none" w:sz="0" w:space="0" w:color="auto"/>
            <w:left w:val="none" w:sz="0" w:space="0" w:color="auto"/>
            <w:bottom w:val="none" w:sz="0" w:space="0" w:color="auto"/>
            <w:right w:val="none" w:sz="0" w:space="0" w:color="auto"/>
          </w:divBdr>
          <w:divsChild>
            <w:div w:id="1651984798">
              <w:marLeft w:val="0"/>
              <w:marRight w:val="0"/>
              <w:marTop w:val="0"/>
              <w:marBottom w:val="0"/>
              <w:divBdr>
                <w:top w:val="none" w:sz="0" w:space="0" w:color="auto"/>
                <w:left w:val="none" w:sz="0" w:space="0" w:color="auto"/>
                <w:bottom w:val="none" w:sz="0" w:space="0" w:color="auto"/>
                <w:right w:val="none" w:sz="0" w:space="0" w:color="auto"/>
              </w:divBdr>
              <w:divsChild>
                <w:div w:id="285815444">
                  <w:marLeft w:val="0"/>
                  <w:marRight w:val="0"/>
                  <w:marTop w:val="0"/>
                  <w:marBottom w:val="0"/>
                  <w:divBdr>
                    <w:top w:val="none" w:sz="0" w:space="0" w:color="auto"/>
                    <w:left w:val="none" w:sz="0" w:space="0" w:color="auto"/>
                    <w:bottom w:val="none" w:sz="0" w:space="0" w:color="auto"/>
                    <w:right w:val="none" w:sz="0" w:space="0" w:color="auto"/>
                  </w:divBdr>
                  <w:divsChild>
                    <w:div w:id="257174004">
                      <w:marLeft w:val="0"/>
                      <w:marRight w:val="0"/>
                      <w:marTop w:val="0"/>
                      <w:marBottom w:val="0"/>
                      <w:divBdr>
                        <w:top w:val="none" w:sz="0" w:space="0" w:color="auto"/>
                        <w:left w:val="none" w:sz="0" w:space="0" w:color="auto"/>
                        <w:bottom w:val="none" w:sz="0" w:space="0" w:color="auto"/>
                        <w:right w:val="none" w:sz="0" w:space="0" w:color="auto"/>
                      </w:divBdr>
                      <w:divsChild>
                        <w:div w:id="159127849">
                          <w:marLeft w:val="0"/>
                          <w:marRight w:val="0"/>
                          <w:marTop w:val="0"/>
                          <w:marBottom w:val="0"/>
                          <w:divBdr>
                            <w:top w:val="none" w:sz="0" w:space="0" w:color="auto"/>
                            <w:left w:val="none" w:sz="0" w:space="0" w:color="auto"/>
                            <w:bottom w:val="none" w:sz="0" w:space="0" w:color="auto"/>
                            <w:right w:val="none" w:sz="0" w:space="0" w:color="auto"/>
                          </w:divBdr>
                          <w:divsChild>
                            <w:div w:id="81461291">
                              <w:marLeft w:val="0"/>
                              <w:marRight w:val="0"/>
                              <w:marTop w:val="0"/>
                              <w:marBottom w:val="0"/>
                              <w:divBdr>
                                <w:top w:val="none" w:sz="0" w:space="0" w:color="auto"/>
                                <w:left w:val="none" w:sz="0" w:space="0" w:color="auto"/>
                                <w:bottom w:val="none" w:sz="0" w:space="0" w:color="auto"/>
                                <w:right w:val="none" w:sz="0" w:space="0" w:color="auto"/>
                              </w:divBdr>
                            </w:div>
                          </w:divsChild>
                        </w:div>
                        <w:div w:id="179972711">
                          <w:marLeft w:val="0"/>
                          <w:marRight w:val="0"/>
                          <w:marTop w:val="0"/>
                          <w:marBottom w:val="0"/>
                          <w:divBdr>
                            <w:top w:val="none" w:sz="0" w:space="0" w:color="auto"/>
                            <w:left w:val="none" w:sz="0" w:space="0" w:color="auto"/>
                            <w:bottom w:val="none" w:sz="0" w:space="0" w:color="auto"/>
                            <w:right w:val="none" w:sz="0" w:space="0" w:color="auto"/>
                          </w:divBdr>
                          <w:divsChild>
                            <w:div w:id="962662038">
                              <w:marLeft w:val="0"/>
                              <w:marRight w:val="0"/>
                              <w:marTop w:val="0"/>
                              <w:marBottom w:val="0"/>
                              <w:divBdr>
                                <w:top w:val="none" w:sz="0" w:space="0" w:color="auto"/>
                                <w:left w:val="none" w:sz="0" w:space="0" w:color="auto"/>
                                <w:bottom w:val="none" w:sz="0" w:space="0" w:color="auto"/>
                                <w:right w:val="none" w:sz="0" w:space="0" w:color="auto"/>
                              </w:divBdr>
                            </w:div>
                          </w:divsChild>
                        </w:div>
                        <w:div w:id="576089106">
                          <w:marLeft w:val="0"/>
                          <w:marRight w:val="0"/>
                          <w:marTop w:val="0"/>
                          <w:marBottom w:val="0"/>
                          <w:divBdr>
                            <w:top w:val="none" w:sz="0" w:space="0" w:color="auto"/>
                            <w:left w:val="none" w:sz="0" w:space="0" w:color="auto"/>
                            <w:bottom w:val="none" w:sz="0" w:space="0" w:color="auto"/>
                            <w:right w:val="none" w:sz="0" w:space="0" w:color="auto"/>
                          </w:divBdr>
                          <w:divsChild>
                            <w:div w:id="1121075445">
                              <w:marLeft w:val="0"/>
                              <w:marRight w:val="0"/>
                              <w:marTop w:val="0"/>
                              <w:marBottom w:val="0"/>
                              <w:divBdr>
                                <w:top w:val="none" w:sz="0" w:space="0" w:color="auto"/>
                                <w:left w:val="none" w:sz="0" w:space="0" w:color="auto"/>
                                <w:bottom w:val="none" w:sz="0" w:space="0" w:color="auto"/>
                                <w:right w:val="none" w:sz="0" w:space="0" w:color="auto"/>
                              </w:divBdr>
                            </w:div>
                          </w:divsChild>
                        </w:div>
                        <w:div w:id="657995841">
                          <w:marLeft w:val="0"/>
                          <w:marRight w:val="0"/>
                          <w:marTop w:val="0"/>
                          <w:marBottom w:val="0"/>
                          <w:divBdr>
                            <w:top w:val="none" w:sz="0" w:space="0" w:color="auto"/>
                            <w:left w:val="none" w:sz="0" w:space="0" w:color="auto"/>
                            <w:bottom w:val="none" w:sz="0" w:space="0" w:color="auto"/>
                            <w:right w:val="none" w:sz="0" w:space="0" w:color="auto"/>
                          </w:divBdr>
                          <w:divsChild>
                            <w:div w:id="395276894">
                              <w:marLeft w:val="0"/>
                              <w:marRight w:val="0"/>
                              <w:marTop w:val="0"/>
                              <w:marBottom w:val="0"/>
                              <w:divBdr>
                                <w:top w:val="none" w:sz="0" w:space="0" w:color="auto"/>
                                <w:left w:val="none" w:sz="0" w:space="0" w:color="auto"/>
                                <w:bottom w:val="none" w:sz="0" w:space="0" w:color="auto"/>
                                <w:right w:val="none" w:sz="0" w:space="0" w:color="auto"/>
                              </w:divBdr>
                            </w:div>
                          </w:divsChild>
                        </w:div>
                        <w:div w:id="1026566917">
                          <w:marLeft w:val="0"/>
                          <w:marRight w:val="0"/>
                          <w:marTop w:val="0"/>
                          <w:marBottom w:val="0"/>
                          <w:divBdr>
                            <w:top w:val="none" w:sz="0" w:space="0" w:color="auto"/>
                            <w:left w:val="none" w:sz="0" w:space="0" w:color="auto"/>
                            <w:bottom w:val="none" w:sz="0" w:space="0" w:color="auto"/>
                            <w:right w:val="none" w:sz="0" w:space="0" w:color="auto"/>
                          </w:divBdr>
                          <w:divsChild>
                            <w:div w:id="931858187">
                              <w:marLeft w:val="0"/>
                              <w:marRight w:val="0"/>
                              <w:marTop w:val="0"/>
                              <w:marBottom w:val="0"/>
                              <w:divBdr>
                                <w:top w:val="none" w:sz="0" w:space="0" w:color="auto"/>
                                <w:left w:val="none" w:sz="0" w:space="0" w:color="auto"/>
                                <w:bottom w:val="none" w:sz="0" w:space="0" w:color="auto"/>
                                <w:right w:val="none" w:sz="0" w:space="0" w:color="auto"/>
                              </w:divBdr>
                            </w:div>
                          </w:divsChild>
                        </w:div>
                        <w:div w:id="1438215549">
                          <w:marLeft w:val="0"/>
                          <w:marRight w:val="0"/>
                          <w:marTop w:val="0"/>
                          <w:marBottom w:val="0"/>
                          <w:divBdr>
                            <w:top w:val="none" w:sz="0" w:space="0" w:color="auto"/>
                            <w:left w:val="none" w:sz="0" w:space="0" w:color="auto"/>
                            <w:bottom w:val="none" w:sz="0" w:space="0" w:color="auto"/>
                            <w:right w:val="none" w:sz="0" w:space="0" w:color="auto"/>
                          </w:divBdr>
                          <w:divsChild>
                            <w:div w:id="1505046817">
                              <w:marLeft w:val="0"/>
                              <w:marRight w:val="0"/>
                              <w:marTop w:val="0"/>
                              <w:marBottom w:val="0"/>
                              <w:divBdr>
                                <w:top w:val="none" w:sz="0" w:space="0" w:color="auto"/>
                                <w:left w:val="none" w:sz="0" w:space="0" w:color="auto"/>
                                <w:bottom w:val="none" w:sz="0" w:space="0" w:color="auto"/>
                                <w:right w:val="none" w:sz="0" w:space="0" w:color="auto"/>
                              </w:divBdr>
                            </w:div>
                          </w:divsChild>
                        </w:div>
                        <w:div w:id="1948923670">
                          <w:marLeft w:val="0"/>
                          <w:marRight w:val="0"/>
                          <w:marTop w:val="0"/>
                          <w:marBottom w:val="0"/>
                          <w:divBdr>
                            <w:top w:val="none" w:sz="0" w:space="0" w:color="auto"/>
                            <w:left w:val="none" w:sz="0" w:space="0" w:color="auto"/>
                            <w:bottom w:val="none" w:sz="0" w:space="0" w:color="auto"/>
                            <w:right w:val="none" w:sz="0" w:space="0" w:color="auto"/>
                          </w:divBdr>
                          <w:divsChild>
                            <w:div w:id="189372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672432">
                  <w:marLeft w:val="0"/>
                  <w:marRight w:val="0"/>
                  <w:marTop w:val="0"/>
                  <w:marBottom w:val="0"/>
                  <w:divBdr>
                    <w:top w:val="none" w:sz="0" w:space="0" w:color="auto"/>
                    <w:left w:val="none" w:sz="0" w:space="0" w:color="auto"/>
                    <w:bottom w:val="none" w:sz="0" w:space="0" w:color="auto"/>
                    <w:right w:val="none" w:sz="0" w:space="0" w:color="auto"/>
                  </w:divBdr>
                  <w:divsChild>
                    <w:div w:id="750273715">
                      <w:marLeft w:val="0"/>
                      <w:marRight w:val="0"/>
                      <w:marTop w:val="0"/>
                      <w:marBottom w:val="0"/>
                      <w:divBdr>
                        <w:top w:val="none" w:sz="0" w:space="0" w:color="auto"/>
                        <w:left w:val="none" w:sz="0" w:space="0" w:color="auto"/>
                        <w:bottom w:val="none" w:sz="0" w:space="0" w:color="auto"/>
                        <w:right w:val="none" w:sz="0" w:space="0" w:color="auto"/>
                      </w:divBdr>
                      <w:divsChild>
                        <w:div w:id="1495684927">
                          <w:marLeft w:val="0"/>
                          <w:marRight w:val="0"/>
                          <w:marTop w:val="0"/>
                          <w:marBottom w:val="0"/>
                          <w:divBdr>
                            <w:top w:val="none" w:sz="0" w:space="0" w:color="auto"/>
                            <w:left w:val="none" w:sz="0" w:space="0" w:color="auto"/>
                            <w:bottom w:val="none" w:sz="0" w:space="0" w:color="auto"/>
                            <w:right w:val="none" w:sz="0" w:space="0" w:color="auto"/>
                          </w:divBdr>
                          <w:divsChild>
                            <w:div w:id="152189210">
                              <w:marLeft w:val="0"/>
                              <w:marRight w:val="0"/>
                              <w:marTop w:val="0"/>
                              <w:marBottom w:val="0"/>
                              <w:divBdr>
                                <w:top w:val="none" w:sz="0" w:space="0" w:color="auto"/>
                                <w:left w:val="none" w:sz="0" w:space="0" w:color="auto"/>
                                <w:bottom w:val="none" w:sz="0" w:space="0" w:color="auto"/>
                                <w:right w:val="none" w:sz="0" w:space="0" w:color="auto"/>
                              </w:divBdr>
                              <w:divsChild>
                                <w:div w:id="1027102853">
                                  <w:marLeft w:val="30"/>
                                  <w:marRight w:val="30"/>
                                  <w:marTop w:val="30"/>
                                  <w:marBottom w:val="30"/>
                                  <w:divBdr>
                                    <w:top w:val="none" w:sz="0" w:space="0" w:color="auto"/>
                                    <w:left w:val="none" w:sz="0" w:space="0" w:color="auto"/>
                                    <w:bottom w:val="none" w:sz="0" w:space="0" w:color="auto"/>
                                    <w:right w:val="none" w:sz="0" w:space="0" w:color="auto"/>
                                  </w:divBdr>
                                </w:div>
                              </w:divsChild>
                            </w:div>
                            <w:div w:id="79607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5872954">
      <w:bodyDiv w:val="1"/>
      <w:marLeft w:val="0"/>
      <w:marRight w:val="0"/>
      <w:marTop w:val="0"/>
      <w:marBottom w:val="0"/>
      <w:divBdr>
        <w:top w:val="none" w:sz="0" w:space="0" w:color="auto"/>
        <w:left w:val="none" w:sz="0" w:space="0" w:color="auto"/>
        <w:bottom w:val="none" w:sz="0" w:space="0" w:color="auto"/>
        <w:right w:val="none" w:sz="0" w:space="0" w:color="auto"/>
      </w:divBdr>
    </w:div>
    <w:div w:id="1422531210">
      <w:bodyDiv w:val="1"/>
      <w:marLeft w:val="0"/>
      <w:marRight w:val="0"/>
      <w:marTop w:val="0"/>
      <w:marBottom w:val="0"/>
      <w:divBdr>
        <w:top w:val="none" w:sz="0" w:space="0" w:color="auto"/>
        <w:left w:val="none" w:sz="0" w:space="0" w:color="auto"/>
        <w:bottom w:val="none" w:sz="0" w:space="0" w:color="auto"/>
        <w:right w:val="none" w:sz="0" w:space="0" w:color="auto"/>
      </w:divBdr>
    </w:div>
    <w:div w:id="1440176774">
      <w:bodyDiv w:val="1"/>
      <w:marLeft w:val="0"/>
      <w:marRight w:val="0"/>
      <w:marTop w:val="0"/>
      <w:marBottom w:val="0"/>
      <w:divBdr>
        <w:top w:val="none" w:sz="0" w:space="0" w:color="auto"/>
        <w:left w:val="none" w:sz="0" w:space="0" w:color="auto"/>
        <w:bottom w:val="none" w:sz="0" w:space="0" w:color="auto"/>
        <w:right w:val="none" w:sz="0" w:space="0" w:color="auto"/>
      </w:divBdr>
    </w:div>
    <w:div w:id="1505894045">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767799287">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848784042">
      <w:bodyDiv w:val="1"/>
      <w:marLeft w:val="0"/>
      <w:marRight w:val="0"/>
      <w:marTop w:val="0"/>
      <w:marBottom w:val="0"/>
      <w:divBdr>
        <w:top w:val="none" w:sz="0" w:space="0" w:color="auto"/>
        <w:left w:val="none" w:sz="0" w:space="0" w:color="auto"/>
        <w:bottom w:val="none" w:sz="0" w:space="0" w:color="auto"/>
        <w:right w:val="none" w:sz="0" w:space="0" w:color="auto"/>
      </w:divBdr>
    </w:div>
    <w:div w:id="1901941048">
      <w:bodyDiv w:val="1"/>
      <w:marLeft w:val="0"/>
      <w:marRight w:val="0"/>
      <w:marTop w:val="0"/>
      <w:marBottom w:val="0"/>
      <w:divBdr>
        <w:top w:val="none" w:sz="0" w:space="0" w:color="auto"/>
        <w:left w:val="none" w:sz="0" w:space="0" w:color="auto"/>
        <w:bottom w:val="none" w:sz="0" w:space="0" w:color="auto"/>
        <w:right w:val="none" w:sz="0" w:space="0" w:color="auto"/>
      </w:divBdr>
    </w:div>
    <w:div w:id="1909339261">
      <w:bodyDiv w:val="1"/>
      <w:marLeft w:val="0"/>
      <w:marRight w:val="0"/>
      <w:marTop w:val="0"/>
      <w:marBottom w:val="0"/>
      <w:divBdr>
        <w:top w:val="none" w:sz="0" w:space="0" w:color="auto"/>
        <w:left w:val="none" w:sz="0" w:space="0" w:color="auto"/>
        <w:bottom w:val="none" w:sz="0" w:space="0" w:color="auto"/>
        <w:right w:val="none" w:sz="0" w:space="0" w:color="auto"/>
      </w:divBdr>
    </w:div>
    <w:div w:id="1923682790">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007130413">
      <w:bodyDiv w:val="1"/>
      <w:marLeft w:val="0"/>
      <w:marRight w:val="0"/>
      <w:marTop w:val="0"/>
      <w:marBottom w:val="0"/>
      <w:divBdr>
        <w:top w:val="none" w:sz="0" w:space="0" w:color="auto"/>
        <w:left w:val="none" w:sz="0" w:space="0" w:color="auto"/>
        <w:bottom w:val="none" w:sz="0" w:space="0" w:color="auto"/>
        <w:right w:val="none" w:sz="0" w:space="0" w:color="auto"/>
      </w:divBdr>
    </w:div>
    <w:div w:id="2023895643">
      <w:bodyDiv w:val="1"/>
      <w:marLeft w:val="0"/>
      <w:marRight w:val="0"/>
      <w:marTop w:val="0"/>
      <w:marBottom w:val="0"/>
      <w:divBdr>
        <w:top w:val="none" w:sz="0" w:space="0" w:color="auto"/>
        <w:left w:val="none" w:sz="0" w:space="0" w:color="auto"/>
        <w:bottom w:val="none" w:sz="0" w:space="0" w:color="auto"/>
        <w:right w:val="none" w:sz="0" w:space="0" w:color="auto"/>
      </w:divBdr>
      <w:divsChild>
        <w:div w:id="1182011325">
          <w:marLeft w:val="0"/>
          <w:marRight w:val="0"/>
          <w:marTop w:val="0"/>
          <w:marBottom w:val="0"/>
          <w:divBdr>
            <w:top w:val="none" w:sz="0" w:space="0" w:color="auto"/>
            <w:left w:val="none" w:sz="0" w:space="0" w:color="auto"/>
            <w:bottom w:val="none" w:sz="0" w:space="0" w:color="auto"/>
            <w:right w:val="none" w:sz="0" w:space="0" w:color="auto"/>
          </w:divBdr>
          <w:divsChild>
            <w:div w:id="205914774">
              <w:marLeft w:val="0"/>
              <w:marRight w:val="0"/>
              <w:marTop w:val="0"/>
              <w:marBottom w:val="0"/>
              <w:divBdr>
                <w:top w:val="none" w:sz="0" w:space="0" w:color="auto"/>
                <w:left w:val="none" w:sz="0" w:space="0" w:color="auto"/>
                <w:bottom w:val="none" w:sz="0" w:space="0" w:color="auto"/>
                <w:right w:val="none" w:sz="0" w:space="0" w:color="auto"/>
              </w:divBdr>
              <w:divsChild>
                <w:div w:id="186020455">
                  <w:marLeft w:val="0"/>
                  <w:marRight w:val="0"/>
                  <w:marTop w:val="0"/>
                  <w:marBottom w:val="0"/>
                  <w:divBdr>
                    <w:top w:val="none" w:sz="0" w:space="0" w:color="auto"/>
                    <w:left w:val="none" w:sz="0" w:space="0" w:color="auto"/>
                    <w:bottom w:val="none" w:sz="0" w:space="0" w:color="auto"/>
                    <w:right w:val="none" w:sz="0" w:space="0" w:color="auto"/>
                  </w:divBdr>
                  <w:divsChild>
                    <w:div w:id="1853446417">
                      <w:marLeft w:val="0"/>
                      <w:marRight w:val="0"/>
                      <w:marTop w:val="0"/>
                      <w:marBottom w:val="0"/>
                      <w:divBdr>
                        <w:top w:val="none" w:sz="0" w:space="0" w:color="auto"/>
                        <w:left w:val="none" w:sz="0" w:space="0" w:color="auto"/>
                        <w:bottom w:val="none" w:sz="0" w:space="0" w:color="auto"/>
                        <w:right w:val="none" w:sz="0" w:space="0" w:color="auto"/>
                      </w:divBdr>
                      <w:divsChild>
                        <w:div w:id="70739588">
                          <w:marLeft w:val="0"/>
                          <w:marRight w:val="0"/>
                          <w:marTop w:val="0"/>
                          <w:marBottom w:val="0"/>
                          <w:divBdr>
                            <w:top w:val="none" w:sz="0" w:space="0" w:color="auto"/>
                            <w:left w:val="none" w:sz="0" w:space="0" w:color="auto"/>
                            <w:bottom w:val="none" w:sz="0" w:space="0" w:color="auto"/>
                            <w:right w:val="none" w:sz="0" w:space="0" w:color="auto"/>
                          </w:divBdr>
                          <w:divsChild>
                            <w:div w:id="1395006756">
                              <w:marLeft w:val="0"/>
                              <w:marRight w:val="0"/>
                              <w:marTop w:val="0"/>
                              <w:marBottom w:val="0"/>
                              <w:divBdr>
                                <w:top w:val="none" w:sz="0" w:space="0" w:color="auto"/>
                                <w:left w:val="none" w:sz="0" w:space="0" w:color="auto"/>
                                <w:bottom w:val="none" w:sz="0" w:space="0" w:color="auto"/>
                                <w:right w:val="none" w:sz="0" w:space="0" w:color="auto"/>
                              </w:divBdr>
                            </w:div>
                          </w:divsChild>
                        </w:div>
                        <w:div w:id="621231627">
                          <w:marLeft w:val="0"/>
                          <w:marRight w:val="0"/>
                          <w:marTop w:val="0"/>
                          <w:marBottom w:val="0"/>
                          <w:divBdr>
                            <w:top w:val="none" w:sz="0" w:space="0" w:color="auto"/>
                            <w:left w:val="none" w:sz="0" w:space="0" w:color="auto"/>
                            <w:bottom w:val="none" w:sz="0" w:space="0" w:color="auto"/>
                            <w:right w:val="none" w:sz="0" w:space="0" w:color="auto"/>
                          </w:divBdr>
                          <w:divsChild>
                            <w:div w:id="1324551847">
                              <w:marLeft w:val="0"/>
                              <w:marRight w:val="0"/>
                              <w:marTop w:val="0"/>
                              <w:marBottom w:val="0"/>
                              <w:divBdr>
                                <w:top w:val="none" w:sz="0" w:space="0" w:color="auto"/>
                                <w:left w:val="none" w:sz="0" w:space="0" w:color="auto"/>
                                <w:bottom w:val="none" w:sz="0" w:space="0" w:color="auto"/>
                                <w:right w:val="none" w:sz="0" w:space="0" w:color="auto"/>
                              </w:divBdr>
                            </w:div>
                          </w:divsChild>
                        </w:div>
                        <w:div w:id="832767122">
                          <w:marLeft w:val="0"/>
                          <w:marRight w:val="0"/>
                          <w:marTop w:val="0"/>
                          <w:marBottom w:val="0"/>
                          <w:divBdr>
                            <w:top w:val="none" w:sz="0" w:space="0" w:color="auto"/>
                            <w:left w:val="none" w:sz="0" w:space="0" w:color="auto"/>
                            <w:bottom w:val="none" w:sz="0" w:space="0" w:color="auto"/>
                            <w:right w:val="none" w:sz="0" w:space="0" w:color="auto"/>
                          </w:divBdr>
                          <w:divsChild>
                            <w:div w:id="242879810">
                              <w:marLeft w:val="0"/>
                              <w:marRight w:val="0"/>
                              <w:marTop w:val="0"/>
                              <w:marBottom w:val="0"/>
                              <w:divBdr>
                                <w:top w:val="none" w:sz="0" w:space="0" w:color="auto"/>
                                <w:left w:val="none" w:sz="0" w:space="0" w:color="auto"/>
                                <w:bottom w:val="none" w:sz="0" w:space="0" w:color="auto"/>
                                <w:right w:val="none" w:sz="0" w:space="0" w:color="auto"/>
                              </w:divBdr>
                            </w:div>
                          </w:divsChild>
                        </w:div>
                        <w:div w:id="987519201">
                          <w:marLeft w:val="0"/>
                          <w:marRight w:val="0"/>
                          <w:marTop w:val="0"/>
                          <w:marBottom w:val="0"/>
                          <w:divBdr>
                            <w:top w:val="none" w:sz="0" w:space="0" w:color="auto"/>
                            <w:left w:val="none" w:sz="0" w:space="0" w:color="auto"/>
                            <w:bottom w:val="none" w:sz="0" w:space="0" w:color="auto"/>
                            <w:right w:val="none" w:sz="0" w:space="0" w:color="auto"/>
                          </w:divBdr>
                          <w:divsChild>
                            <w:div w:id="1206672048">
                              <w:marLeft w:val="0"/>
                              <w:marRight w:val="0"/>
                              <w:marTop w:val="0"/>
                              <w:marBottom w:val="0"/>
                              <w:divBdr>
                                <w:top w:val="none" w:sz="0" w:space="0" w:color="auto"/>
                                <w:left w:val="none" w:sz="0" w:space="0" w:color="auto"/>
                                <w:bottom w:val="none" w:sz="0" w:space="0" w:color="auto"/>
                                <w:right w:val="none" w:sz="0" w:space="0" w:color="auto"/>
                              </w:divBdr>
                            </w:div>
                          </w:divsChild>
                        </w:div>
                        <w:div w:id="1244220696">
                          <w:marLeft w:val="0"/>
                          <w:marRight w:val="0"/>
                          <w:marTop w:val="0"/>
                          <w:marBottom w:val="0"/>
                          <w:divBdr>
                            <w:top w:val="none" w:sz="0" w:space="0" w:color="auto"/>
                            <w:left w:val="none" w:sz="0" w:space="0" w:color="auto"/>
                            <w:bottom w:val="none" w:sz="0" w:space="0" w:color="auto"/>
                            <w:right w:val="none" w:sz="0" w:space="0" w:color="auto"/>
                          </w:divBdr>
                          <w:divsChild>
                            <w:div w:id="1695767503">
                              <w:marLeft w:val="0"/>
                              <w:marRight w:val="0"/>
                              <w:marTop w:val="0"/>
                              <w:marBottom w:val="0"/>
                              <w:divBdr>
                                <w:top w:val="none" w:sz="0" w:space="0" w:color="auto"/>
                                <w:left w:val="none" w:sz="0" w:space="0" w:color="auto"/>
                                <w:bottom w:val="none" w:sz="0" w:space="0" w:color="auto"/>
                                <w:right w:val="none" w:sz="0" w:space="0" w:color="auto"/>
                              </w:divBdr>
                            </w:div>
                          </w:divsChild>
                        </w:div>
                        <w:div w:id="1301620140">
                          <w:marLeft w:val="0"/>
                          <w:marRight w:val="0"/>
                          <w:marTop w:val="0"/>
                          <w:marBottom w:val="0"/>
                          <w:divBdr>
                            <w:top w:val="none" w:sz="0" w:space="0" w:color="auto"/>
                            <w:left w:val="none" w:sz="0" w:space="0" w:color="auto"/>
                            <w:bottom w:val="none" w:sz="0" w:space="0" w:color="auto"/>
                            <w:right w:val="none" w:sz="0" w:space="0" w:color="auto"/>
                          </w:divBdr>
                          <w:divsChild>
                            <w:div w:id="937568668">
                              <w:marLeft w:val="0"/>
                              <w:marRight w:val="0"/>
                              <w:marTop w:val="0"/>
                              <w:marBottom w:val="0"/>
                              <w:divBdr>
                                <w:top w:val="none" w:sz="0" w:space="0" w:color="auto"/>
                                <w:left w:val="none" w:sz="0" w:space="0" w:color="auto"/>
                                <w:bottom w:val="none" w:sz="0" w:space="0" w:color="auto"/>
                                <w:right w:val="none" w:sz="0" w:space="0" w:color="auto"/>
                              </w:divBdr>
                            </w:div>
                          </w:divsChild>
                        </w:div>
                        <w:div w:id="1758477576">
                          <w:marLeft w:val="0"/>
                          <w:marRight w:val="0"/>
                          <w:marTop w:val="0"/>
                          <w:marBottom w:val="0"/>
                          <w:divBdr>
                            <w:top w:val="none" w:sz="0" w:space="0" w:color="auto"/>
                            <w:left w:val="none" w:sz="0" w:space="0" w:color="auto"/>
                            <w:bottom w:val="none" w:sz="0" w:space="0" w:color="auto"/>
                            <w:right w:val="none" w:sz="0" w:space="0" w:color="auto"/>
                          </w:divBdr>
                          <w:divsChild>
                            <w:div w:id="142733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209432">
                  <w:marLeft w:val="0"/>
                  <w:marRight w:val="0"/>
                  <w:marTop w:val="0"/>
                  <w:marBottom w:val="0"/>
                  <w:divBdr>
                    <w:top w:val="none" w:sz="0" w:space="0" w:color="auto"/>
                    <w:left w:val="none" w:sz="0" w:space="0" w:color="auto"/>
                    <w:bottom w:val="none" w:sz="0" w:space="0" w:color="auto"/>
                    <w:right w:val="none" w:sz="0" w:space="0" w:color="auto"/>
                  </w:divBdr>
                  <w:divsChild>
                    <w:div w:id="498543367">
                      <w:marLeft w:val="0"/>
                      <w:marRight w:val="0"/>
                      <w:marTop w:val="0"/>
                      <w:marBottom w:val="0"/>
                      <w:divBdr>
                        <w:top w:val="none" w:sz="0" w:space="0" w:color="auto"/>
                        <w:left w:val="none" w:sz="0" w:space="0" w:color="auto"/>
                        <w:bottom w:val="none" w:sz="0" w:space="0" w:color="auto"/>
                        <w:right w:val="none" w:sz="0" w:space="0" w:color="auto"/>
                      </w:divBdr>
                      <w:divsChild>
                        <w:div w:id="2107269344">
                          <w:marLeft w:val="0"/>
                          <w:marRight w:val="0"/>
                          <w:marTop w:val="0"/>
                          <w:marBottom w:val="0"/>
                          <w:divBdr>
                            <w:top w:val="none" w:sz="0" w:space="0" w:color="auto"/>
                            <w:left w:val="none" w:sz="0" w:space="0" w:color="auto"/>
                            <w:bottom w:val="none" w:sz="0" w:space="0" w:color="auto"/>
                            <w:right w:val="none" w:sz="0" w:space="0" w:color="auto"/>
                          </w:divBdr>
                          <w:divsChild>
                            <w:div w:id="1518688612">
                              <w:marLeft w:val="0"/>
                              <w:marRight w:val="0"/>
                              <w:marTop w:val="0"/>
                              <w:marBottom w:val="0"/>
                              <w:divBdr>
                                <w:top w:val="none" w:sz="0" w:space="0" w:color="auto"/>
                                <w:left w:val="none" w:sz="0" w:space="0" w:color="auto"/>
                                <w:bottom w:val="none" w:sz="0" w:space="0" w:color="auto"/>
                                <w:right w:val="none" w:sz="0" w:space="0" w:color="auto"/>
                              </w:divBdr>
                              <w:divsChild>
                                <w:div w:id="1741827598">
                                  <w:marLeft w:val="30"/>
                                  <w:marRight w:val="30"/>
                                  <w:marTop w:val="30"/>
                                  <w:marBottom w:val="30"/>
                                  <w:divBdr>
                                    <w:top w:val="none" w:sz="0" w:space="0" w:color="auto"/>
                                    <w:left w:val="none" w:sz="0" w:space="0" w:color="auto"/>
                                    <w:bottom w:val="none" w:sz="0" w:space="0" w:color="auto"/>
                                    <w:right w:val="none" w:sz="0" w:space="0" w:color="auto"/>
                                  </w:divBdr>
                                </w:div>
                              </w:divsChild>
                            </w:div>
                            <w:div w:id="176444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3993764">
      <w:bodyDiv w:val="1"/>
      <w:marLeft w:val="0"/>
      <w:marRight w:val="0"/>
      <w:marTop w:val="0"/>
      <w:marBottom w:val="0"/>
      <w:divBdr>
        <w:top w:val="none" w:sz="0" w:space="0" w:color="auto"/>
        <w:left w:val="none" w:sz="0" w:space="0" w:color="auto"/>
        <w:bottom w:val="none" w:sz="0" w:space="0" w:color="auto"/>
        <w:right w:val="none" w:sz="0" w:space="0" w:color="auto"/>
      </w:divBdr>
      <w:divsChild>
        <w:div w:id="1333682408">
          <w:marLeft w:val="0"/>
          <w:marRight w:val="0"/>
          <w:marTop w:val="0"/>
          <w:marBottom w:val="0"/>
          <w:divBdr>
            <w:top w:val="none" w:sz="0" w:space="0" w:color="auto"/>
            <w:left w:val="none" w:sz="0" w:space="0" w:color="auto"/>
            <w:bottom w:val="none" w:sz="0" w:space="0" w:color="auto"/>
            <w:right w:val="none" w:sz="0" w:space="0" w:color="auto"/>
          </w:divBdr>
          <w:divsChild>
            <w:div w:id="1544823539">
              <w:marLeft w:val="0"/>
              <w:marRight w:val="0"/>
              <w:marTop w:val="0"/>
              <w:marBottom w:val="0"/>
              <w:divBdr>
                <w:top w:val="none" w:sz="0" w:space="0" w:color="auto"/>
                <w:left w:val="none" w:sz="0" w:space="0" w:color="auto"/>
                <w:bottom w:val="none" w:sz="0" w:space="0" w:color="auto"/>
                <w:right w:val="none" w:sz="0" w:space="0" w:color="auto"/>
              </w:divBdr>
              <w:divsChild>
                <w:div w:id="52126553">
                  <w:marLeft w:val="0"/>
                  <w:marRight w:val="0"/>
                  <w:marTop w:val="0"/>
                  <w:marBottom w:val="0"/>
                  <w:divBdr>
                    <w:top w:val="none" w:sz="0" w:space="0" w:color="auto"/>
                    <w:left w:val="none" w:sz="0" w:space="0" w:color="auto"/>
                    <w:bottom w:val="none" w:sz="0" w:space="0" w:color="auto"/>
                    <w:right w:val="none" w:sz="0" w:space="0" w:color="auto"/>
                  </w:divBdr>
                  <w:divsChild>
                    <w:div w:id="1622765566">
                      <w:marLeft w:val="0"/>
                      <w:marRight w:val="0"/>
                      <w:marTop w:val="0"/>
                      <w:marBottom w:val="0"/>
                      <w:divBdr>
                        <w:top w:val="none" w:sz="0" w:space="0" w:color="auto"/>
                        <w:left w:val="none" w:sz="0" w:space="0" w:color="auto"/>
                        <w:bottom w:val="none" w:sz="0" w:space="0" w:color="auto"/>
                        <w:right w:val="none" w:sz="0" w:space="0" w:color="auto"/>
                      </w:divBdr>
                      <w:divsChild>
                        <w:div w:id="1105491702">
                          <w:marLeft w:val="0"/>
                          <w:marRight w:val="0"/>
                          <w:marTop w:val="0"/>
                          <w:marBottom w:val="0"/>
                          <w:divBdr>
                            <w:top w:val="none" w:sz="0" w:space="0" w:color="auto"/>
                            <w:left w:val="none" w:sz="0" w:space="0" w:color="auto"/>
                            <w:bottom w:val="none" w:sz="0" w:space="0" w:color="auto"/>
                            <w:right w:val="none" w:sz="0" w:space="0" w:color="auto"/>
                          </w:divBdr>
                          <w:divsChild>
                            <w:div w:id="58481435">
                              <w:marLeft w:val="0"/>
                              <w:marRight w:val="0"/>
                              <w:marTop w:val="0"/>
                              <w:marBottom w:val="0"/>
                              <w:divBdr>
                                <w:top w:val="none" w:sz="0" w:space="0" w:color="auto"/>
                                <w:left w:val="none" w:sz="0" w:space="0" w:color="auto"/>
                                <w:bottom w:val="none" w:sz="0" w:space="0" w:color="auto"/>
                                <w:right w:val="none" w:sz="0" w:space="0" w:color="auto"/>
                              </w:divBdr>
                            </w:div>
                            <w:div w:id="588542751">
                              <w:marLeft w:val="0"/>
                              <w:marRight w:val="0"/>
                              <w:marTop w:val="0"/>
                              <w:marBottom w:val="0"/>
                              <w:divBdr>
                                <w:top w:val="none" w:sz="0" w:space="0" w:color="auto"/>
                                <w:left w:val="none" w:sz="0" w:space="0" w:color="auto"/>
                                <w:bottom w:val="none" w:sz="0" w:space="0" w:color="auto"/>
                                <w:right w:val="none" w:sz="0" w:space="0" w:color="auto"/>
                              </w:divBdr>
                              <w:divsChild>
                                <w:div w:id="735199588">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805007750">
                  <w:marLeft w:val="0"/>
                  <w:marRight w:val="0"/>
                  <w:marTop w:val="0"/>
                  <w:marBottom w:val="0"/>
                  <w:divBdr>
                    <w:top w:val="none" w:sz="0" w:space="0" w:color="auto"/>
                    <w:left w:val="none" w:sz="0" w:space="0" w:color="auto"/>
                    <w:bottom w:val="none" w:sz="0" w:space="0" w:color="auto"/>
                    <w:right w:val="none" w:sz="0" w:space="0" w:color="auto"/>
                  </w:divBdr>
                  <w:divsChild>
                    <w:div w:id="1745031764">
                      <w:marLeft w:val="0"/>
                      <w:marRight w:val="0"/>
                      <w:marTop w:val="0"/>
                      <w:marBottom w:val="0"/>
                      <w:divBdr>
                        <w:top w:val="none" w:sz="0" w:space="0" w:color="auto"/>
                        <w:left w:val="none" w:sz="0" w:space="0" w:color="auto"/>
                        <w:bottom w:val="none" w:sz="0" w:space="0" w:color="auto"/>
                        <w:right w:val="none" w:sz="0" w:space="0" w:color="auto"/>
                      </w:divBdr>
                      <w:divsChild>
                        <w:div w:id="1317482">
                          <w:marLeft w:val="0"/>
                          <w:marRight w:val="0"/>
                          <w:marTop w:val="0"/>
                          <w:marBottom w:val="0"/>
                          <w:divBdr>
                            <w:top w:val="none" w:sz="0" w:space="0" w:color="auto"/>
                            <w:left w:val="none" w:sz="0" w:space="0" w:color="auto"/>
                            <w:bottom w:val="none" w:sz="0" w:space="0" w:color="auto"/>
                            <w:right w:val="none" w:sz="0" w:space="0" w:color="auto"/>
                          </w:divBdr>
                          <w:divsChild>
                            <w:div w:id="692144793">
                              <w:marLeft w:val="0"/>
                              <w:marRight w:val="0"/>
                              <w:marTop w:val="0"/>
                              <w:marBottom w:val="0"/>
                              <w:divBdr>
                                <w:top w:val="none" w:sz="0" w:space="0" w:color="auto"/>
                                <w:left w:val="none" w:sz="0" w:space="0" w:color="auto"/>
                                <w:bottom w:val="none" w:sz="0" w:space="0" w:color="auto"/>
                                <w:right w:val="none" w:sz="0" w:space="0" w:color="auto"/>
                              </w:divBdr>
                            </w:div>
                          </w:divsChild>
                        </w:div>
                        <w:div w:id="521167625">
                          <w:marLeft w:val="0"/>
                          <w:marRight w:val="0"/>
                          <w:marTop w:val="0"/>
                          <w:marBottom w:val="0"/>
                          <w:divBdr>
                            <w:top w:val="none" w:sz="0" w:space="0" w:color="auto"/>
                            <w:left w:val="none" w:sz="0" w:space="0" w:color="auto"/>
                            <w:bottom w:val="none" w:sz="0" w:space="0" w:color="auto"/>
                            <w:right w:val="none" w:sz="0" w:space="0" w:color="auto"/>
                          </w:divBdr>
                          <w:divsChild>
                            <w:div w:id="165561176">
                              <w:marLeft w:val="0"/>
                              <w:marRight w:val="0"/>
                              <w:marTop w:val="0"/>
                              <w:marBottom w:val="0"/>
                              <w:divBdr>
                                <w:top w:val="none" w:sz="0" w:space="0" w:color="auto"/>
                                <w:left w:val="none" w:sz="0" w:space="0" w:color="auto"/>
                                <w:bottom w:val="none" w:sz="0" w:space="0" w:color="auto"/>
                                <w:right w:val="none" w:sz="0" w:space="0" w:color="auto"/>
                              </w:divBdr>
                            </w:div>
                          </w:divsChild>
                        </w:div>
                        <w:div w:id="1039628980">
                          <w:marLeft w:val="0"/>
                          <w:marRight w:val="0"/>
                          <w:marTop w:val="0"/>
                          <w:marBottom w:val="0"/>
                          <w:divBdr>
                            <w:top w:val="none" w:sz="0" w:space="0" w:color="auto"/>
                            <w:left w:val="none" w:sz="0" w:space="0" w:color="auto"/>
                            <w:bottom w:val="none" w:sz="0" w:space="0" w:color="auto"/>
                            <w:right w:val="none" w:sz="0" w:space="0" w:color="auto"/>
                          </w:divBdr>
                          <w:divsChild>
                            <w:div w:id="2030179801">
                              <w:marLeft w:val="0"/>
                              <w:marRight w:val="0"/>
                              <w:marTop w:val="0"/>
                              <w:marBottom w:val="0"/>
                              <w:divBdr>
                                <w:top w:val="none" w:sz="0" w:space="0" w:color="auto"/>
                                <w:left w:val="none" w:sz="0" w:space="0" w:color="auto"/>
                                <w:bottom w:val="none" w:sz="0" w:space="0" w:color="auto"/>
                                <w:right w:val="none" w:sz="0" w:space="0" w:color="auto"/>
                              </w:divBdr>
                            </w:div>
                          </w:divsChild>
                        </w:div>
                        <w:div w:id="1663310146">
                          <w:marLeft w:val="0"/>
                          <w:marRight w:val="0"/>
                          <w:marTop w:val="0"/>
                          <w:marBottom w:val="0"/>
                          <w:divBdr>
                            <w:top w:val="none" w:sz="0" w:space="0" w:color="auto"/>
                            <w:left w:val="none" w:sz="0" w:space="0" w:color="auto"/>
                            <w:bottom w:val="none" w:sz="0" w:space="0" w:color="auto"/>
                            <w:right w:val="none" w:sz="0" w:space="0" w:color="auto"/>
                          </w:divBdr>
                          <w:divsChild>
                            <w:div w:id="756634015">
                              <w:marLeft w:val="0"/>
                              <w:marRight w:val="0"/>
                              <w:marTop w:val="0"/>
                              <w:marBottom w:val="0"/>
                              <w:divBdr>
                                <w:top w:val="none" w:sz="0" w:space="0" w:color="auto"/>
                                <w:left w:val="none" w:sz="0" w:space="0" w:color="auto"/>
                                <w:bottom w:val="none" w:sz="0" w:space="0" w:color="auto"/>
                                <w:right w:val="none" w:sz="0" w:space="0" w:color="auto"/>
                              </w:divBdr>
                            </w:div>
                          </w:divsChild>
                        </w:div>
                        <w:div w:id="1678117403">
                          <w:marLeft w:val="0"/>
                          <w:marRight w:val="0"/>
                          <w:marTop w:val="0"/>
                          <w:marBottom w:val="0"/>
                          <w:divBdr>
                            <w:top w:val="none" w:sz="0" w:space="0" w:color="auto"/>
                            <w:left w:val="none" w:sz="0" w:space="0" w:color="auto"/>
                            <w:bottom w:val="none" w:sz="0" w:space="0" w:color="auto"/>
                            <w:right w:val="none" w:sz="0" w:space="0" w:color="auto"/>
                          </w:divBdr>
                          <w:divsChild>
                            <w:div w:id="406152902">
                              <w:marLeft w:val="0"/>
                              <w:marRight w:val="0"/>
                              <w:marTop w:val="0"/>
                              <w:marBottom w:val="0"/>
                              <w:divBdr>
                                <w:top w:val="none" w:sz="0" w:space="0" w:color="auto"/>
                                <w:left w:val="none" w:sz="0" w:space="0" w:color="auto"/>
                                <w:bottom w:val="none" w:sz="0" w:space="0" w:color="auto"/>
                                <w:right w:val="none" w:sz="0" w:space="0" w:color="auto"/>
                              </w:divBdr>
                            </w:div>
                          </w:divsChild>
                        </w:div>
                        <w:div w:id="1989817588">
                          <w:marLeft w:val="0"/>
                          <w:marRight w:val="0"/>
                          <w:marTop w:val="0"/>
                          <w:marBottom w:val="0"/>
                          <w:divBdr>
                            <w:top w:val="none" w:sz="0" w:space="0" w:color="auto"/>
                            <w:left w:val="none" w:sz="0" w:space="0" w:color="auto"/>
                            <w:bottom w:val="none" w:sz="0" w:space="0" w:color="auto"/>
                            <w:right w:val="none" w:sz="0" w:space="0" w:color="auto"/>
                          </w:divBdr>
                          <w:divsChild>
                            <w:div w:id="1808935128">
                              <w:marLeft w:val="0"/>
                              <w:marRight w:val="0"/>
                              <w:marTop w:val="0"/>
                              <w:marBottom w:val="0"/>
                              <w:divBdr>
                                <w:top w:val="none" w:sz="0" w:space="0" w:color="auto"/>
                                <w:left w:val="none" w:sz="0" w:space="0" w:color="auto"/>
                                <w:bottom w:val="none" w:sz="0" w:space="0" w:color="auto"/>
                                <w:right w:val="none" w:sz="0" w:space="0" w:color="auto"/>
                              </w:divBdr>
                            </w:div>
                          </w:divsChild>
                        </w:div>
                        <w:div w:id="2046783644">
                          <w:marLeft w:val="0"/>
                          <w:marRight w:val="0"/>
                          <w:marTop w:val="0"/>
                          <w:marBottom w:val="0"/>
                          <w:divBdr>
                            <w:top w:val="none" w:sz="0" w:space="0" w:color="auto"/>
                            <w:left w:val="none" w:sz="0" w:space="0" w:color="auto"/>
                            <w:bottom w:val="none" w:sz="0" w:space="0" w:color="auto"/>
                            <w:right w:val="none" w:sz="0" w:space="0" w:color="auto"/>
                          </w:divBdr>
                          <w:divsChild>
                            <w:div w:id="196438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promapp.com/registrucentras/Process/Minimode/Permalink/BuP2bCTlX676bKW6ZJ4i0F" TargetMode="External"/><Relationship Id="rId299" Type="http://schemas.openxmlformats.org/officeDocument/2006/relationships/hyperlink" Target="https://eu.promapp.com/registrucentras/Process/Minimode/Permalink/BuP2bCTlX676bKW6ZJ4i0F" TargetMode="External"/><Relationship Id="rId21" Type="http://schemas.openxmlformats.org/officeDocument/2006/relationships/hyperlink" Target="https://confluence.registrucentras.lt/pages/viewpage.action?pageId=71288430" TargetMode="External"/><Relationship Id="rId63" Type="http://schemas.openxmlformats.org/officeDocument/2006/relationships/hyperlink" Target="https://eu.promapp.com/registrucentras/Process/Minimode/Permalink/GCzJLr2qEp2PpQHf2G3Zbm" TargetMode="External"/><Relationship Id="rId159" Type="http://schemas.openxmlformats.org/officeDocument/2006/relationships/hyperlink" Target="https://eu.promapp.com/registrucentras/Process/Minimode/Permalink/GCzJLr2qEp2PpQHf2G3Zbm" TargetMode="External"/><Relationship Id="rId324" Type="http://schemas.openxmlformats.org/officeDocument/2006/relationships/hyperlink" Target="https://eu.promapp.com/registrucentras/Process/Minimode/Permalink/E2skF3zlW7RAKAIdNJrjkA" TargetMode="External"/><Relationship Id="rId170" Type="http://schemas.openxmlformats.org/officeDocument/2006/relationships/hyperlink" Target="https://eu.promapp.com/registrucentras/Process/Minimode/Permalink/COx2dKoB0Up9z2FQ2b27nL" TargetMode="External"/><Relationship Id="rId226" Type="http://schemas.openxmlformats.org/officeDocument/2006/relationships/hyperlink" Target="https://eu.promapp.com/registrucentras/Process/Minimode/Permalink/HWdyFEQS0d7odr5Q9yg3E7" TargetMode="External"/><Relationship Id="rId268" Type="http://schemas.openxmlformats.org/officeDocument/2006/relationships/hyperlink" Target="https://eu.promapp.com/registrucentras/Process/Minimode/Permalink/F1NeoiSYRqu72w30qfGcQS" TargetMode="External"/><Relationship Id="rId32" Type="http://schemas.openxmlformats.org/officeDocument/2006/relationships/hyperlink" Target="https://e-seimas.lrs.lt/portal/legalAct/lt/TAD/296c87d09e8e11e383c0832a9f635113/XmexabeGRA?jfwid=57lm4xsgk" TargetMode="External"/><Relationship Id="rId74" Type="http://schemas.openxmlformats.org/officeDocument/2006/relationships/hyperlink" Target="https://eu.promapp.com/registrucentras/Process/Minimode/Permalink/F1NeoiSYRqu72w30qfGcQS" TargetMode="External"/><Relationship Id="rId128" Type="http://schemas.openxmlformats.org/officeDocument/2006/relationships/hyperlink" Target="https://eu.promapp.com/registrucentras/Process/Minimode/Permalink/E7qZulds4TXhCnOHyza2um" TargetMode="External"/><Relationship Id="rId5" Type="http://schemas.openxmlformats.org/officeDocument/2006/relationships/numbering" Target="numbering.xml"/><Relationship Id="rId181" Type="http://schemas.openxmlformats.org/officeDocument/2006/relationships/hyperlink" Target="https://eu.promapp.com/registrucentras/Process/Minimode/Permalink/GCzJLr2qEp2PpQHf2G3Zbm" TargetMode="External"/><Relationship Id="rId237" Type="http://schemas.openxmlformats.org/officeDocument/2006/relationships/hyperlink" Target="https://eu.promapp.com/registrucentras/Process/Minimode/Permalink/BuP2bCTlX676bKW6ZJ4i0F" TargetMode="External"/><Relationship Id="rId279" Type="http://schemas.openxmlformats.org/officeDocument/2006/relationships/hyperlink" Target="https://eu.promapp.com/registrucentras/Process/Minimode/Permalink/E2skF3zlW7RAKAIdNJrjkA" TargetMode="External"/><Relationship Id="rId43" Type="http://schemas.openxmlformats.org/officeDocument/2006/relationships/hyperlink" Target="https://eu.promapp.com/registrucentras/Process/Minimode/Permalink/CoxjAJ6h8BAdMPxQoWQPC6" TargetMode="External"/><Relationship Id="rId139" Type="http://schemas.openxmlformats.org/officeDocument/2006/relationships/hyperlink" Target="https://eu.promapp.com/registrucentras/Process/Minimode/Permalink/CoxjAJ6h8BAdMPxQoWQPC6" TargetMode="External"/><Relationship Id="rId290" Type="http://schemas.openxmlformats.org/officeDocument/2006/relationships/hyperlink" Target="https://eu.promapp.com/registrucentras/Process/Minimode/Permalink/HWdyFEQS0d7odr5Q9yg3E7" TargetMode="External"/><Relationship Id="rId304" Type="http://schemas.openxmlformats.org/officeDocument/2006/relationships/hyperlink" Target="https://eu.promapp.com/registrucentras/Process/Minimode/Permalink/BuP2bCTlX676bKW6ZJ4i0F" TargetMode="External"/><Relationship Id="rId85" Type="http://schemas.openxmlformats.org/officeDocument/2006/relationships/hyperlink" Target="https://eu.promapp.com/registrucentras/Process/Minimode/Permalink/E2skF3zlW7RAKAIdNJrjkA" TargetMode="External"/><Relationship Id="rId150" Type="http://schemas.openxmlformats.org/officeDocument/2006/relationships/hyperlink" Target="https://eu.promapp.com/registrucentras/Process/Minimode/Permalink/COx2dKoB0Up9z2FQ2b27nL" TargetMode="External"/><Relationship Id="rId192" Type="http://schemas.openxmlformats.org/officeDocument/2006/relationships/hyperlink" Target="https://eu.promapp.com/registrucentras/Process/Minimode/Permalink/F1NeoiSYRqu72w30qfGcQS" TargetMode="External"/><Relationship Id="rId206" Type="http://schemas.openxmlformats.org/officeDocument/2006/relationships/hyperlink" Target="https://eu.promapp.com/registrucentras/Process/Minimode/Permalink/E2skF3zlW7RAKAIdNJrjkA" TargetMode="External"/><Relationship Id="rId248" Type="http://schemas.openxmlformats.org/officeDocument/2006/relationships/hyperlink" Target="https://eu.promapp.com/registrucentras/Process/Minimode/Permalink/FejWPn1ZPZl9ZhyD6mY0SB" TargetMode="External"/><Relationship Id="rId12" Type="http://schemas.openxmlformats.org/officeDocument/2006/relationships/image" Target="media/image2.png"/><Relationship Id="rId108" Type="http://schemas.openxmlformats.org/officeDocument/2006/relationships/hyperlink" Target="https://eu.promapp.com/registrucentras/Process/Minimode/Permalink/BuP2bCTlX676bKW6ZJ4i0F" TargetMode="External"/><Relationship Id="rId315" Type="http://schemas.openxmlformats.org/officeDocument/2006/relationships/hyperlink" Target="https://eu.promapp.com/registrucentras/Process/Minimode/Permalink/GxoFoAYf9hDeB3VBec1qzr" TargetMode="External"/><Relationship Id="rId54" Type="http://schemas.openxmlformats.org/officeDocument/2006/relationships/hyperlink" Target="https://eu.promapp.com/registrucentras/Process/Minimode/Permalink/COx2dKoB0Up9z2FQ2b27nL" TargetMode="External"/><Relationship Id="rId96" Type="http://schemas.openxmlformats.org/officeDocument/2006/relationships/hyperlink" Target="https://eu.promapp.com/registrucentras/Process/Minimode/Permalink/HWdyFEQS0d7odr5Q9yg3E7" TargetMode="External"/><Relationship Id="rId161" Type="http://schemas.openxmlformats.org/officeDocument/2006/relationships/hyperlink" Target="https://eu.promapp.com/registrucentras/Process/Minimode/Permalink/CoxjAJ6h8BAdMPxQoWQPC6" TargetMode="External"/><Relationship Id="rId217" Type="http://schemas.openxmlformats.org/officeDocument/2006/relationships/hyperlink" Target="https://eu.promapp.com/registrucentras/Process/Minimode/Permalink/F1NeoiSYRqu72w30qfGcQS" TargetMode="External"/><Relationship Id="rId259" Type="http://schemas.openxmlformats.org/officeDocument/2006/relationships/hyperlink" Target="https://eu.promapp.com/registrucentras/Process/Minimode/Permalink/COx2dKoB0Up9z2FQ2b27nL" TargetMode="External"/><Relationship Id="rId23" Type="http://schemas.openxmlformats.org/officeDocument/2006/relationships/hyperlink" Target="https://confluence.registrucentras.lt/pages/viewpage.action?pageId=126947155" TargetMode="External"/><Relationship Id="rId119" Type="http://schemas.openxmlformats.org/officeDocument/2006/relationships/hyperlink" Target="https://eu.promapp.com/registrucentras/Process/Minimode/Permalink/BuP2bCTlX676bKW6ZJ4i0F" TargetMode="External"/><Relationship Id="rId270" Type="http://schemas.openxmlformats.org/officeDocument/2006/relationships/hyperlink" Target="https://eu.promapp.com/registrucentras/Process/Minimode/Permalink/F1NeoiSYRqu72w30qfGcQS" TargetMode="External"/><Relationship Id="rId326" Type="http://schemas.openxmlformats.org/officeDocument/2006/relationships/hyperlink" Target="https://eu.promapp.com/registrucentras/Process/Minimode/Permalink/E2skF3zlW7RAKAIdNJrjkA" TargetMode="External"/><Relationship Id="rId65" Type="http://schemas.openxmlformats.org/officeDocument/2006/relationships/hyperlink" Target="https://eu.promapp.com/registrucentras/Process/Minimode/Permalink/GCzJLr2qEp2PpQHf2G3Zbm" TargetMode="External"/><Relationship Id="rId130" Type="http://schemas.openxmlformats.org/officeDocument/2006/relationships/hyperlink" Target="https://eu.promapp.com/registrucentras/Process/Minimode/Permalink/E7qZulds4TXhCnOHyza2um" TargetMode="External"/><Relationship Id="rId172" Type="http://schemas.openxmlformats.org/officeDocument/2006/relationships/hyperlink" Target="https://eu.promapp.com/registrucentras/Process/Minimode/Permalink/COx2dKoB0Up9z2FQ2b27nL" TargetMode="External"/><Relationship Id="rId228" Type="http://schemas.openxmlformats.org/officeDocument/2006/relationships/hyperlink" Target="https://eu.promapp.com/registrucentras/Process/Minimode/Permalink/BuP2bCTlX676bKW6ZJ4i0F" TargetMode="External"/><Relationship Id="rId281" Type="http://schemas.openxmlformats.org/officeDocument/2006/relationships/hyperlink" Target="https://eu.promapp.com/registrucentras/Process/Minimode/Permalink/E2skF3zlW7RAKAIdNJrjkA" TargetMode="External"/><Relationship Id="rId34" Type="http://schemas.openxmlformats.org/officeDocument/2006/relationships/hyperlink" Target="https://e-seimas.lrs.lt/portal/legalAct/lt/TAD/296c87d09e8e11e383c0832a9f635113/XmexabeGRA?jfwid=57lm4xsgk" TargetMode="External"/><Relationship Id="rId76" Type="http://schemas.openxmlformats.org/officeDocument/2006/relationships/hyperlink" Target="https://eu.promapp.com/registrucentras/Process/Minimode/Permalink/F1NeoiSYRqu72w30qfGcQS" TargetMode="External"/><Relationship Id="rId141" Type="http://schemas.openxmlformats.org/officeDocument/2006/relationships/hyperlink" Target="https://eu.promapp.com/registrucentras/Process/Minimode/Permalink/CoxjAJ6h8BAdMPxQoWQPC6" TargetMode="External"/><Relationship Id="rId7" Type="http://schemas.openxmlformats.org/officeDocument/2006/relationships/settings" Target="settings.xml"/><Relationship Id="rId183" Type="http://schemas.openxmlformats.org/officeDocument/2006/relationships/hyperlink" Target="https://eu.promapp.com/registrucentras/Process/Minimode/Permalink/GCzJLr2qEp2PpQHf2G3Zbm" TargetMode="External"/><Relationship Id="rId239" Type="http://schemas.openxmlformats.org/officeDocument/2006/relationships/hyperlink" Target="https://eu.promapp.com/registrucentras/Process/Minimode/Permalink/By6do738FiJpN6M6eJTQMH" TargetMode="External"/><Relationship Id="rId250" Type="http://schemas.openxmlformats.org/officeDocument/2006/relationships/hyperlink" Target="https://eu.promapp.com/registrucentras/Process/Minimode/Permalink/GSCwOeLui3jDhm6akvAHYE" TargetMode="External"/><Relationship Id="rId271" Type="http://schemas.openxmlformats.org/officeDocument/2006/relationships/hyperlink" Target="https://eu.promapp.com/registrucentras/Process/Minimode/Permalink/F1NeoiSYRqu72w30qfGcQS" TargetMode="External"/><Relationship Id="rId292" Type="http://schemas.openxmlformats.org/officeDocument/2006/relationships/hyperlink" Target="https://eu.promapp.com/registrucentras/Process/Minimode/Permalink/HWdyFEQS0d7odr5Q9yg3E7" TargetMode="External"/><Relationship Id="rId306" Type="http://schemas.openxmlformats.org/officeDocument/2006/relationships/hyperlink" Target="https://eu.promapp.com/registrucentras/Process/Minimode/Permalink/BuP2bCTlX676bKW6ZJ4i0F" TargetMode="External"/><Relationship Id="rId24" Type="http://schemas.openxmlformats.org/officeDocument/2006/relationships/hyperlink" Target="https://www.owasp.org" TargetMode="External"/><Relationship Id="rId45" Type="http://schemas.openxmlformats.org/officeDocument/2006/relationships/hyperlink" Target="https://eu.promapp.com/registrucentras/Process/Minimode/Permalink/COx2dKoB0Up9z2FQ2b27nL" TargetMode="External"/><Relationship Id="rId66" Type="http://schemas.openxmlformats.org/officeDocument/2006/relationships/hyperlink" Target="https://eu.promapp.com/registrucentras/Process/Minimode/Permalink/GCzJLr2qEp2PpQHf2G3Zbm" TargetMode="External"/><Relationship Id="rId87" Type="http://schemas.openxmlformats.org/officeDocument/2006/relationships/hyperlink" Target="https://eu.promapp.com/registrucentras/Process/Minimode/Permalink/E2skF3zlW7RAKAIdNJrjkA" TargetMode="External"/><Relationship Id="rId110" Type="http://schemas.openxmlformats.org/officeDocument/2006/relationships/hyperlink" Target="https://eu.promapp.com/registrucentras/Process/Minimode/Permalink/By6do738FiJpN6M6eJTQMH" TargetMode="External"/><Relationship Id="rId131" Type="http://schemas.openxmlformats.org/officeDocument/2006/relationships/hyperlink" Target="https://eu.promapp.com/registrucentras/Process/Minimode/Permalink/E7qZulds4TXhCnOHyza2um" TargetMode="External"/><Relationship Id="rId327" Type="http://schemas.openxmlformats.org/officeDocument/2006/relationships/hyperlink" Target="https://eu.promapp.com/registrucentras/Process/Minimode/Permalink/E2skF3zlW7RAKAIdNJrjkA" TargetMode="External"/><Relationship Id="rId152" Type="http://schemas.openxmlformats.org/officeDocument/2006/relationships/hyperlink" Target="https://eu.promapp.com/registrucentras/Process/Minimode/Permalink/COx2dKoB0Up9z2FQ2b27nL" TargetMode="External"/><Relationship Id="rId173" Type="http://schemas.openxmlformats.org/officeDocument/2006/relationships/hyperlink" Target="https://eu.promapp.com/registrucentras/Process/Minimode/Permalink/CoxjAJ6h8BAdMPxQoWQPC6" TargetMode="External"/><Relationship Id="rId194" Type="http://schemas.openxmlformats.org/officeDocument/2006/relationships/hyperlink" Target="https://eu.promapp.com/registrucentras/Process/Minimode/Permalink/F1NeoiSYRqu72w30qfGcQS" TargetMode="External"/><Relationship Id="rId208" Type="http://schemas.openxmlformats.org/officeDocument/2006/relationships/hyperlink" Target="https://eu.promapp.com/registrucentras/Process/Minimode/Permalink/E2skF3zlW7RAKAIdNJrjkA" TargetMode="External"/><Relationship Id="rId229" Type="http://schemas.openxmlformats.org/officeDocument/2006/relationships/hyperlink" Target="https://eu.promapp.com/registrucentras/Process/Minimode/Permalink/BuP2bCTlX676bKW6ZJ4i0F" TargetMode="External"/><Relationship Id="rId240" Type="http://schemas.openxmlformats.org/officeDocument/2006/relationships/hyperlink" Target="https://eu.promapp.com/registrucentras/Process/Minimode/Permalink/By6do738FiJpN6M6eJTQMH" TargetMode="External"/><Relationship Id="rId261" Type="http://schemas.openxmlformats.org/officeDocument/2006/relationships/hyperlink" Target="https://eu.promapp.com/registrucentras/Process/Minimode/Permalink/COx2dKoB0Up9z2FQ2b27nL" TargetMode="External"/><Relationship Id="rId14" Type="http://schemas.openxmlformats.org/officeDocument/2006/relationships/image" Target="media/image4.jpg"/><Relationship Id="rId35" Type="http://schemas.openxmlformats.org/officeDocument/2006/relationships/hyperlink" Target="https://e-seimas.lrs.lt/portal/legalAct/lt/TAD/296c87d09e8e11e383c0832a9f635113/XmexabeGRA?jfwid=57lm4xsgk" TargetMode="External"/><Relationship Id="rId56" Type="http://schemas.openxmlformats.org/officeDocument/2006/relationships/hyperlink" Target="https://eu.promapp.com/registrucentras/Process/Minimode/Permalink/GCzJLr2qEp2PpQHf2G3Zbm" TargetMode="External"/><Relationship Id="rId77" Type="http://schemas.openxmlformats.org/officeDocument/2006/relationships/hyperlink" Target="https://eu.promapp.com/registrucentras/Process/Minimode/Permalink/F1NeoiSYRqu72w30qfGcQS" TargetMode="External"/><Relationship Id="rId100" Type="http://schemas.openxmlformats.org/officeDocument/2006/relationships/hyperlink" Target="https://eu.promapp.com/registrucentras/Process/Minimode/Permalink/HWdyFEQS0d7odr5Q9yg3E7" TargetMode="External"/><Relationship Id="rId282" Type="http://schemas.openxmlformats.org/officeDocument/2006/relationships/hyperlink" Target="https://eu.promapp.com/registrucentras/Process/Minimode/Permalink/E2skF3zlW7RAKAIdNJrjkA" TargetMode="External"/><Relationship Id="rId317" Type="http://schemas.openxmlformats.org/officeDocument/2006/relationships/hyperlink" Target="https://eu.promapp.com/registrucentras/Process/Minimode/Permalink/GxoFoAYf9hDeB3VBec1qzr" TargetMode="External"/><Relationship Id="rId8" Type="http://schemas.openxmlformats.org/officeDocument/2006/relationships/webSettings" Target="webSettings.xml"/><Relationship Id="rId98" Type="http://schemas.openxmlformats.org/officeDocument/2006/relationships/hyperlink" Target="https://eu.promapp.com/registrucentras/Process/Minimode/Permalink/HWdyFEQS0d7odr5Q9yg3E7" TargetMode="External"/><Relationship Id="rId121" Type="http://schemas.openxmlformats.org/officeDocument/2006/relationships/hyperlink" Target="https://eu.promapp.com/registrucentras/Process/Minimode/Permalink/BuP2bCTlX676bKW6ZJ4i0F" TargetMode="External"/><Relationship Id="rId142" Type="http://schemas.openxmlformats.org/officeDocument/2006/relationships/hyperlink" Target="https://eu.promapp.com/registrucentras/Process/Minimode/Permalink/COx2dKoB0Up9z2FQ2b27nL" TargetMode="External"/><Relationship Id="rId163" Type="http://schemas.openxmlformats.org/officeDocument/2006/relationships/hyperlink" Target="https://eu.promapp.com/registrucentras/Process/Minimode/Permalink/COx2dKoB0Up9z2FQ2b27nL" TargetMode="External"/><Relationship Id="rId184" Type="http://schemas.openxmlformats.org/officeDocument/2006/relationships/hyperlink" Target="https://eu.promapp.com/registrucentras/Process/Minimode/Permalink/GCzJLr2qEp2PpQHf2G3Zbm" TargetMode="External"/><Relationship Id="rId219" Type="http://schemas.openxmlformats.org/officeDocument/2006/relationships/hyperlink" Target="https://eu.promapp.com/registrucentras/Process/Minimode/Permalink/B2xS2DPRrCADaai1AJUodo" TargetMode="External"/><Relationship Id="rId230" Type="http://schemas.openxmlformats.org/officeDocument/2006/relationships/hyperlink" Target="https://eu.promapp.com/registrucentras/Process/Minimode/Permalink/BuP2bCTlX676bKW6ZJ4i0F" TargetMode="External"/><Relationship Id="rId251" Type="http://schemas.openxmlformats.org/officeDocument/2006/relationships/hyperlink" Target="https://eu.promapp.com/registrucentras/Process/Minimode/Permalink/EJORvNMxUQUzBPb7lWawnO" TargetMode="External"/><Relationship Id="rId25" Type="http://schemas.openxmlformats.org/officeDocument/2006/relationships/hyperlink" Target="http://www.owasp.org" TargetMode="External"/><Relationship Id="rId46" Type="http://schemas.openxmlformats.org/officeDocument/2006/relationships/hyperlink" Target="https://eu.promapp.com/registrucentras/Process/Minimode/Permalink/COx2dKoB0Up9z2FQ2b27nL" TargetMode="External"/><Relationship Id="rId67" Type="http://schemas.openxmlformats.org/officeDocument/2006/relationships/hyperlink" Target="https://eu.promapp.com/registrucentras/Process/Minimode/Permalink/GCzJLr2qEp2PpQHf2G3Zbm" TargetMode="External"/><Relationship Id="rId272" Type="http://schemas.openxmlformats.org/officeDocument/2006/relationships/hyperlink" Target="https://eu.promapp.com/registrucentras/Process/Minimode/Permalink/F1NeoiSYRqu72w30qfGcQS" TargetMode="External"/><Relationship Id="rId293" Type="http://schemas.openxmlformats.org/officeDocument/2006/relationships/hyperlink" Target="https://eu.promapp.com/registrucentras/Process/Minimode/Permalink/HWdyFEQS0d7odr5Q9yg3E7" TargetMode="External"/><Relationship Id="rId307" Type="http://schemas.openxmlformats.org/officeDocument/2006/relationships/hyperlink" Target="https://eu.promapp.com/registrucentras/Process/Minimode/Permalink/BuP2bCTlX676bKW6ZJ4i0F" TargetMode="External"/><Relationship Id="rId328" Type="http://schemas.openxmlformats.org/officeDocument/2006/relationships/hyperlink" Target="https://eu.promapp.com/registrucentras/Process/Minimode/Permalink/E2skF3zlW7RAKAIdNJrjkA" TargetMode="External"/><Relationship Id="rId88" Type="http://schemas.openxmlformats.org/officeDocument/2006/relationships/hyperlink" Target="https://eu.promapp.com/registrucentras/Process/Minimode/Permalink/E2skF3zlW7RAKAIdNJrjkA" TargetMode="External"/><Relationship Id="rId111" Type="http://schemas.openxmlformats.org/officeDocument/2006/relationships/hyperlink" Target="https://eu.promapp.com/registrucentras/Process/Minimode/Permalink/CaMS3XHQdi4Y6Jm32nbHcc" TargetMode="External"/><Relationship Id="rId132" Type="http://schemas.openxmlformats.org/officeDocument/2006/relationships/hyperlink" Target="https://eu.promapp.com/registrucentras/Process/Minimode/Permalink/E7qZulds4TXhCnOHyza2um" TargetMode="External"/><Relationship Id="rId153" Type="http://schemas.openxmlformats.org/officeDocument/2006/relationships/hyperlink" Target="https://eu.promapp.com/registrucentras/Process/Minimode/Permalink/COx2dKoB0Up9z2FQ2b27nL" TargetMode="External"/><Relationship Id="rId174" Type="http://schemas.openxmlformats.org/officeDocument/2006/relationships/hyperlink" Target="https://eu.promapp.com/registrucentras/Process/Minimode/Permalink/CoxjAJ6h8BAdMPxQoWQPC6" TargetMode="External"/><Relationship Id="rId195" Type="http://schemas.openxmlformats.org/officeDocument/2006/relationships/hyperlink" Target="https://eu.promapp.com/registrucentras/Process/Minimode/Permalink/F1NeoiSYRqu72w30qfGcQS" TargetMode="External"/><Relationship Id="rId209" Type="http://schemas.openxmlformats.org/officeDocument/2006/relationships/hyperlink" Target="https://eu.promapp.com/registrucentras/Process/Minimode/Permalink/E2skF3zlW7RAKAIdNJrjkA" TargetMode="External"/><Relationship Id="rId220" Type="http://schemas.openxmlformats.org/officeDocument/2006/relationships/hyperlink" Target="https://eu.promapp.com/registrucentras/Process/Minimode/Permalink/B2xS2DPRrCADaai1AJUodo" TargetMode="External"/><Relationship Id="rId241" Type="http://schemas.openxmlformats.org/officeDocument/2006/relationships/hyperlink" Target="https://eu.promapp.com/registrucentras/Process/Minimode/Permalink/By6do738FiJpN6M6eJTQMH" TargetMode="External"/><Relationship Id="rId15" Type="http://schemas.openxmlformats.org/officeDocument/2006/relationships/image" Target="media/image5.png"/><Relationship Id="rId36" Type="http://schemas.openxmlformats.org/officeDocument/2006/relationships/hyperlink" Target="https://e-seimas.lrs.lt/portal/legalAct/lt/TAD/296c87d09e8e11e383c0832a9f635113/XmexabeGRA?jfwid=57lm4xsgk" TargetMode="External"/><Relationship Id="rId57" Type="http://schemas.openxmlformats.org/officeDocument/2006/relationships/hyperlink" Target="https://eu.promapp.com/registrucentras/Process/Minimode/Permalink/GCzJLr2qEp2PpQHf2G3Zbm" TargetMode="External"/><Relationship Id="rId262" Type="http://schemas.openxmlformats.org/officeDocument/2006/relationships/hyperlink" Target="https://eu.promapp.com/registrucentras/Process/Minimode/Permalink/COx2dKoB0Up9z2FQ2b27nL" TargetMode="External"/><Relationship Id="rId283" Type="http://schemas.openxmlformats.org/officeDocument/2006/relationships/hyperlink" Target="https://eu.promapp.com/registrucentras/Process/Minimode/Permalink/E2skF3zlW7RAKAIdNJrjkA" TargetMode="External"/><Relationship Id="rId318" Type="http://schemas.openxmlformats.org/officeDocument/2006/relationships/hyperlink" Target="https://eu.promapp.com/registrucentras/Process/Minimode/Permalink/E2skF3zlW7RAKAIdNJrjkA" TargetMode="External"/><Relationship Id="rId78" Type="http://schemas.openxmlformats.org/officeDocument/2006/relationships/hyperlink" Target="https://eu.promapp.com/registrucentras/Process/Minimode/Permalink/F1NeoiSYRqu72w30qfGcQS" TargetMode="External"/><Relationship Id="rId99" Type="http://schemas.openxmlformats.org/officeDocument/2006/relationships/hyperlink" Target="https://eu.promapp.com/registrucentras/Process/Minimode/Permalink/HWdyFEQS0d7odr5Q9yg3E7" TargetMode="External"/><Relationship Id="rId101" Type="http://schemas.openxmlformats.org/officeDocument/2006/relationships/hyperlink" Target="https://eu.promapp.com/registrucentras/Process/Minimode/Permalink/HWdyFEQS0d7odr5Q9yg3E7" TargetMode="External"/><Relationship Id="rId122" Type="http://schemas.openxmlformats.org/officeDocument/2006/relationships/hyperlink" Target="https://eu.promapp.com/registrucentras/Process/Minimode/Permalink/BuP2bCTlX676bKW6ZJ4i0F" TargetMode="External"/><Relationship Id="rId143" Type="http://schemas.openxmlformats.org/officeDocument/2006/relationships/hyperlink" Target="https://eu.promapp.com/registrucentras/Process/Minimode/Permalink/COx2dKoB0Up9z2FQ2b27nL" TargetMode="External"/><Relationship Id="rId164" Type="http://schemas.openxmlformats.org/officeDocument/2006/relationships/hyperlink" Target="https://eu.promapp.com/registrucentras/Process/Minimode/Permalink/COx2dKoB0Up9z2FQ2b27nL" TargetMode="External"/><Relationship Id="rId185" Type="http://schemas.openxmlformats.org/officeDocument/2006/relationships/hyperlink" Target="https://eu.promapp.com/registrucentras/Process/Minimode/Permalink/GCzJLr2qEp2PpQHf2G3Zbm" TargetMode="External"/><Relationship Id="rId9" Type="http://schemas.openxmlformats.org/officeDocument/2006/relationships/footnotes" Target="footnotes.xml"/><Relationship Id="rId210" Type="http://schemas.openxmlformats.org/officeDocument/2006/relationships/hyperlink" Target="https://eu.promapp.com/registrucentras/Process/Minimode/Permalink/E2skF3zlW7RAKAIdNJrjkA" TargetMode="External"/><Relationship Id="rId26" Type="http://schemas.openxmlformats.org/officeDocument/2006/relationships/hyperlink" Target="https://e-seimas.lrs.lt/portal/legalAct/lt/TAD/296c87d09e8e11e383c0832a9f635113/XmexabeGRA?jfwid=57lm4xsgk" TargetMode="External"/><Relationship Id="rId231" Type="http://schemas.openxmlformats.org/officeDocument/2006/relationships/hyperlink" Target="https://eu.promapp.com/registrucentras/Process/Minimode/Permalink/BuP2bCTlX676bKW6ZJ4i0F" TargetMode="External"/><Relationship Id="rId252" Type="http://schemas.openxmlformats.org/officeDocument/2006/relationships/hyperlink" Target="https://eu.promapp.com/registrucentras/Process/Minimode/Permalink/EvRFvkE3OFjFsa4Cfc04fP" TargetMode="External"/><Relationship Id="rId273" Type="http://schemas.openxmlformats.org/officeDocument/2006/relationships/hyperlink" Target="https://eu.promapp.com/registrucentras/Process/Minimode/Permalink/F1NeoiSYRqu72w30qfGcQS" TargetMode="External"/><Relationship Id="rId294" Type="http://schemas.openxmlformats.org/officeDocument/2006/relationships/hyperlink" Target="https://eu.promapp.com/registrucentras/Process/Minimode/Permalink/HWdyFEQS0d7odr5Q9yg3E7" TargetMode="External"/><Relationship Id="rId308" Type="http://schemas.openxmlformats.org/officeDocument/2006/relationships/hyperlink" Target="https://eu.promapp.com/registrucentras/Process/Minimode/Permalink/BuP2bCTlX676bKW6ZJ4i0F" TargetMode="External"/><Relationship Id="rId329" Type="http://schemas.openxmlformats.org/officeDocument/2006/relationships/hyperlink" Target="https://eu.promapp.com/registrucentras/Process/Minimode/Permalink/E2skF3zlW7RAKAIdNJrjkA" TargetMode="External"/><Relationship Id="rId47" Type="http://schemas.openxmlformats.org/officeDocument/2006/relationships/hyperlink" Target="https://eu.promapp.com/registrucentras/Process/Minimode/Permalink/COx2dKoB0Up9z2FQ2b27nL" TargetMode="External"/><Relationship Id="rId68" Type="http://schemas.openxmlformats.org/officeDocument/2006/relationships/hyperlink" Target="https://eu.promapp.com/registrucentras/Process/Minimode/Permalink/GCzJLr2qEp2PpQHf2G3Zbm" TargetMode="External"/><Relationship Id="rId89" Type="http://schemas.openxmlformats.org/officeDocument/2006/relationships/hyperlink" Target="https://eu.promapp.com/registrucentras/Process/Minimode/Permalink/E2skF3zlW7RAKAIdNJrjkA" TargetMode="External"/><Relationship Id="rId112" Type="http://schemas.openxmlformats.org/officeDocument/2006/relationships/hyperlink" Target="https://eu.promapp.com/registrucentras/Process/Minimode/Permalink/B376D5f7uqEAKtUElxvZ1L" TargetMode="External"/><Relationship Id="rId133" Type="http://schemas.openxmlformats.org/officeDocument/2006/relationships/hyperlink" Target="https://eu.promapp.com/registrucentras/Process/Minimode/Permalink/E7qZulds4TXhCnOHyza2um" TargetMode="External"/><Relationship Id="rId154" Type="http://schemas.openxmlformats.org/officeDocument/2006/relationships/hyperlink" Target="https://eu.promapp.com/registrucentras/Process/Minimode/Permalink/GCzJLr2qEp2PpQHf2G3Zbm" TargetMode="External"/><Relationship Id="rId175" Type="http://schemas.openxmlformats.org/officeDocument/2006/relationships/hyperlink" Target="https://eu.promapp.com/registrucentras/Process/Minimode/Permalink/CoxjAJ6h8BAdMPxQoWQPC6" TargetMode="External"/><Relationship Id="rId196" Type="http://schemas.openxmlformats.org/officeDocument/2006/relationships/hyperlink" Target="https://eu.promapp.com/registrucentras/Process/Minimode/Permalink/F1NeoiSYRqu72w30qfGcQS" TargetMode="External"/><Relationship Id="rId200" Type="http://schemas.openxmlformats.org/officeDocument/2006/relationships/hyperlink" Target="https://eu.promapp.com/registrucentras/Process/Minimode/Permalink/E2skF3zlW7RAKAIdNJrjkA" TargetMode="External"/><Relationship Id="rId16" Type="http://schemas.openxmlformats.org/officeDocument/2006/relationships/image" Target="media/image6.png"/><Relationship Id="rId221" Type="http://schemas.openxmlformats.org/officeDocument/2006/relationships/hyperlink" Target="https://eu.promapp.com/registrucentras/Process/Minimode/Permalink/E2skF3zlW7RAKAIdNJrjkA" TargetMode="External"/><Relationship Id="rId242" Type="http://schemas.openxmlformats.org/officeDocument/2006/relationships/hyperlink" Target="https://eu.promapp.com/registrucentras/Process/Minimode/Permalink/By6do738FiJpN6M6eJTQMH" TargetMode="External"/><Relationship Id="rId263" Type="http://schemas.openxmlformats.org/officeDocument/2006/relationships/hyperlink" Target="https://eu.promapp.com/registrucentras/Process/Minimode/Permalink/F1NeoiSYRqu72w30qfGcQS" TargetMode="External"/><Relationship Id="rId284" Type="http://schemas.openxmlformats.org/officeDocument/2006/relationships/hyperlink" Target="https://eu.promapp.com/registrucentras/Process/Minimode/Permalink/E2skF3zlW7RAKAIdNJrjkA" TargetMode="External"/><Relationship Id="rId319" Type="http://schemas.openxmlformats.org/officeDocument/2006/relationships/hyperlink" Target="https://eu.promapp.com/registrucentras/Process/Minimode/Permalink/E2skF3zlW7RAKAIdNJrjkA" TargetMode="External"/><Relationship Id="rId37" Type="http://schemas.openxmlformats.org/officeDocument/2006/relationships/hyperlink" Target="https://eu.promapp.com/registrucentras/Process/Minimode/Permalink/CoxjAJ6h8BAdMPxQoWQPC6" TargetMode="External"/><Relationship Id="rId58" Type="http://schemas.openxmlformats.org/officeDocument/2006/relationships/hyperlink" Target="https://eu.promapp.com/registrucentras/Process/Minimode/Permalink/GCzJLr2qEp2PpQHf2G3Zbm" TargetMode="External"/><Relationship Id="rId79" Type="http://schemas.openxmlformats.org/officeDocument/2006/relationships/hyperlink" Target="https://eu.promapp.com/registrucentras/Process/Minimode/Permalink/F1NeoiSYRqu72w30qfGcQS" TargetMode="External"/><Relationship Id="rId102" Type="http://schemas.openxmlformats.org/officeDocument/2006/relationships/hyperlink" Target="https://eu.promapp.com/registrucentras/Process/Minimode/Permalink/BuP2bCTlX676bKW6ZJ4i0F" TargetMode="External"/><Relationship Id="rId123" Type="http://schemas.openxmlformats.org/officeDocument/2006/relationships/hyperlink" Target="https://eu.promapp.com/registrucentras/Process/Minimode/Permalink/BuP2bCTlX676bKW6ZJ4i0F" TargetMode="External"/><Relationship Id="rId144" Type="http://schemas.openxmlformats.org/officeDocument/2006/relationships/hyperlink" Target="https://eu.promapp.com/registrucentras/Process/Minimode/Permalink/COx2dKoB0Up9z2FQ2b27nL" TargetMode="External"/><Relationship Id="rId330" Type="http://schemas.openxmlformats.org/officeDocument/2006/relationships/hyperlink" Target="https://eu.promapp.com/registrucentras/Process/Minimode/Permalink/E2skF3zlW7RAKAIdNJrjkA" TargetMode="External"/><Relationship Id="rId90" Type="http://schemas.openxmlformats.org/officeDocument/2006/relationships/hyperlink" Target="https://eu.promapp.com/registrucentras/Process/Minimode/Permalink/E2skF3zlW7RAKAIdNJrjkA" TargetMode="External"/><Relationship Id="rId165" Type="http://schemas.openxmlformats.org/officeDocument/2006/relationships/hyperlink" Target="https://eu.promapp.com/registrucentras/Process/Minimode/Permalink/COx2dKoB0Up9z2FQ2b27nL" TargetMode="External"/><Relationship Id="rId186" Type="http://schemas.openxmlformats.org/officeDocument/2006/relationships/hyperlink" Target="https://eu.promapp.com/registrucentras/Process/Minimode/Permalink/GCzJLr2qEp2PpQHf2G3Zbm" TargetMode="External"/><Relationship Id="rId211" Type="http://schemas.openxmlformats.org/officeDocument/2006/relationships/hyperlink" Target="https://eu.promapp.com/registrucentras/Process/Minimode/Permalink/E2skF3zlW7RAKAIdNJrjkA" TargetMode="External"/><Relationship Id="rId232" Type="http://schemas.openxmlformats.org/officeDocument/2006/relationships/hyperlink" Target="https://eu.promapp.com/registrucentras/Process/Minimode/Permalink/BuP2bCTlX676bKW6ZJ4i0F" TargetMode="External"/><Relationship Id="rId253" Type="http://schemas.openxmlformats.org/officeDocument/2006/relationships/hyperlink" Target="https://eu.promapp.com/registrucentras/Process/Minimode/Permalink/COx2dKoB0Up9z2FQ2b27nL" TargetMode="External"/><Relationship Id="rId274" Type="http://schemas.openxmlformats.org/officeDocument/2006/relationships/hyperlink" Target="https://eu.promapp.com/registrucentras/Process/Minimode/Permalink/F1NeoiSYRqu72w30qfGcQS" TargetMode="External"/><Relationship Id="rId295" Type="http://schemas.openxmlformats.org/officeDocument/2006/relationships/hyperlink" Target="https://eu.promapp.com/registrucentras/Process/Minimode/Permalink/HWdyFEQS0d7odr5Q9yg3E7" TargetMode="External"/><Relationship Id="rId309" Type="http://schemas.openxmlformats.org/officeDocument/2006/relationships/hyperlink" Target="https://eu.promapp.com/registrucentras/Process/Minimode/Permalink/BuP2bCTlX676bKW6ZJ4i0F" TargetMode="External"/><Relationship Id="rId27" Type="http://schemas.openxmlformats.org/officeDocument/2006/relationships/hyperlink" Target="https://e-seimas.lrs.lt/portal/legalAct/lt/TAD/296c87d09e8e11e383c0832a9f635113/XmexabeGRA?jfwid=57lm4xsgk" TargetMode="External"/><Relationship Id="rId48" Type="http://schemas.openxmlformats.org/officeDocument/2006/relationships/hyperlink" Target="https://eu.promapp.com/registrucentras/Process/Minimode/Permalink/COx2dKoB0Up9z2FQ2b27nL" TargetMode="External"/><Relationship Id="rId69" Type="http://schemas.openxmlformats.org/officeDocument/2006/relationships/hyperlink" Target="https://eu.promapp.com/registrucentras/Process/Minimode/Permalink/F1NeoiSYRqu72w30qfGcQS" TargetMode="External"/><Relationship Id="rId113" Type="http://schemas.openxmlformats.org/officeDocument/2006/relationships/hyperlink" Target="https://eu.promapp.com/registrucentras/Process/Minimode/Permalink/BuP2bCTlX676bKW6ZJ4i0F" TargetMode="External"/><Relationship Id="rId134" Type="http://schemas.openxmlformats.org/officeDocument/2006/relationships/hyperlink" Target="https://eu.promapp.com/registrucentras/Process/Minimode/Permalink/CoxjAJ6h8BAdMPxQoWQPC6" TargetMode="External"/><Relationship Id="rId320" Type="http://schemas.openxmlformats.org/officeDocument/2006/relationships/hyperlink" Target="https://eu.promapp.com/registrucentras/Process/Minimode/Permalink/E2skF3zlW7RAKAIdNJrjkA" TargetMode="External"/><Relationship Id="rId80" Type="http://schemas.openxmlformats.org/officeDocument/2006/relationships/hyperlink" Target="https://eu.promapp.com/registrucentras/Process/Minimode/Permalink/F1NeoiSYRqu72w30qfGcQS" TargetMode="External"/><Relationship Id="rId155" Type="http://schemas.openxmlformats.org/officeDocument/2006/relationships/hyperlink" Target="https://eu.promapp.com/registrucentras/Process/Minimode/Permalink/GCzJLr2qEp2PpQHf2G3Zbm" TargetMode="External"/><Relationship Id="rId176" Type="http://schemas.openxmlformats.org/officeDocument/2006/relationships/hyperlink" Target="https://eu.promapp.com/registrucentras/Process/Minimode/Permalink/GCzJLr2qEp2PpQHf2G3Zbm" TargetMode="External"/><Relationship Id="rId197" Type="http://schemas.openxmlformats.org/officeDocument/2006/relationships/hyperlink" Target="https://eu.promapp.com/registrucentras/Process/Minimode/Permalink/F1NeoiSYRqu72w30qfGcQS" TargetMode="External"/><Relationship Id="rId201" Type="http://schemas.openxmlformats.org/officeDocument/2006/relationships/hyperlink" Target="https://eu.promapp.com/registrucentras/Process/Minimode/Permalink/E2skF3zlW7RAKAIdNJrjkA" TargetMode="External"/><Relationship Id="rId222" Type="http://schemas.openxmlformats.org/officeDocument/2006/relationships/hyperlink" Target="https://eu.promapp.com/registrucentras/Process/Minimode/Permalink/E2skF3zlW7RAKAIdNJrjkA" TargetMode="External"/><Relationship Id="rId243" Type="http://schemas.openxmlformats.org/officeDocument/2006/relationships/hyperlink" Target="https://eu.promapp.com/registrucentras/Process/Minimode/Permalink/By6do738FiJpN6M6eJTQMH" TargetMode="External"/><Relationship Id="rId264" Type="http://schemas.openxmlformats.org/officeDocument/2006/relationships/hyperlink" Target="https://eu.promapp.com/registrucentras/Process/Minimode/Permalink/F1NeoiSYRqu72w30qfGcQS" TargetMode="External"/><Relationship Id="rId285" Type="http://schemas.openxmlformats.org/officeDocument/2006/relationships/hyperlink" Target="https://eu.promapp.com/registrucentras/Process/Minimode/Permalink/E2skF3zlW7RAKAIdNJrjkA" TargetMode="External"/><Relationship Id="rId17" Type="http://schemas.openxmlformats.org/officeDocument/2006/relationships/header" Target="header1.xml"/><Relationship Id="rId38" Type="http://schemas.openxmlformats.org/officeDocument/2006/relationships/hyperlink" Target="https://eu.promapp.com/registrucentras/Process/Minimode/Permalink/CoxjAJ6h8BAdMPxQoWQPC6" TargetMode="External"/><Relationship Id="rId59" Type="http://schemas.openxmlformats.org/officeDocument/2006/relationships/hyperlink" Target="https://eu.promapp.com/registrucentras/Process/Minimode/Permalink/GCzJLr2qEp2PpQHf2G3Zbm" TargetMode="External"/><Relationship Id="rId103" Type="http://schemas.openxmlformats.org/officeDocument/2006/relationships/hyperlink" Target="https://eu.promapp.com/registrucentras/Process/Minimode/Permalink/BuP2bCTlX676bKW6ZJ4i0F" TargetMode="External"/><Relationship Id="rId124" Type="http://schemas.openxmlformats.org/officeDocument/2006/relationships/hyperlink" Target="https://eu.promapp.com/registrucentras/Process/Minimode/Permalink/BuP2bCTlX676bKW6ZJ4i0F" TargetMode="External"/><Relationship Id="rId310" Type="http://schemas.openxmlformats.org/officeDocument/2006/relationships/hyperlink" Target="https://eu.promapp.com/registrucentras/Process/Minimode/Permalink/BuP2bCTlX676bKW6ZJ4i0F" TargetMode="External"/><Relationship Id="rId70" Type="http://schemas.openxmlformats.org/officeDocument/2006/relationships/hyperlink" Target="https://eu.promapp.com/registrucentras/Process/Minimode/Permalink/F1NeoiSYRqu72w30qfGcQS" TargetMode="External"/><Relationship Id="rId91" Type="http://schemas.openxmlformats.org/officeDocument/2006/relationships/hyperlink" Target="https://eu.promapp.com/registrucentras/Process/Minimode/Permalink/E2skF3zlW7RAKAIdNJrjkA" TargetMode="External"/><Relationship Id="rId145" Type="http://schemas.openxmlformats.org/officeDocument/2006/relationships/hyperlink" Target="https://eu.promapp.com/registrucentras/Process/Minimode/Permalink/COx2dKoB0Up9z2FQ2b27nL" TargetMode="External"/><Relationship Id="rId166" Type="http://schemas.openxmlformats.org/officeDocument/2006/relationships/hyperlink" Target="https://eu.promapp.com/registrucentras/Process/Minimode/Permalink/COx2dKoB0Up9z2FQ2b27nL" TargetMode="External"/><Relationship Id="rId187" Type="http://schemas.openxmlformats.org/officeDocument/2006/relationships/hyperlink" Target="https://eu.promapp.com/registrucentras/Process/Minimode/Permalink/GCzJLr2qEp2PpQHf2G3Zbm" TargetMode="External"/><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hyperlink" Target="https://eu.promapp.com/registrucentras/Process/Minimode/Permalink/E2skF3zlW7RAKAIdNJrjkA" TargetMode="External"/><Relationship Id="rId233" Type="http://schemas.openxmlformats.org/officeDocument/2006/relationships/hyperlink" Target="https://eu.promapp.com/registrucentras/Process/Minimode/Permalink/BuP2bCTlX676bKW6ZJ4i0F" TargetMode="External"/><Relationship Id="rId254" Type="http://schemas.openxmlformats.org/officeDocument/2006/relationships/hyperlink" Target="https://eu.promapp.com/registrucentras/Process/Minimode/Permalink/COx2dKoB0Up9z2FQ2b27nL" TargetMode="External"/><Relationship Id="rId28" Type="http://schemas.openxmlformats.org/officeDocument/2006/relationships/hyperlink" Target="https://e-seimas.lrs.lt/portal/legalAct/lt/TAD/296c87d09e8e11e383c0832a9f635113/XmexabeGRA?jfwid=57lm4xsgk" TargetMode="External"/><Relationship Id="rId49" Type="http://schemas.openxmlformats.org/officeDocument/2006/relationships/hyperlink" Target="https://eu.promapp.com/registrucentras/Process/Minimode/Permalink/COx2dKoB0Up9z2FQ2b27nL" TargetMode="External"/><Relationship Id="rId114" Type="http://schemas.openxmlformats.org/officeDocument/2006/relationships/hyperlink" Target="https://eu.promapp.com/registrucentras/Process/Minimode/Permalink/BuP2bCTlX676bKW6ZJ4i0F" TargetMode="External"/><Relationship Id="rId275" Type="http://schemas.openxmlformats.org/officeDocument/2006/relationships/hyperlink" Target="https://eu.promapp.com/registrucentras/Process/Minimode/Permalink/E2skF3zlW7RAKAIdNJrjkA" TargetMode="External"/><Relationship Id="rId296" Type="http://schemas.openxmlformats.org/officeDocument/2006/relationships/hyperlink" Target="https://eu.promapp.com/registrucentras/Process/Minimode/Permalink/HWdyFEQS0d7odr5Q9yg3E7" TargetMode="External"/><Relationship Id="rId300" Type="http://schemas.openxmlformats.org/officeDocument/2006/relationships/hyperlink" Target="https://eu.promapp.com/registrucentras/Process/Minimode/Permalink/BuP2bCTlX676bKW6ZJ4i0F" TargetMode="External"/><Relationship Id="rId60" Type="http://schemas.openxmlformats.org/officeDocument/2006/relationships/hyperlink" Target="https://eu.promapp.com/registrucentras/Process/Minimode/Permalink/GCzJLr2qEp2PpQHf2G3Zbm" TargetMode="External"/><Relationship Id="rId81" Type="http://schemas.openxmlformats.org/officeDocument/2006/relationships/hyperlink" Target="https://eu.promapp.com/registrucentras/Process/Minimode/Permalink/E2skF3zlW7RAKAIdNJrjkA" TargetMode="External"/><Relationship Id="rId135" Type="http://schemas.openxmlformats.org/officeDocument/2006/relationships/hyperlink" Target="https://eu.promapp.com/registrucentras/Process/Minimode/Permalink/CoxjAJ6h8BAdMPxQoWQPC6" TargetMode="External"/><Relationship Id="rId156" Type="http://schemas.openxmlformats.org/officeDocument/2006/relationships/hyperlink" Target="https://eu.promapp.com/registrucentras/Process/Minimode/Permalink/GCzJLr2qEp2PpQHf2G3Zbm" TargetMode="External"/><Relationship Id="rId177" Type="http://schemas.openxmlformats.org/officeDocument/2006/relationships/hyperlink" Target="https://eu.promapp.com/registrucentras/Process/Minimode/Permalink/GCzJLr2qEp2PpQHf2G3Zbm" TargetMode="External"/><Relationship Id="rId198" Type="http://schemas.openxmlformats.org/officeDocument/2006/relationships/hyperlink" Target="https://eu.promapp.com/registrucentras/Process/Minimode/Permalink/F1NeoiSYRqu72w30qfGcQS" TargetMode="External"/><Relationship Id="rId321" Type="http://schemas.openxmlformats.org/officeDocument/2006/relationships/hyperlink" Target="https://eu.promapp.com/registrucentras/Process/Minimode/Permalink/E2skF3zlW7RAKAIdNJrjkA" TargetMode="External"/><Relationship Id="rId202" Type="http://schemas.openxmlformats.org/officeDocument/2006/relationships/hyperlink" Target="https://eu.promapp.com/registrucentras/Process/Minimode/Permalink/E2skF3zlW7RAKAIdNJrjkA" TargetMode="External"/><Relationship Id="rId223" Type="http://schemas.openxmlformats.org/officeDocument/2006/relationships/hyperlink" Target="https://eu.promapp.com/registrucentras/Process/Minimode/Permalink/E2skF3zlW7RAKAIdNJrjkA" TargetMode="External"/><Relationship Id="rId244" Type="http://schemas.openxmlformats.org/officeDocument/2006/relationships/hyperlink" Target="https://eu.promapp.com/registrucentras/Process/Minimode/Permalink/By6do738FiJpN6M6eJTQMH" TargetMode="External"/><Relationship Id="rId18" Type="http://schemas.openxmlformats.org/officeDocument/2006/relationships/footer" Target="footer1.xml"/><Relationship Id="rId39" Type="http://schemas.openxmlformats.org/officeDocument/2006/relationships/hyperlink" Target="https://eu.promapp.com/registrucentras/Process/Minimode/Permalink/CoxjAJ6h8BAdMPxQoWQPC6" TargetMode="External"/><Relationship Id="rId265" Type="http://schemas.openxmlformats.org/officeDocument/2006/relationships/hyperlink" Target="https://eu.promapp.com/registrucentras/Process/Minimode/Permalink/F1NeoiSYRqu72w30qfGcQS" TargetMode="External"/><Relationship Id="rId286" Type="http://schemas.openxmlformats.org/officeDocument/2006/relationships/hyperlink" Target="https://eu.promapp.com/registrucentras/Process/Minimode/Permalink/E2skF3zlW7RAKAIdNJrjkA" TargetMode="External"/><Relationship Id="rId50" Type="http://schemas.openxmlformats.org/officeDocument/2006/relationships/hyperlink" Target="https://eu.promapp.com/registrucentras/Process/Minimode/Permalink/COx2dKoB0Up9z2FQ2b27nL" TargetMode="External"/><Relationship Id="rId104" Type="http://schemas.openxmlformats.org/officeDocument/2006/relationships/hyperlink" Target="https://eu.promapp.com/registrucentras/Process/Minimode/Permalink/BuP2bCTlX676bKW6ZJ4i0F" TargetMode="External"/><Relationship Id="rId125" Type="http://schemas.openxmlformats.org/officeDocument/2006/relationships/hyperlink" Target="https://eu.promapp.com/registrucentras/Process/Minimode/Permalink/BuP2bCTlX676bKW6ZJ4i0F" TargetMode="External"/><Relationship Id="rId146" Type="http://schemas.openxmlformats.org/officeDocument/2006/relationships/hyperlink" Target="https://eu.promapp.com/registrucentras/Process/Minimode/Permalink/COx2dKoB0Up9z2FQ2b27nL" TargetMode="External"/><Relationship Id="rId167" Type="http://schemas.openxmlformats.org/officeDocument/2006/relationships/hyperlink" Target="https://eu.promapp.com/registrucentras/Process/Minimode/Permalink/COx2dKoB0Up9z2FQ2b27nL" TargetMode="External"/><Relationship Id="rId188" Type="http://schemas.openxmlformats.org/officeDocument/2006/relationships/hyperlink" Target="https://eu.promapp.com/registrucentras/Process/Minimode/Permalink/F1NeoiSYRqu72w30qfGcQS" TargetMode="External"/><Relationship Id="rId311" Type="http://schemas.openxmlformats.org/officeDocument/2006/relationships/hyperlink" Target="https://eu.promapp.com/registrucentras/Process/Minimode/Permalink/GxoFoAYf9hDeB3VBec1qzr" TargetMode="External"/><Relationship Id="rId332" Type="http://schemas.openxmlformats.org/officeDocument/2006/relationships/theme" Target="theme/theme1.xml"/><Relationship Id="rId71" Type="http://schemas.openxmlformats.org/officeDocument/2006/relationships/hyperlink" Target="https://eu.promapp.com/registrucentras/Process/Minimode/Permalink/F1NeoiSYRqu72w30qfGcQS" TargetMode="External"/><Relationship Id="rId92" Type="http://schemas.openxmlformats.org/officeDocument/2006/relationships/hyperlink" Target="https://eu.promapp.com/registrucentras/Process/Minimode/Permalink/E2skF3zlW7RAKAIdNJrjkA" TargetMode="External"/><Relationship Id="rId213" Type="http://schemas.openxmlformats.org/officeDocument/2006/relationships/hyperlink" Target="https://eu.promapp.com/registrucentras/Process/Minimode/Permalink/HWdyFEQS0d7odr5Q9yg3E7" TargetMode="External"/><Relationship Id="rId234" Type="http://schemas.openxmlformats.org/officeDocument/2006/relationships/hyperlink" Target="https://eu.promapp.com/registrucentras/Process/Minimode/Permalink/BuP2bCTlX676bKW6ZJ4i0F" TargetMode="External"/><Relationship Id="rId2" Type="http://schemas.openxmlformats.org/officeDocument/2006/relationships/customXml" Target="../customXml/item2.xml"/><Relationship Id="rId29" Type="http://schemas.openxmlformats.org/officeDocument/2006/relationships/hyperlink" Target="https://e-seimas.lrs.lt/portal/legalAct/lt/TAD/296c87d09e8e11e383c0832a9f635113/XmexabeGRA?jfwid=57lm4xsgk" TargetMode="External"/><Relationship Id="rId255" Type="http://schemas.openxmlformats.org/officeDocument/2006/relationships/hyperlink" Target="https://eu.promapp.com/registrucentras/Process/Minimode/Permalink/COx2dKoB0Up9z2FQ2b27nL" TargetMode="External"/><Relationship Id="rId276" Type="http://schemas.openxmlformats.org/officeDocument/2006/relationships/hyperlink" Target="https://eu.promapp.com/registrucentras/Process/Minimode/Permalink/E2skF3zlW7RAKAIdNJrjkA" TargetMode="External"/><Relationship Id="rId297" Type="http://schemas.openxmlformats.org/officeDocument/2006/relationships/hyperlink" Target="https://eu.promapp.com/registrucentras/Process/Minimode/Permalink/BuP2bCTlX676bKW6ZJ4i0F" TargetMode="External"/><Relationship Id="rId40" Type="http://schemas.openxmlformats.org/officeDocument/2006/relationships/hyperlink" Target="https://eu.promapp.com/registrucentras/Process/Minimode/Permalink/CoxjAJ6h8BAdMPxQoWQPC6" TargetMode="External"/><Relationship Id="rId115" Type="http://schemas.openxmlformats.org/officeDocument/2006/relationships/hyperlink" Target="https://eu.promapp.com/registrucentras/Process/Minimode/Permalink/BuP2bCTlX676bKW6ZJ4i0F" TargetMode="External"/><Relationship Id="rId136" Type="http://schemas.openxmlformats.org/officeDocument/2006/relationships/hyperlink" Target="https://eu.promapp.com/registrucentras/Process/Minimode/Permalink/CoxjAJ6h8BAdMPxQoWQPC6" TargetMode="External"/><Relationship Id="rId157" Type="http://schemas.openxmlformats.org/officeDocument/2006/relationships/hyperlink" Target="https://eu.promapp.com/registrucentras/Process/Minimode/Permalink/GCzJLr2qEp2PpQHf2G3Zbm" TargetMode="External"/><Relationship Id="rId178" Type="http://schemas.openxmlformats.org/officeDocument/2006/relationships/hyperlink" Target="https://eu.promapp.com/registrucentras/Process/Minimode/Permalink/GCzJLr2qEp2PpQHf2G3Zbm" TargetMode="External"/><Relationship Id="rId301" Type="http://schemas.openxmlformats.org/officeDocument/2006/relationships/hyperlink" Target="https://eu.promapp.com/registrucentras/Process/Minimode/Permalink/BuP2bCTlX676bKW6ZJ4i0F" TargetMode="External"/><Relationship Id="rId322" Type="http://schemas.openxmlformats.org/officeDocument/2006/relationships/hyperlink" Target="https://eu.promapp.com/registrucentras/Process/Minimode/Permalink/E2skF3zlW7RAKAIdNJrjkA" TargetMode="External"/><Relationship Id="rId61" Type="http://schemas.openxmlformats.org/officeDocument/2006/relationships/hyperlink" Target="https://eu.promapp.com/registrucentras/Process/Minimode/Permalink/GCzJLr2qEp2PpQHf2G3Zbm" TargetMode="External"/><Relationship Id="rId82" Type="http://schemas.openxmlformats.org/officeDocument/2006/relationships/hyperlink" Target="https://eu.promapp.com/registrucentras/Process/Minimode/Permalink/E2skF3zlW7RAKAIdNJrjkA" TargetMode="External"/><Relationship Id="rId199" Type="http://schemas.openxmlformats.org/officeDocument/2006/relationships/hyperlink" Target="https://eu.promapp.com/registrucentras/Process/Minimode/Permalink/F1NeoiSYRqu72w30qfGcQS" TargetMode="External"/><Relationship Id="rId203" Type="http://schemas.openxmlformats.org/officeDocument/2006/relationships/hyperlink" Target="https://eu.promapp.com/registrucentras/Process/Minimode/Permalink/E2skF3zlW7RAKAIdNJrjkA" TargetMode="External"/><Relationship Id="rId19" Type="http://schemas.openxmlformats.org/officeDocument/2006/relationships/header" Target="header2.xml"/><Relationship Id="rId224" Type="http://schemas.openxmlformats.org/officeDocument/2006/relationships/hyperlink" Target="https://eu.promapp.com/registrucentras/Process/Minimode/Permalink/E2skF3zlW7RAKAIdNJrjkA" TargetMode="External"/><Relationship Id="rId245" Type="http://schemas.openxmlformats.org/officeDocument/2006/relationships/hyperlink" Target="https://eu.promapp.com/registrucentras/Process/Minimode/Permalink/FejWPn1ZPZl9ZhyD6mY0SB" TargetMode="External"/><Relationship Id="rId266" Type="http://schemas.openxmlformats.org/officeDocument/2006/relationships/hyperlink" Target="https://eu.promapp.com/registrucentras/Process/Minimode/Permalink/F1NeoiSYRqu72w30qfGcQS" TargetMode="External"/><Relationship Id="rId287" Type="http://schemas.openxmlformats.org/officeDocument/2006/relationships/hyperlink" Target="https://eu.promapp.com/registrucentras/Process/Minimode/Permalink/E2skF3zlW7RAKAIdNJrjkA" TargetMode="External"/><Relationship Id="rId30" Type="http://schemas.openxmlformats.org/officeDocument/2006/relationships/hyperlink" Target="https://e-seimas.lrs.lt/portal/legalAct/lt/TAD/296c87d09e8e11e383c0832a9f635113/XmexabeGRA?jfwid=57lm4xsgk" TargetMode="External"/><Relationship Id="rId105" Type="http://schemas.openxmlformats.org/officeDocument/2006/relationships/hyperlink" Target="https://eu.promapp.com/registrucentras/Process/Minimode/Permalink/BuP2bCTlX676bKW6ZJ4i0F" TargetMode="External"/><Relationship Id="rId126" Type="http://schemas.openxmlformats.org/officeDocument/2006/relationships/hyperlink" Target="https://eu.promapp.com/registrucentras/Process/Minimode/Permalink/E7qZulds4TXhCnOHyza2um" TargetMode="External"/><Relationship Id="rId147" Type="http://schemas.openxmlformats.org/officeDocument/2006/relationships/hyperlink" Target="https://eu.promapp.com/registrucentras/Process/Minimode/Permalink/COx2dKoB0Up9z2FQ2b27nL" TargetMode="External"/><Relationship Id="rId168" Type="http://schemas.openxmlformats.org/officeDocument/2006/relationships/hyperlink" Target="https://eu.promapp.com/registrucentras/Process/Minimode/Permalink/COx2dKoB0Up9z2FQ2b27nL" TargetMode="External"/><Relationship Id="rId312" Type="http://schemas.openxmlformats.org/officeDocument/2006/relationships/hyperlink" Target="https://eu.promapp.com/registrucentras/Process/Minimode/Permalink/GxoFoAYf9hDeB3VBec1qzr" TargetMode="External"/><Relationship Id="rId51" Type="http://schemas.openxmlformats.org/officeDocument/2006/relationships/hyperlink" Target="https://eu.promapp.com/registrucentras/Process/Minimode/Permalink/COx2dKoB0Up9z2FQ2b27nL" TargetMode="External"/><Relationship Id="rId72" Type="http://schemas.openxmlformats.org/officeDocument/2006/relationships/hyperlink" Target="https://eu.promapp.com/registrucentras/Process/Minimode/Permalink/F1NeoiSYRqu72w30qfGcQS" TargetMode="External"/><Relationship Id="rId93" Type="http://schemas.openxmlformats.org/officeDocument/2006/relationships/hyperlink" Target="https://eu.promapp.com/registrucentras/Process/Minimode/Permalink/E2skF3zlW7RAKAIdNJrjkA" TargetMode="External"/><Relationship Id="rId189" Type="http://schemas.openxmlformats.org/officeDocument/2006/relationships/hyperlink" Target="https://eu.promapp.com/registrucentras/Process/Minimode/Permalink/F1NeoiSYRqu72w30qfGcQS" TargetMode="External"/><Relationship Id="rId3" Type="http://schemas.openxmlformats.org/officeDocument/2006/relationships/customXml" Target="../customXml/item3.xml"/><Relationship Id="rId214" Type="http://schemas.openxmlformats.org/officeDocument/2006/relationships/hyperlink" Target="https://eu.promapp.com/registrucentras/Process/Minimode/Permalink/HWdyFEQS0d7odr5Q9yg3E7" TargetMode="External"/><Relationship Id="rId235" Type="http://schemas.openxmlformats.org/officeDocument/2006/relationships/hyperlink" Target="https://eu.promapp.com/registrucentras/Process/Minimode/Permalink/BuP2bCTlX676bKW6ZJ4i0F" TargetMode="External"/><Relationship Id="rId256" Type="http://schemas.openxmlformats.org/officeDocument/2006/relationships/hyperlink" Target="https://eu.promapp.com/registrucentras/Process/Minimode/Permalink/COx2dKoB0Up9z2FQ2b27nL" TargetMode="External"/><Relationship Id="rId277" Type="http://schemas.openxmlformats.org/officeDocument/2006/relationships/hyperlink" Target="https://eu.promapp.com/registrucentras/Process/Minimode/Permalink/E2skF3zlW7RAKAIdNJrjkA" TargetMode="External"/><Relationship Id="rId298" Type="http://schemas.openxmlformats.org/officeDocument/2006/relationships/hyperlink" Target="https://eu.promapp.com/registrucentras/Process/Minimode/Permalink/BuP2bCTlX676bKW6ZJ4i0F" TargetMode="External"/><Relationship Id="rId116" Type="http://schemas.openxmlformats.org/officeDocument/2006/relationships/hyperlink" Target="https://eu.promapp.com/registrucentras/Process/Minimode/Permalink/BuP2bCTlX676bKW6ZJ4i0F" TargetMode="External"/><Relationship Id="rId137" Type="http://schemas.openxmlformats.org/officeDocument/2006/relationships/hyperlink" Target="https://eu.promapp.com/registrucentras/Process/Minimode/Permalink/CoxjAJ6h8BAdMPxQoWQPC6" TargetMode="External"/><Relationship Id="rId158" Type="http://schemas.openxmlformats.org/officeDocument/2006/relationships/hyperlink" Target="https://eu.promapp.com/registrucentras/Process/Minimode/Permalink/GCzJLr2qEp2PpQHf2G3Zbm" TargetMode="External"/><Relationship Id="rId302" Type="http://schemas.openxmlformats.org/officeDocument/2006/relationships/hyperlink" Target="https://eu.promapp.com/registrucentras/Process/Minimode/Permalink/BuP2bCTlX676bKW6ZJ4i0F" TargetMode="External"/><Relationship Id="rId323" Type="http://schemas.openxmlformats.org/officeDocument/2006/relationships/hyperlink" Target="https://eu.promapp.com/registrucentras/Process/Minimode/Permalink/E2skF3zlW7RAKAIdNJrjkA" TargetMode="External"/><Relationship Id="rId20" Type="http://schemas.openxmlformats.org/officeDocument/2006/relationships/footer" Target="footer2.xml"/><Relationship Id="rId41" Type="http://schemas.openxmlformats.org/officeDocument/2006/relationships/hyperlink" Target="https://eu.promapp.com/registrucentras/Process/Minimode/Permalink/CoxjAJ6h8BAdMPxQoWQPC6" TargetMode="External"/><Relationship Id="rId62" Type="http://schemas.openxmlformats.org/officeDocument/2006/relationships/hyperlink" Target="https://eu.promapp.com/registrucentras/Process/Minimode/Permalink/GCzJLr2qEp2PpQHf2G3Zbm" TargetMode="External"/><Relationship Id="rId83" Type="http://schemas.openxmlformats.org/officeDocument/2006/relationships/hyperlink" Target="https://eu.promapp.com/registrucentras/Process/Minimode/Permalink/E2skF3zlW7RAKAIdNJrjkA" TargetMode="External"/><Relationship Id="rId179" Type="http://schemas.openxmlformats.org/officeDocument/2006/relationships/hyperlink" Target="https://eu.promapp.com/registrucentras/Process/Minimode/Permalink/GCzJLr2qEp2PpQHf2G3Zbm" TargetMode="External"/><Relationship Id="rId190" Type="http://schemas.openxmlformats.org/officeDocument/2006/relationships/hyperlink" Target="https://eu.promapp.com/registrucentras/Process/Minimode/Permalink/F1NeoiSYRqu72w30qfGcQS" TargetMode="External"/><Relationship Id="rId204" Type="http://schemas.openxmlformats.org/officeDocument/2006/relationships/hyperlink" Target="https://eu.promapp.com/registrucentras/Process/Minimode/Permalink/E2skF3zlW7RAKAIdNJrjkA" TargetMode="External"/><Relationship Id="rId225" Type="http://schemas.openxmlformats.org/officeDocument/2006/relationships/hyperlink" Target="https://eu.promapp.com/registrucentras/Process/Minimode/Permalink/E2skF3zlW7RAKAIdNJrjkA" TargetMode="External"/><Relationship Id="rId246" Type="http://schemas.openxmlformats.org/officeDocument/2006/relationships/hyperlink" Target="https://eu.promapp.com/registrucentras/Process/Minimode/Permalink/FejWPn1ZPZl9ZhyD6mY0SB" TargetMode="External"/><Relationship Id="rId267" Type="http://schemas.openxmlformats.org/officeDocument/2006/relationships/hyperlink" Target="https://eu.promapp.com/registrucentras/Process/Minimode/Permalink/F1NeoiSYRqu72w30qfGcQS" TargetMode="External"/><Relationship Id="rId288" Type="http://schemas.openxmlformats.org/officeDocument/2006/relationships/hyperlink" Target="https://eu.promapp.com/registrucentras/Process/Minimode/Permalink/HWdyFEQS0d7odr5Q9yg3E7" TargetMode="External"/><Relationship Id="rId106" Type="http://schemas.openxmlformats.org/officeDocument/2006/relationships/hyperlink" Target="https://eu.promapp.com/registrucentras/Process/Minimode/Permalink/BuP2bCTlX676bKW6ZJ4i0F" TargetMode="External"/><Relationship Id="rId127" Type="http://schemas.openxmlformats.org/officeDocument/2006/relationships/hyperlink" Target="https://eu.promapp.com/registrucentras/Process/Minimode/Permalink/E7qZulds4TXhCnOHyza2um" TargetMode="External"/><Relationship Id="rId313" Type="http://schemas.openxmlformats.org/officeDocument/2006/relationships/hyperlink" Target="https://eu.promapp.com/registrucentras/Process/Minimode/Permalink/GxoFoAYf9hDeB3VBec1qzr" TargetMode="External"/><Relationship Id="rId10" Type="http://schemas.openxmlformats.org/officeDocument/2006/relationships/endnotes" Target="endnotes.xml"/><Relationship Id="rId31" Type="http://schemas.openxmlformats.org/officeDocument/2006/relationships/hyperlink" Target="https://e-seimas.lrs.lt/portal/legalAct/lt/TAD/296c87d09e8e11e383c0832a9f635113/XmexabeGRA?jfwid=57lm4xsgk" TargetMode="External"/><Relationship Id="rId52" Type="http://schemas.openxmlformats.org/officeDocument/2006/relationships/hyperlink" Target="https://eu.promapp.com/registrucentras/Process/Minimode/Permalink/COx2dKoB0Up9z2FQ2b27nL" TargetMode="External"/><Relationship Id="rId73" Type="http://schemas.openxmlformats.org/officeDocument/2006/relationships/hyperlink" Target="https://eu.promapp.com/registrucentras/Process/Minimode/Permalink/F1NeoiSYRqu72w30qfGcQS" TargetMode="External"/><Relationship Id="rId94" Type="http://schemas.openxmlformats.org/officeDocument/2006/relationships/hyperlink" Target="https://eu.promapp.com/registrucentras/Process/Minimode/Permalink/HWdyFEQS0d7odr5Q9yg3E7" TargetMode="External"/><Relationship Id="rId148" Type="http://schemas.openxmlformats.org/officeDocument/2006/relationships/hyperlink" Target="https://eu.promapp.com/registrucentras/Process/Minimode/Permalink/COx2dKoB0Up9z2FQ2b27nL" TargetMode="External"/><Relationship Id="rId169" Type="http://schemas.openxmlformats.org/officeDocument/2006/relationships/hyperlink" Target="https://eu.promapp.com/registrucentras/Process/Minimode/Permalink/COx2dKoB0Up9z2FQ2b27nL" TargetMode="External"/><Relationship Id="rId4" Type="http://schemas.openxmlformats.org/officeDocument/2006/relationships/customXml" Target="../customXml/item4.xml"/><Relationship Id="rId180" Type="http://schemas.openxmlformats.org/officeDocument/2006/relationships/hyperlink" Target="https://eu.promapp.com/registrucentras/Process/Minimode/Permalink/GCzJLr2qEp2PpQHf2G3Zbm" TargetMode="External"/><Relationship Id="rId215" Type="http://schemas.openxmlformats.org/officeDocument/2006/relationships/hyperlink" Target="https://eu.promapp.com/registrucentras/Process/Minimode/Permalink/BuP2bCTlX676bKW6ZJ4i0F" TargetMode="External"/><Relationship Id="rId236" Type="http://schemas.openxmlformats.org/officeDocument/2006/relationships/hyperlink" Target="https://eu.promapp.com/registrucentras/Process/Minimode/Permalink/BuP2bCTlX676bKW6ZJ4i0F" TargetMode="External"/><Relationship Id="rId257" Type="http://schemas.openxmlformats.org/officeDocument/2006/relationships/hyperlink" Target="https://eu.promapp.com/registrucentras/Process/Minimode/Permalink/COx2dKoB0Up9z2FQ2b27nL" TargetMode="External"/><Relationship Id="rId278" Type="http://schemas.openxmlformats.org/officeDocument/2006/relationships/hyperlink" Target="https://eu.promapp.com/registrucentras/Process/Minimode/Permalink/E2skF3zlW7RAKAIdNJrjkA" TargetMode="External"/><Relationship Id="rId303" Type="http://schemas.openxmlformats.org/officeDocument/2006/relationships/hyperlink" Target="https://eu.promapp.com/registrucentras/Process/Minimode/Permalink/BuP2bCTlX676bKW6ZJ4i0F" TargetMode="External"/><Relationship Id="rId42" Type="http://schemas.openxmlformats.org/officeDocument/2006/relationships/hyperlink" Target="https://eu.promapp.com/registrucentras/Process/Minimode/Permalink/CoxjAJ6h8BAdMPxQoWQPC6" TargetMode="External"/><Relationship Id="rId84" Type="http://schemas.openxmlformats.org/officeDocument/2006/relationships/hyperlink" Target="https://eu.promapp.com/registrucentras/Process/Minimode/Permalink/E2skF3zlW7RAKAIdNJrjkA" TargetMode="External"/><Relationship Id="rId138" Type="http://schemas.openxmlformats.org/officeDocument/2006/relationships/hyperlink" Target="https://eu.promapp.com/registrucentras/Process/Minimode/Permalink/CoxjAJ6h8BAdMPxQoWQPC6" TargetMode="External"/><Relationship Id="rId191" Type="http://schemas.openxmlformats.org/officeDocument/2006/relationships/hyperlink" Target="https://eu.promapp.com/registrucentras/Process/Minimode/Permalink/F1NeoiSYRqu72w30qfGcQS" TargetMode="External"/><Relationship Id="rId205" Type="http://schemas.openxmlformats.org/officeDocument/2006/relationships/hyperlink" Target="https://eu.promapp.com/registrucentras/Process/Minimode/Permalink/E2skF3zlW7RAKAIdNJrjkA" TargetMode="External"/><Relationship Id="rId247" Type="http://schemas.openxmlformats.org/officeDocument/2006/relationships/hyperlink" Target="https://eu.promapp.com/registrucentras/Process/Minimode/Permalink/FejWPn1ZPZl9ZhyD6mY0SB" TargetMode="External"/><Relationship Id="rId107" Type="http://schemas.openxmlformats.org/officeDocument/2006/relationships/hyperlink" Target="https://eu.promapp.com/registrucentras/Process/Minimode/Permalink/BuP2bCTlX676bKW6ZJ4i0F" TargetMode="External"/><Relationship Id="rId289" Type="http://schemas.openxmlformats.org/officeDocument/2006/relationships/hyperlink" Target="https://eu.promapp.com/registrucentras/Process/Minimode/Permalink/HWdyFEQS0d7odr5Q9yg3E7" TargetMode="External"/><Relationship Id="rId11" Type="http://schemas.openxmlformats.org/officeDocument/2006/relationships/image" Target="media/image1.png"/><Relationship Id="rId53" Type="http://schemas.openxmlformats.org/officeDocument/2006/relationships/hyperlink" Target="https://eu.promapp.com/registrucentras/Process/Minimode/Permalink/COx2dKoB0Up9z2FQ2b27nL" TargetMode="External"/><Relationship Id="rId149" Type="http://schemas.openxmlformats.org/officeDocument/2006/relationships/hyperlink" Target="https://eu.promapp.com/registrucentras/Process/Minimode/Permalink/COx2dKoB0Up9z2FQ2b27nL" TargetMode="External"/><Relationship Id="rId314" Type="http://schemas.openxmlformats.org/officeDocument/2006/relationships/hyperlink" Target="https://eu.promapp.com/registrucentras/Process/Minimode/Permalink/GxoFoAYf9hDeB3VBec1qzr" TargetMode="External"/><Relationship Id="rId95" Type="http://schemas.openxmlformats.org/officeDocument/2006/relationships/hyperlink" Target="https://eu.promapp.com/registrucentras/Process/Minimode/Permalink/HWdyFEQS0d7odr5Q9yg3E7" TargetMode="External"/><Relationship Id="rId160" Type="http://schemas.openxmlformats.org/officeDocument/2006/relationships/hyperlink" Target="https://eu.promapp.com/registrucentras/Process/Minimode/Permalink/GCzJLr2qEp2PpQHf2G3Zbm" TargetMode="External"/><Relationship Id="rId216" Type="http://schemas.openxmlformats.org/officeDocument/2006/relationships/hyperlink" Target="https://eu.promapp.com/registrucentras/Process/Minimode/Permalink/BuP2bCTlX676bKW6ZJ4i0F" TargetMode="External"/><Relationship Id="rId258" Type="http://schemas.openxmlformats.org/officeDocument/2006/relationships/hyperlink" Target="https://eu.promapp.com/registrucentras/Process/Minimode/Permalink/COx2dKoB0Up9z2FQ2b27nL" TargetMode="External"/><Relationship Id="rId22" Type="http://schemas.openxmlformats.org/officeDocument/2006/relationships/hyperlink" Target="https://confluence.registrucentras.lt/pages/viewpage.action?pageId=71288430" TargetMode="External"/><Relationship Id="rId64" Type="http://schemas.openxmlformats.org/officeDocument/2006/relationships/hyperlink" Target="https://eu.promapp.com/registrucentras/Process/Minimode/Permalink/GCzJLr2qEp2PpQHf2G3Zbm" TargetMode="External"/><Relationship Id="rId118" Type="http://schemas.openxmlformats.org/officeDocument/2006/relationships/hyperlink" Target="https://eu.promapp.com/registrucentras/Process/Minimode/Permalink/BuP2bCTlX676bKW6ZJ4i0F" TargetMode="External"/><Relationship Id="rId325" Type="http://schemas.openxmlformats.org/officeDocument/2006/relationships/hyperlink" Target="https://eu.promapp.com/registrucentras/Process/Minimode/Permalink/E2skF3zlW7RAKAIdNJrjkA" TargetMode="External"/><Relationship Id="rId171" Type="http://schemas.openxmlformats.org/officeDocument/2006/relationships/hyperlink" Target="https://eu.promapp.com/registrucentras/Process/Minimode/Permalink/COx2dKoB0Up9z2FQ2b27nL" TargetMode="External"/><Relationship Id="rId227" Type="http://schemas.openxmlformats.org/officeDocument/2006/relationships/hyperlink" Target="https://eu.promapp.com/registrucentras/Process/Minimode/Permalink/HWdyFEQS0d7odr5Q9yg3E7" TargetMode="External"/><Relationship Id="rId269" Type="http://schemas.openxmlformats.org/officeDocument/2006/relationships/hyperlink" Target="https://eu.promapp.com/registrucentras/Process/Minimode/Permalink/F1NeoiSYRqu72w30qfGcQS" TargetMode="External"/><Relationship Id="rId33" Type="http://schemas.openxmlformats.org/officeDocument/2006/relationships/hyperlink" Target="https://e-seimas.lrs.lt/portal/legalAct/lt/TAD/296c87d09e8e11e383c0832a9f635113/XmexabeGRA?jfwid=57lm4xsgk" TargetMode="External"/><Relationship Id="rId129" Type="http://schemas.openxmlformats.org/officeDocument/2006/relationships/hyperlink" Target="https://eu.promapp.com/registrucentras/Process/Minimode/Permalink/E7qZulds4TXhCnOHyza2um" TargetMode="External"/><Relationship Id="rId280" Type="http://schemas.openxmlformats.org/officeDocument/2006/relationships/hyperlink" Target="https://eu.promapp.com/registrucentras/Process/Minimode/Permalink/E2skF3zlW7RAKAIdNJrjkA" TargetMode="External"/><Relationship Id="rId75" Type="http://schemas.openxmlformats.org/officeDocument/2006/relationships/hyperlink" Target="https://eu.promapp.com/registrucentras/Process/Minimode/Permalink/F1NeoiSYRqu72w30qfGcQS" TargetMode="External"/><Relationship Id="rId140" Type="http://schemas.openxmlformats.org/officeDocument/2006/relationships/hyperlink" Target="https://eu.promapp.com/registrucentras/Process/Minimode/Permalink/CoxjAJ6h8BAdMPxQoWQPC6" TargetMode="External"/><Relationship Id="rId182" Type="http://schemas.openxmlformats.org/officeDocument/2006/relationships/hyperlink" Target="https://eu.promapp.com/registrucentras/Process/Minimode/Permalink/GCzJLr2qEp2PpQHf2G3Zbm" TargetMode="External"/><Relationship Id="rId6" Type="http://schemas.openxmlformats.org/officeDocument/2006/relationships/styles" Target="styles.xml"/><Relationship Id="rId238" Type="http://schemas.openxmlformats.org/officeDocument/2006/relationships/hyperlink" Target="https://eu.promapp.com/registrucentras/Process/Minimode/Permalink/BuP2bCTlX676bKW6ZJ4i0F" TargetMode="External"/><Relationship Id="rId291" Type="http://schemas.openxmlformats.org/officeDocument/2006/relationships/hyperlink" Target="https://eu.promapp.com/registrucentras/Process/Minimode/Permalink/HWdyFEQS0d7odr5Q9yg3E7" TargetMode="External"/><Relationship Id="rId305" Type="http://schemas.openxmlformats.org/officeDocument/2006/relationships/hyperlink" Target="https://eu.promapp.com/registrucentras/Process/Minimode/Permalink/BuP2bCTlX676bKW6ZJ4i0F" TargetMode="External"/><Relationship Id="rId44" Type="http://schemas.openxmlformats.org/officeDocument/2006/relationships/hyperlink" Target="https://eu.promapp.com/registrucentras/Process/Minimode/Permalink/CoxjAJ6h8BAdMPxQoWQPC6" TargetMode="External"/><Relationship Id="rId86" Type="http://schemas.openxmlformats.org/officeDocument/2006/relationships/hyperlink" Target="https://eu.promapp.com/registrucentras/Process/Minimode/Permalink/E2skF3zlW7RAKAIdNJrjkA" TargetMode="External"/><Relationship Id="rId151" Type="http://schemas.openxmlformats.org/officeDocument/2006/relationships/hyperlink" Target="https://eu.promapp.com/registrucentras/Process/Minimode/Permalink/COx2dKoB0Up9z2FQ2b27nL" TargetMode="External"/><Relationship Id="rId193" Type="http://schemas.openxmlformats.org/officeDocument/2006/relationships/hyperlink" Target="https://eu.promapp.com/registrucentras/Process/Minimode/Permalink/F1NeoiSYRqu72w30qfGcQS" TargetMode="External"/><Relationship Id="rId207" Type="http://schemas.openxmlformats.org/officeDocument/2006/relationships/hyperlink" Target="https://eu.promapp.com/registrucentras/Process/Minimode/Permalink/E2skF3zlW7RAKAIdNJrjkA" TargetMode="External"/><Relationship Id="rId249" Type="http://schemas.openxmlformats.org/officeDocument/2006/relationships/hyperlink" Target="https://eu.promapp.com/registrucentras/Process/Minimode/Permalink/F7LWJGDRHVnH0cfUFMaCls" TargetMode="External"/><Relationship Id="rId13" Type="http://schemas.openxmlformats.org/officeDocument/2006/relationships/image" Target="media/image3.png"/><Relationship Id="rId109" Type="http://schemas.openxmlformats.org/officeDocument/2006/relationships/hyperlink" Target="https://eu.promapp.com/registrucentras/Process/Minimode/Permalink/By6do738FiJpN6M6eJTQMH" TargetMode="External"/><Relationship Id="rId260" Type="http://schemas.openxmlformats.org/officeDocument/2006/relationships/hyperlink" Target="https://eu.promapp.com/registrucentras/Process/Minimode/Permalink/COx2dKoB0Up9z2FQ2b27nL" TargetMode="External"/><Relationship Id="rId316" Type="http://schemas.openxmlformats.org/officeDocument/2006/relationships/hyperlink" Target="https://eu.promapp.com/registrucentras/Process/Minimode/Permalink/GxoFoAYf9hDeB3VBec1qzr" TargetMode="External"/><Relationship Id="rId55" Type="http://schemas.openxmlformats.org/officeDocument/2006/relationships/hyperlink" Target="https://eu.promapp.com/registrucentras/Process/Minimode/Permalink/COx2dKoB0Up9z2FQ2b27nL" TargetMode="External"/><Relationship Id="rId97" Type="http://schemas.openxmlformats.org/officeDocument/2006/relationships/hyperlink" Target="https://eu.promapp.com/registrucentras/Process/Minimode/Permalink/HWdyFEQS0d7odr5Q9yg3E7" TargetMode="External"/><Relationship Id="rId120" Type="http://schemas.openxmlformats.org/officeDocument/2006/relationships/hyperlink" Target="https://eu.promapp.com/registrucentras/Process/Minimode/Permalink/BuP2bCTlX676bKW6ZJ4i0F" TargetMode="External"/><Relationship Id="rId162" Type="http://schemas.openxmlformats.org/officeDocument/2006/relationships/hyperlink" Target="https://eu.promapp.com/registrucentras/Process/Minimode/Permalink/CoxjAJ6h8BAdMPxQoWQPC6" TargetMode="External"/><Relationship Id="rId218" Type="http://schemas.openxmlformats.org/officeDocument/2006/relationships/hyperlink" Target="https://eu.promapp.com/registrucentras/Process/Minimode/Permalink/F1NeoiSYRqu72w30qfGcQ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2ad28a2-36b6-4225-b508-357a5bc7de4e">
      <Terms xmlns="http://schemas.microsoft.com/office/infopath/2007/PartnerControls"/>
    </lcf76f155ced4ddcb4097134ff3c332f>
    <TaxCatchAll xmlns="93827db7-4edf-4a59-9c97-c86e41f014de" xsi:nil="true"/>
    <Vykdopirkim_x0105_ xmlns="12ad28a2-36b6-4225-b508-357a5bc7de4e">
      <UserInfo>
        <DisplayName/>
        <AccountId xsi:nil="true"/>
        <AccountType/>
      </UserInfo>
    </Vykdopirkim_x0105_>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2D9DDB0AABBAB4A81DF2813D8869AC1" ma:contentTypeVersion="13" ma:contentTypeDescription="Create a new document." ma:contentTypeScope="" ma:versionID="75a2c9154c42d4e863f17a33c99c08c0">
  <xsd:schema xmlns:xsd="http://www.w3.org/2001/XMLSchema" xmlns:xs="http://www.w3.org/2001/XMLSchema" xmlns:p="http://schemas.microsoft.com/office/2006/metadata/properties" xmlns:ns2="12ad28a2-36b6-4225-b508-357a5bc7de4e" xmlns:ns3="93827db7-4edf-4a59-9c97-c86e41f014de" targetNamespace="http://schemas.microsoft.com/office/2006/metadata/properties" ma:root="true" ma:fieldsID="3555336a027c198a156a70fc94feb8e3" ns2:_="" ns3:_="">
    <xsd:import namespace="12ad28a2-36b6-4225-b508-357a5bc7de4e"/>
    <xsd:import namespace="93827db7-4edf-4a59-9c97-c86e41f014d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Vykdopirkim_x010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d28a2-36b6-4225-b508-357a5bc7de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Vykdopirkim_x0105_" ma:index="20" nillable="true" ma:displayName="Vykdo pirkimą" ma:format="Dropdown" ma:list="UserInfo" ma:SharePointGroup="0" ma:internalName="Vykdopirkim_x0105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27db7-4edf-4a59-9c97-c86e41f014d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76ed4c-bd49-4fe6-b79c-6445b0792888}" ma:internalName="TaxCatchAll" ma:showField="CatchAllData" ma:web="93827db7-4edf-4a59-9c97-c86e41f014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D0C37F-7A94-4347-A371-566CD5C65B9D}">
  <ds:schemaRefs>
    <ds:schemaRef ds:uri="http://schemas.microsoft.com/office/2006/metadata/properties"/>
    <ds:schemaRef ds:uri="http://schemas.microsoft.com/office/infopath/2007/PartnerControls"/>
    <ds:schemaRef ds:uri="12ad28a2-36b6-4225-b508-357a5bc7de4e"/>
    <ds:schemaRef ds:uri="93827db7-4edf-4a59-9c97-c86e41f014de"/>
  </ds:schemaRefs>
</ds:datastoreItem>
</file>

<file path=customXml/itemProps2.xml><?xml version="1.0" encoding="utf-8"?>
<ds:datastoreItem xmlns:ds="http://schemas.openxmlformats.org/officeDocument/2006/customXml" ds:itemID="{FC576C0B-DE66-4DF2-A71A-0FA348F6042C}">
  <ds:schemaRefs>
    <ds:schemaRef ds:uri="http://schemas.microsoft.com/sharepoint/v3/contenttype/forms"/>
  </ds:schemaRefs>
</ds:datastoreItem>
</file>

<file path=customXml/itemProps3.xml><?xml version="1.0" encoding="utf-8"?>
<ds:datastoreItem xmlns:ds="http://schemas.openxmlformats.org/officeDocument/2006/customXml" ds:itemID="{51109299-939E-4B41-8067-104C6F8C0E5A}">
  <ds:schemaRefs>
    <ds:schemaRef ds:uri="http://schemas.openxmlformats.org/officeDocument/2006/bibliography"/>
  </ds:schemaRefs>
</ds:datastoreItem>
</file>

<file path=customXml/itemProps4.xml><?xml version="1.0" encoding="utf-8"?>
<ds:datastoreItem xmlns:ds="http://schemas.openxmlformats.org/officeDocument/2006/customXml" ds:itemID="{A11F7658-6B75-4100-86D9-B6B9458C7A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ad28a2-36b6-4225-b508-357a5bc7de4e"/>
    <ds:schemaRef ds:uri="93827db7-4edf-4a59-9c97-c86e41f014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68</Pages>
  <Words>121310</Words>
  <Characters>69147</Characters>
  <Application>Microsoft Office Word</Application>
  <DocSecurity>0</DocSecurity>
  <Lines>576</Lines>
  <Paragraphs>380</Paragraphs>
  <ScaleCrop>false</ScaleCrop>
  <HeadingPairs>
    <vt:vector size="2" baseType="variant">
      <vt:variant>
        <vt:lpstr>Title</vt:lpstr>
      </vt:variant>
      <vt:variant>
        <vt:i4>1</vt:i4>
      </vt:variant>
    </vt:vector>
  </HeadingPairs>
  <TitlesOfParts>
    <vt:vector size="1" baseType="lpstr">
      <vt:lpstr/>
    </vt:vector>
  </TitlesOfParts>
  <Company>VĮ Registrų centras</Company>
  <LinksUpToDate>false</LinksUpToDate>
  <CharactersWithSpaces>190077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Aidas Gudavičius</cp:lastModifiedBy>
  <cp:revision>9</cp:revision>
  <dcterms:created xsi:type="dcterms:W3CDTF">2025-06-16T06:11:00Z</dcterms:created>
  <dcterms:modified xsi:type="dcterms:W3CDTF">2025-07-09T13:19:00Z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2023-10-27T05:07:00Z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4dac7853-0449-4a00-a581-6348aa582d71</vt:lpwstr>
  </property>
  <property fmtid="{D5CDD505-2E9C-101B-9397-08002B2CF9AE}" pid="8" name="MSIP_Label_179ca552-b207-4d72-8d58-818aee87ca18_ContentBits">
    <vt:lpwstr>0</vt:lpwstr>
  </property>
  <property fmtid="{D5CDD505-2E9C-101B-9397-08002B2CF9AE}" pid="9" name="ContentTypeId">
    <vt:lpwstr>0x01010082D9DDB0AABBAB4A81DF2813D8869AC1</vt:lpwstr>
  </property>
  <property fmtid="{D5CDD505-2E9C-101B-9397-08002B2CF9AE}" pid="10" name="MediaServiceImageTags">
    <vt:lpwstr/>
  </property>
</Properties>
</file>